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CC" w:rsidRDefault="002677C4" w:rsidP="00267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Professional Development Committee Meeting</w:t>
      </w:r>
    </w:p>
    <w:p w:rsidR="002677C4" w:rsidRDefault="002677C4" w:rsidP="00267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21, 2014, 2:00 p.m.</w:t>
      </w:r>
    </w:p>
    <w:p w:rsidR="002677C4" w:rsidRDefault="002677C4" w:rsidP="00267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HSC 3</w:t>
      </w:r>
      <w:r w:rsidRPr="002677C4">
        <w:rPr>
          <w:rFonts w:ascii="Times New Roman" w:hAnsi="Times New Roman" w:cs="Times New Roman"/>
          <w:b/>
          <w:sz w:val="24"/>
          <w:szCs w:val="24"/>
          <w:vertAlign w:val="superscript"/>
        </w:rPr>
        <w:t>rd</w:t>
      </w:r>
      <w:r>
        <w:rPr>
          <w:rFonts w:ascii="Times New Roman" w:hAnsi="Times New Roman" w:cs="Times New Roman"/>
          <w:b/>
          <w:sz w:val="24"/>
          <w:szCs w:val="24"/>
        </w:rPr>
        <w:t xml:space="preserve"> Floor Conference Room</w:t>
      </w:r>
    </w:p>
    <w:p w:rsidR="002677C4" w:rsidRDefault="002677C4" w:rsidP="00267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2677C4" w:rsidRDefault="002677C4" w:rsidP="002677C4">
      <w:pPr>
        <w:spacing w:after="0" w:line="240" w:lineRule="auto"/>
        <w:jc w:val="center"/>
        <w:rPr>
          <w:rFonts w:ascii="Times New Roman" w:hAnsi="Times New Roman" w:cs="Times New Roman"/>
          <w:b/>
          <w:sz w:val="24"/>
          <w:szCs w:val="24"/>
        </w:rPr>
      </w:pPr>
    </w:p>
    <w:p w:rsidR="002677C4" w:rsidRDefault="002677C4" w:rsidP="002677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rsidR="002677C4" w:rsidRDefault="002677C4" w:rsidP="002677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Present – Tara Anglin, Vicki Badgley, Genevieve White (chair), Christy Wilson, Shakerah Moody, Beverly Land, Dr. Ayers, Dr. Jones</w:t>
      </w:r>
    </w:p>
    <w:p w:rsidR="002677C4" w:rsidRDefault="002677C4" w:rsidP="002677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Absent – Chassidy Wyrick</w:t>
      </w:r>
    </w:p>
    <w:p w:rsidR="002677C4" w:rsidRDefault="002677C4" w:rsidP="002677C4">
      <w:pPr>
        <w:spacing w:after="0" w:line="240" w:lineRule="auto"/>
        <w:rPr>
          <w:rFonts w:ascii="Times New Roman" w:hAnsi="Times New Roman" w:cs="Times New Roman"/>
          <w:sz w:val="24"/>
          <w:szCs w:val="24"/>
        </w:rPr>
      </w:pPr>
    </w:p>
    <w:p w:rsidR="002677C4" w:rsidRDefault="002677C4" w:rsidP="002677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April 2014 minutes:  Minutes were reviewed and approved</w:t>
      </w:r>
    </w:p>
    <w:p w:rsidR="002677C4" w:rsidRDefault="002677C4" w:rsidP="002677C4">
      <w:pPr>
        <w:spacing w:after="0" w:line="240" w:lineRule="auto"/>
        <w:rPr>
          <w:rFonts w:ascii="Times New Roman" w:hAnsi="Times New Roman" w:cs="Times New Roman"/>
          <w:sz w:val="24"/>
          <w:szCs w:val="24"/>
        </w:rPr>
      </w:pPr>
    </w:p>
    <w:p w:rsidR="001918A6" w:rsidRDefault="001918A6" w:rsidP="002677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rsidR="001918A6" w:rsidRPr="001918A6" w:rsidRDefault="001918A6" w:rsidP="001918A6">
      <w:pPr>
        <w:pStyle w:val="ListParagraph"/>
        <w:rPr>
          <w:rFonts w:ascii="Times New Roman" w:hAnsi="Times New Roman" w:cs="Times New Roman"/>
          <w:sz w:val="24"/>
          <w:szCs w:val="24"/>
        </w:rPr>
      </w:pPr>
    </w:p>
    <w:p w:rsidR="002677C4" w:rsidRDefault="002677C4" w:rsidP="001918A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discussed its roles from the APM versus the new roles voted on and approved by the committee during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semester.  The new FPDC roles and guidelines that were implemented in the Spring were approved by the VPL and sent to AA</w:t>
      </w:r>
      <w:r w:rsidR="00A16742">
        <w:rPr>
          <w:rFonts w:ascii="Times New Roman" w:hAnsi="Times New Roman" w:cs="Times New Roman"/>
          <w:sz w:val="24"/>
          <w:szCs w:val="24"/>
        </w:rPr>
        <w:t>S</w:t>
      </w:r>
      <w:r>
        <w:rPr>
          <w:rFonts w:ascii="Times New Roman" w:hAnsi="Times New Roman" w:cs="Times New Roman"/>
          <w:sz w:val="24"/>
          <w:szCs w:val="24"/>
        </w:rPr>
        <w:t>SC; however, the APM was never modified.</w:t>
      </w:r>
      <w:r w:rsidR="001918A6">
        <w:rPr>
          <w:rFonts w:ascii="Times New Roman" w:hAnsi="Times New Roman" w:cs="Times New Roman"/>
          <w:sz w:val="24"/>
          <w:szCs w:val="24"/>
        </w:rPr>
        <w:t xml:space="preserve">  Dr. Ayers stated that she would complete an APM change form to revise the functions list of the committee and also to add the Dean of Continuing Education </w:t>
      </w:r>
      <w:r w:rsidR="001918A6" w:rsidRPr="001918A6">
        <w:rPr>
          <w:rFonts w:ascii="Times New Roman" w:hAnsi="Times New Roman" w:cs="Times New Roman"/>
          <w:i/>
          <w:sz w:val="24"/>
          <w:szCs w:val="24"/>
        </w:rPr>
        <w:t>or representative</w:t>
      </w:r>
      <w:r w:rsidR="001918A6">
        <w:rPr>
          <w:rFonts w:ascii="Times New Roman" w:hAnsi="Times New Roman" w:cs="Times New Roman"/>
          <w:sz w:val="24"/>
          <w:szCs w:val="24"/>
        </w:rPr>
        <w:t xml:space="preserve"> to the committee.</w:t>
      </w:r>
    </w:p>
    <w:p w:rsidR="00137306" w:rsidRDefault="00137306" w:rsidP="00137306">
      <w:pPr>
        <w:spacing w:after="0" w:line="240" w:lineRule="auto"/>
        <w:rPr>
          <w:rFonts w:ascii="Times New Roman" w:hAnsi="Times New Roman" w:cs="Times New Roman"/>
          <w:sz w:val="24"/>
          <w:szCs w:val="24"/>
        </w:rPr>
      </w:pPr>
    </w:p>
    <w:p w:rsidR="00137306" w:rsidRPr="000922A6" w:rsidRDefault="000922A6" w:rsidP="00137306">
      <w:pPr>
        <w:spacing w:after="0" w:line="240" w:lineRule="auto"/>
        <w:ind w:left="1440"/>
        <w:rPr>
          <w:rFonts w:ascii="Times New Roman" w:hAnsi="Times New Roman" w:cs="Times New Roman"/>
          <w:i/>
          <w:color w:val="17365D" w:themeColor="text2" w:themeShade="BF"/>
          <w:sz w:val="24"/>
          <w:szCs w:val="24"/>
        </w:rPr>
      </w:pPr>
      <w:r w:rsidRPr="000922A6">
        <w:rPr>
          <w:rFonts w:ascii="Times New Roman" w:hAnsi="Times New Roman" w:cs="Times New Roman"/>
          <w:i/>
          <w:color w:val="17365D" w:themeColor="text2" w:themeShade="BF"/>
          <w:sz w:val="24"/>
          <w:szCs w:val="24"/>
        </w:rPr>
        <w:t>Attached to the end of the minutes is the revised APM change, as submitted by Dr. Holly Ayers on Thursday, August 28.</w:t>
      </w:r>
    </w:p>
    <w:p w:rsidR="00137306" w:rsidRPr="000922A6" w:rsidRDefault="00137306" w:rsidP="00137306">
      <w:pPr>
        <w:spacing w:after="0" w:line="240" w:lineRule="auto"/>
        <w:ind w:left="1440"/>
        <w:rPr>
          <w:rFonts w:ascii="Times New Roman" w:hAnsi="Times New Roman" w:cs="Times New Roman"/>
          <w:i/>
          <w:color w:val="943634" w:themeColor="accent2" w:themeShade="BF"/>
          <w:sz w:val="24"/>
          <w:szCs w:val="24"/>
        </w:rPr>
      </w:pPr>
    </w:p>
    <w:p w:rsidR="001918A6" w:rsidRPr="001918A6" w:rsidRDefault="001918A6" w:rsidP="001918A6">
      <w:pPr>
        <w:pStyle w:val="ListParagraph"/>
        <w:rPr>
          <w:rFonts w:ascii="Times New Roman" w:hAnsi="Times New Roman" w:cs="Times New Roman"/>
          <w:sz w:val="24"/>
          <w:szCs w:val="24"/>
        </w:rPr>
      </w:pPr>
    </w:p>
    <w:p w:rsidR="001918A6" w:rsidRDefault="001918A6" w:rsidP="001918A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Genevieve reiterated the importance of committee chair training.  In April, 2014, the FPDC committee recommended to the VPL the need for additional training for all committee chairs across campus.  Some items recommended for this training are as follows: </w:t>
      </w:r>
      <w:r w:rsidRPr="001918A6">
        <w:rPr>
          <w:rFonts w:ascii="Times New Roman" w:hAnsi="Times New Roman" w:cs="Times New Roman"/>
          <w:sz w:val="24"/>
          <w:szCs w:val="24"/>
        </w:rPr>
        <w:t>appropriate reporting structure, role</w:t>
      </w:r>
      <w:r w:rsidR="0076740F">
        <w:rPr>
          <w:rFonts w:ascii="Times New Roman" w:hAnsi="Times New Roman" w:cs="Times New Roman"/>
          <w:sz w:val="24"/>
          <w:szCs w:val="24"/>
        </w:rPr>
        <w:t>s</w:t>
      </w:r>
      <w:r w:rsidRPr="001918A6">
        <w:rPr>
          <w:rFonts w:ascii="Times New Roman" w:hAnsi="Times New Roman" w:cs="Times New Roman"/>
          <w:sz w:val="24"/>
          <w:szCs w:val="24"/>
        </w:rPr>
        <w:t xml:space="preserve"> of committee members and chairs, the creation and distribution of agendas and meeting minutes, the proper procedure for conducting committee meetings, expectations for meeting schedules and attendance, and other appropriate topics.  The committee had recommended Dean Ballard as the session leader/facilitator.  Dr. Ayers also suggested that committees require members to send a proxy to meetings </w:t>
      </w:r>
      <w:r>
        <w:rPr>
          <w:rFonts w:ascii="Times New Roman" w:hAnsi="Times New Roman" w:cs="Times New Roman"/>
          <w:sz w:val="24"/>
          <w:szCs w:val="24"/>
        </w:rPr>
        <w:t xml:space="preserve">if </w:t>
      </w:r>
      <w:r w:rsidR="0076740F">
        <w:rPr>
          <w:rFonts w:ascii="Times New Roman" w:hAnsi="Times New Roman" w:cs="Times New Roman"/>
          <w:sz w:val="24"/>
          <w:szCs w:val="24"/>
        </w:rPr>
        <w:t>a member cannot attend.</w:t>
      </w:r>
    </w:p>
    <w:p w:rsidR="0076740F" w:rsidRPr="0076740F" w:rsidRDefault="0076740F" w:rsidP="0076740F">
      <w:pPr>
        <w:pStyle w:val="ListParagraph"/>
        <w:rPr>
          <w:rFonts w:ascii="Times New Roman" w:hAnsi="Times New Roman" w:cs="Times New Roman"/>
          <w:sz w:val="24"/>
          <w:szCs w:val="24"/>
        </w:rPr>
      </w:pPr>
    </w:p>
    <w:p w:rsidR="0076740F" w:rsidRDefault="0076740F" w:rsidP="001918A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SouthArk</w:t>
      </w:r>
      <w:proofErr w:type="spellEnd"/>
      <w:r>
        <w:rPr>
          <w:rFonts w:ascii="Times New Roman" w:hAnsi="Times New Roman" w:cs="Times New Roman"/>
          <w:sz w:val="24"/>
          <w:szCs w:val="24"/>
        </w:rPr>
        <w:t xml:space="preserve"> Leadership Institute was also revisited.  Genevieve recommended that the committee review an Eastern Oklahoma Leadership Institute for possible structure ideas.  Dr. Jones recommended that the committee also review leadership programs offered at Pulaski Tech and NWACC.  Discussion ensued, with a brainstorming of needs for such an institute: funds, a strategic plan,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employee/planner in charge of the institute, possible partnerships with area colleges, possible partnerships with city/county leaders, and a list of topics to be included in the structure.  Christy Wilson made a motion to hold general leadership brown bag lunches for all employees during the current school year, and to table the </w:t>
      </w:r>
      <w:r w:rsidR="00B2515C">
        <w:rPr>
          <w:rFonts w:ascii="Times New Roman" w:hAnsi="Times New Roman" w:cs="Times New Roman"/>
          <w:sz w:val="24"/>
          <w:szCs w:val="24"/>
        </w:rPr>
        <w:t>Institute planning until time to plan for the 2015-2016 academic year.  Vicki Badgley seconded, and all approved.</w:t>
      </w:r>
    </w:p>
    <w:p w:rsidR="00B2515C" w:rsidRDefault="00B2515C" w:rsidP="00B2515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New Business:</w:t>
      </w:r>
    </w:p>
    <w:p w:rsidR="00B2515C" w:rsidRDefault="00B2515C" w:rsidP="00B2515C">
      <w:pPr>
        <w:pStyle w:val="ListParagraph"/>
        <w:spacing w:after="0" w:line="240" w:lineRule="auto"/>
        <w:ind w:left="1080"/>
        <w:rPr>
          <w:rFonts w:ascii="Times New Roman" w:hAnsi="Times New Roman" w:cs="Times New Roman"/>
          <w:sz w:val="24"/>
          <w:szCs w:val="24"/>
        </w:rPr>
      </w:pPr>
    </w:p>
    <w:p w:rsidR="00B2515C" w:rsidRDefault="00B2515C" w:rsidP="00B2515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 2015 Convocation:  Tara Anglin will bring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 convocation surveys to September’s meeting for the committee’s review, after which, the FPDC will make recommendations for Spring 2015 convocation.</w:t>
      </w:r>
    </w:p>
    <w:p w:rsidR="00B2515C" w:rsidRDefault="00B2515C" w:rsidP="00B2515C">
      <w:pPr>
        <w:spacing w:after="0" w:line="240" w:lineRule="auto"/>
        <w:rPr>
          <w:rFonts w:ascii="Times New Roman" w:hAnsi="Times New Roman" w:cs="Times New Roman"/>
          <w:sz w:val="24"/>
          <w:szCs w:val="24"/>
        </w:rPr>
      </w:pPr>
      <w:bookmarkStart w:id="0" w:name="_GoBack"/>
      <w:bookmarkEnd w:id="0"/>
    </w:p>
    <w:p w:rsidR="00B2515C" w:rsidRDefault="00B2515C" w:rsidP="00B2515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still recommends that all new faculty complete a training series through League of Innovation.  The </w:t>
      </w:r>
      <w:proofErr w:type="spellStart"/>
      <w:r>
        <w:rPr>
          <w:rFonts w:ascii="Times New Roman" w:hAnsi="Times New Roman" w:cs="Times New Roman"/>
          <w:sz w:val="24"/>
          <w:szCs w:val="24"/>
        </w:rPr>
        <w:t>iStream</w:t>
      </w:r>
      <w:proofErr w:type="spellEnd"/>
      <w:r>
        <w:rPr>
          <w:rFonts w:ascii="Times New Roman" w:hAnsi="Times New Roman" w:cs="Times New Roman"/>
          <w:sz w:val="24"/>
          <w:szCs w:val="24"/>
        </w:rPr>
        <w:t xml:space="preserve"> modules have been identified for new faculty to complete, with the deans as suggested mentors/reviewers for this training.</w:t>
      </w:r>
      <w:r w:rsidR="00A16742">
        <w:rPr>
          <w:rFonts w:ascii="Times New Roman" w:hAnsi="Times New Roman" w:cs="Times New Roman"/>
          <w:sz w:val="24"/>
          <w:szCs w:val="24"/>
        </w:rPr>
        <w:t xml:space="preserve">  Genevieve White will provide a copy of the recommendation to Dr. Ayers for further action.</w:t>
      </w:r>
    </w:p>
    <w:p w:rsidR="00B2515C" w:rsidRDefault="00B2515C" w:rsidP="00B2515C">
      <w:pPr>
        <w:spacing w:after="0" w:line="240" w:lineRule="auto"/>
        <w:rPr>
          <w:rFonts w:ascii="Times New Roman" w:hAnsi="Times New Roman" w:cs="Times New Roman"/>
          <w:sz w:val="24"/>
          <w:szCs w:val="24"/>
        </w:rPr>
      </w:pPr>
    </w:p>
    <w:p w:rsidR="00B2515C" w:rsidRPr="00B2515C" w:rsidRDefault="00B2515C" w:rsidP="00B2515C">
      <w:pPr>
        <w:spacing w:after="0" w:line="240" w:lineRule="auto"/>
        <w:rPr>
          <w:rFonts w:ascii="Times New Roman" w:hAnsi="Times New Roman" w:cs="Times New Roman"/>
          <w:sz w:val="24"/>
          <w:szCs w:val="24"/>
        </w:rPr>
      </w:pPr>
    </w:p>
    <w:p w:rsidR="00B2515C" w:rsidRDefault="00B2515C" w:rsidP="00B2515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  Vicki Badgley made a motion to adjourn at 3:00 p.m., and Dr. Ayers seconded.  Next meeting will be held on the third Friday of September at 10:45 in the HSC Conference Room.</w:t>
      </w:r>
    </w:p>
    <w:p w:rsidR="000922A6" w:rsidRDefault="000922A6" w:rsidP="000922A6">
      <w:pPr>
        <w:spacing w:after="0" w:line="240" w:lineRule="auto"/>
        <w:rPr>
          <w:rFonts w:ascii="Times New Roman" w:hAnsi="Times New Roman" w:cs="Times New Roman"/>
          <w:sz w:val="24"/>
          <w:szCs w:val="24"/>
        </w:rPr>
      </w:pPr>
    </w:p>
    <w:p w:rsidR="000922A6" w:rsidRDefault="000922A6" w:rsidP="000922A6">
      <w:pPr>
        <w:spacing w:after="0" w:line="240" w:lineRule="auto"/>
        <w:rPr>
          <w:rFonts w:ascii="Times New Roman" w:hAnsi="Times New Roman" w:cs="Times New Roman"/>
          <w:sz w:val="24"/>
          <w:szCs w:val="24"/>
        </w:rPr>
      </w:pPr>
    </w:p>
    <w:p w:rsidR="000922A6" w:rsidRDefault="000922A6" w:rsidP="000922A6">
      <w:pPr>
        <w:spacing w:after="0" w:line="240" w:lineRule="auto"/>
        <w:rPr>
          <w:rFonts w:ascii="Times New Roman" w:hAnsi="Times New Roman" w:cs="Times New Roman"/>
          <w:sz w:val="24"/>
          <w:szCs w:val="24"/>
        </w:rPr>
      </w:pPr>
    </w:p>
    <w:p w:rsidR="000922A6" w:rsidRPr="000922A6" w:rsidRDefault="000922A6" w:rsidP="000922A6">
      <w:pPr>
        <w:spacing w:after="0" w:line="240" w:lineRule="auto"/>
        <w:rPr>
          <w:rFonts w:ascii="Times New Roman" w:hAnsi="Times New Roman" w:cs="Times New Roman"/>
          <w:color w:val="31849B" w:themeColor="accent5" w:themeShade="BF"/>
          <w:sz w:val="24"/>
          <w:szCs w:val="24"/>
        </w:rPr>
      </w:pPr>
    </w:p>
    <w:p w:rsidR="000922A6" w:rsidRPr="000922A6" w:rsidRDefault="000922A6" w:rsidP="000922A6">
      <w:pPr>
        <w:pStyle w:val="Heading2"/>
        <w:numPr>
          <w:ilvl w:val="0"/>
          <w:numId w:val="9"/>
        </w:numPr>
        <w:rPr>
          <w:rFonts w:ascii="Century Gothic" w:hAnsi="Century Gothic"/>
          <w:color w:val="17365D" w:themeColor="text2" w:themeShade="BF"/>
          <w:sz w:val="24"/>
          <w:szCs w:val="24"/>
        </w:rPr>
      </w:pPr>
      <w:r w:rsidRPr="000922A6">
        <w:rPr>
          <w:rFonts w:ascii="Century Gothic" w:hAnsi="Century Gothic"/>
          <w:color w:val="17365D" w:themeColor="text2" w:themeShade="BF"/>
          <w:sz w:val="24"/>
          <w:szCs w:val="24"/>
        </w:rPr>
        <w:t>FACULTY PROFESSIONAL DEVELOPMENT COMMITTEE</w:t>
      </w:r>
    </w:p>
    <w:p w:rsidR="000922A6" w:rsidRPr="000922A6" w:rsidRDefault="000922A6" w:rsidP="000922A6">
      <w:pPr>
        <w:pStyle w:val="NoSpacing"/>
        <w:rPr>
          <w:rFonts w:ascii="Century Gothic" w:hAnsi="Century Gothic"/>
          <w:color w:val="17365D" w:themeColor="text2" w:themeShade="BF"/>
        </w:rPr>
      </w:pPr>
    </w:p>
    <w:p w:rsidR="000922A6" w:rsidRPr="000922A6" w:rsidRDefault="000922A6" w:rsidP="000922A6">
      <w:pPr>
        <w:tabs>
          <w:tab w:val="left" w:pos="360"/>
        </w:tabs>
        <w:spacing w:after="120"/>
        <w:rPr>
          <w:rFonts w:ascii="Century Gothic" w:hAnsi="Century Gothic"/>
          <w:b/>
          <w:i/>
          <w:color w:val="17365D" w:themeColor="text2" w:themeShade="BF"/>
          <w:sz w:val="24"/>
          <w:szCs w:val="24"/>
        </w:rPr>
      </w:pPr>
      <w:r w:rsidRPr="000922A6">
        <w:rPr>
          <w:rFonts w:ascii="Century Gothic" w:hAnsi="Century Gothic"/>
          <w:b/>
          <w:i/>
          <w:color w:val="17365D" w:themeColor="text2" w:themeShade="BF"/>
          <w:sz w:val="24"/>
          <w:szCs w:val="24"/>
        </w:rPr>
        <w:t>The purpose and function of the faculty professional development committee is to:</w:t>
      </w:r>
    </w:p>
    <w:p w:rsidR="000922A6" w:rsidRPr="000922A6" w:rsidRDefault="000922A6" w:rsidP="000922A6">
      <w:pPr>
        <w:pStyle w:val="ListParagraph"/>
        <w:numPr>
          <w:ilvl w:val="0"/>
          <w:numId w:val="7"/>
        </w:numPr>
        <w:spacing w:after="0" w:line="240" w:lineRule="auto"/>
        <w:rPr>
          <w:rFonts w:ascii="Century Gothic" w:hAnsi="Century Gothic" w:cs="Times New Roman"/>
          <w:color w:val="17365D" w:themeColor="text2" w:themeShade="BF"/>
          <w:sz w:val="24"/>
          <w:szCs w:val="24"/>
        </w:rPr>
      </w:pPr>
      <w:r w:rsidRPr="000922A6">
        <w:rPr>
          <w:rFonts w:ascii="Century Gothic" w:hAnsi="Century Gothic" w:cs="Times New Roman"/>
          <w:color w:val="17365D" w:themeColor="text2" w:themeShade="BF"/>
          <w:sz w:val="24"/>
          <w:szCs w:val="24"/>
        </w:rPr>
        <w:t>Assist the Vice President for Learning with assessing faculty professional development needs.</w:t>
      </w:r>
    </w:p>
    <w:p w:rsidR="000922A6" w:rsidRPr="000922A6" w:rsidRDefault="000922A6" w:rsidP="000922A6">
      <w:pPr>
        <w:pStyle w:val="ListParagraph"/>
        <w:numPr>
          <w:ilvl w:val="0"/>
          <w:numId w:val="7"/>
        </w:numPr>
        <w:spacing w:after="0" w:line="240" w:lineRule="auto"/>
        <w:rPr>
          <w:rFonts w:ascii="Century Gothic" w:hAnsi="Century Gothic" w:cs="Times New Roman"/>
          <w:color w:val="17365D" w:themeColor="text2" w:themeShade="BF"/>
          <w:sz w:val="24"/>
          <w:szCs w:val="24"/>
        </w:rPr>
      </w:pPr>
      <w:r w:rsidRPr="000922A6">
        <w:rPr>
          <w:rFonts w:ascii="Century Gothic" w:hAnsi="Century Gothic" w:cs="Times New Roman"/>
          <w:color w:val="17365D" w:themeColor="text2" w:themeShade="BF"/>
          <w:sz w:val="24"/>
          <w:szCs w:val="24"/>
        </w:rPr>
        <w:t>Assess the faculty for professional development needs.</w:t>
      </w:r>
      <w:r w:rsidRPr="000922A6">
        <w:rPr>
          <w:rFonts w:ascii="Century Gothic" w:hAnsi="Century Gothic" w:cs="Times New Roman"/>
          <w:color w:val="17365D" w:themeColor="text2" w:themeShade="BF"/>
          <w:sz w:val="24"/>
          <w:szCs w:val="24"/>
        </w:rPr>
        <w:tab/>
      </w:r>
    </w:p>
    <w:p w:rsidR="000922A6" w:rsidRPr="000922A6" w:rsidRDefault="000922A6" w:rsidP="000922A6">
      <w:pPr>
        <w:pStyle w:val="ListParagraph"/>
        <w:numPr>
          <w:ilvl w:val="0"/>
          <w:numId w:val="7"/>
        </w:numPr>
        <w:spacing w:after="0" w:line="240" w:lineRule="auto"/>
        <w:rPr>
          <w:rFonts w:ascii="Century Gothic" w:hAnsi="Century Gothic" w:cs="Times New Roman"/>
          <w:color w:val="17365D" w:themeColor="text2" w:themeShade="BF"/>
          <w:sz w:val="24"/>
          <w:szCs w:val="24"/>
        </w:rPr>
      </w:pPr>
      <w:r w:rsidRPr="000922A6">
        <w:rPr>
          <w:rFonts w:ascii="Century Gothic" w:hAnsi="Century Gothic" w:cs="Times New Roman"/>
          <w:color w:val="17365D" w:themeColor="text2" w:themeShade="BF"/>
          <w:sz w:val="24"/>
          <w:szCs w:val="24"/>
        </w:rPr>
        <w:t>Recommend to the appropriate Vice President(s) faculty professional development opportunities, based upon needs;</w:t>
      </w:r>
    </w:p>
    <w:p w:rsidR="000922A6" w:rsidRPr="000922A6" w:rsidRDefault="000922A6" w:rsidP="000922A6">
      <w:pPr>
        <w:pStyle w:val="ListParagraph"/>
        <w:numPr>
          <w:ilvl w:val="0"/>
          <w:numId w:val="7"/>
        </w:numPr>
        <w:spacing w:after="0" w:line="240" w:lineRule="auto"/>
        <w:rPr>
          <w:rFonts w:ascii="Century Gothic" w:hAnsi="Century Gothic" w:cs="Times New Roman"/>
          <w:color w:val="17365D" w:themeColor="text2" w:themeShade="BF"/>
          <w:sz w:val="24"/>
          <w:szCs w:val="24"/>
        </w:rPr>
      </w:pPr>
      <w:r w:rsidRPr="000922A6">
        <w:rPr>
          <w:rFonts w:ascii="Century Gothic" w:hAnsi="Century Gothic" w:cs="Times New Roman"/>
          <w:color w:val="17365D" w:themeColor="text2" w:themeShade="BF"/>
          <w:sz w:val="24"/>
          <w:szCs w:val="24"/>
        </w:rPr>
        <w:t>Act upon requests from the Academic Affairs Council, Executive Cabinet, or Planning Council.</w:t>
      </w:r>
    </w:p>
    <w:p w:rsidR="000922A6" w:rsidRPr="000922A6" w:rsidRDefault="000922A6" w:rsidP="000922A6">
      <w:pPr>
        <w:rPr>
          <w:rFonts w:ascii="Century Gothic" w:hAnsi="Century Gothic"/>
          <w:color w:val="17365D" w:themeColor="text2" w:themeShade="BF"/>
          <w:sz w:val="24"/>
          <w:szCs w:val="24"/>
        </w:rPr>
      </w:pPr>
    </w:p>
    <w:p w:rsidR="000922A6" w:rsidRPr="000922A6" w:rsidRDefault="000922A6" w:rsidP="000922A6">
      <w:pPr>
        <w:tabs>
          <w:tab w:val="left" w:pos="360"/>
        </w:tabs>
        <w:spacing w:after="120"/>
        <w:rPr>
          <w:rFonts w:ascii="Century Gothic" w:hAnsi="Century Gothic"/>
          <w:b/>
          <w:i/>
          <w:color w:val="17365D" w:themeColor="text2" w:themeShade="BF"/>
          <w:sz w:val="24"/>
          <w:szCs w:val="24"/>
        </w:rPr>
      </w:pPr>
      <w:r w:rsidRPr="000922A6">
        <w:rPr>
          <w:rFonts w:ascii="Century Gothic" w:hAnsi="Century Gothic"/>
          <w:b/>
          <w:i/>
          <w:color w:val="17365D" w:themeColor="text2" w:themeShade="BF"/>
          <w:sz w:val="24"/>
          <w:szCs w:val="24"/>
        </w:rPr>
        <w:t>Schedule</w:t>
      </w:r>
    </w:p>
    <w:p w:rsidR="000922A6" w:rsidRPr="000922A6" w:rsidRDefault="000922A6" w:rsidP="000922A6">
      <w:pPr>
        <w:tabs>
          <w:tab w:val="left" w:pos="360"/>
        </w:tabs>
        <w:rPr>
          <w:rFonts w:ascii="Century Gothic" w:hAnsi="Century Gothic"/>
          <w:color w:val="17365D" w:themeColor="text2" w:themeShade="BF"/>
          <w:sz w:val="24"/>
          <w:szCs w:val="24"/>
        </w:rPr>
      </w:pPr>
      <w:r w:rsidRPr="000922A6">
        <w:rPr>
          <w:rFonts w:ascii="Century Gothic" w:hAnsi="Century Gothic"/>
          <w:color w:val="17365D" w:themeColor="text2" w:themeShade="BF"/>
          <w:sz w:val="24"/>
          <w:szCs w:val="24"/>
        </w:rPr>
        <w:t>Meets on the 3</w:t>
      </w:r>
      <w:r w:rsidRPr="000922A6">
        <w:rPr>
          <w:rFonts w:ascii="Century Gothic" w:hAnsi="Century Gothic"/>
          <w:color w:val="17365D" w:themeColor="text2" w:themeShade="BF"/>
          <w:sz w:val="24"/>
          <w:szCs w:val="24"/>
          <w:vertAlign w:val="superscript"/>
        </w:rPr>
        <w:t>rd</w:t>
      </w:r>
      <w:r w:rsidRPr="000922A6">
        <w:rPr>
          <w:rFonts w:ascii="Century Gothic" w:hAnsi="Century Gothic"/>
          <w:color w:val="17365D" w:themeColor="text2" w:themeShade="BF"/>
          <w:sz w:val="24"/>
          <w:szCs w:val="24"/>
        </w:rPr>
        <w:t xml:space="preserve"> Friday of every month at 10:45 a.m., HSC Conference Room</w:t>
      </w:r>
    </w:p>
    <w:p w:rsidR="000922A6" w:rsidRPr="000922A6" w:rsidRDefault="000922A6" w:rsidP="000922A6">
      <w:pPr>
        <w:pStyle w:val="NoSpacing"/>
        <w:rPr>
          <w:rFonts w:ascii="Century Gothic" w:hAnsi="Century Gothic"/>
          <w:color w:val="17365D" w:themeColor="text2" w:themeShade="BF"/>
        </w:rPr>
      </w:pPr>
    </w:p>
    <w:p w:rsidR="000922A6" w:rsidRPr="000922A6" w:rsidRDefault="000922A6" w:rsidP="000922A6">
      <w:pPr>
        <w:tabs>
          <w:tab w:val="left" w:pos="360"/>
        </w:tabs>
        <w:spacing w:after="120"/>
        <w:rPr>
          <w:rFonts w:ascii="Century Gothic" w:hAnsi="Century Gothic"/>
          <w:b/>
          <w:i/>
          <w:color w:val="17365D" w:themeColor="text2" w:themeShade="BF"/>
          <w:sz w:val="24"/>
          <w:szCs w:val="24"/>
        </w:rPr>
      </w:pPr>
      <w:r w:rsidRPr="000922A6">
        <w:rPr>
          <w:rFonts w:ascii="Century Gothic" w:hAnsi="Century Gothic"/>
          <w:b/>
          <w:i/>
          <w:color w:val="17365D" w:themeColor="text2" w:themeShade="BF"/>
          <w:sz w:val="24"/>
          <w:szCs w:val="24"/>
        </w:rPr>
        <w:t>Membership</w:t>
      </w:r>
    </w:p>
    <w:p w:rsidR="000922A6" w:rsidRPr="000922A6" w:rsidRDefault="000922A6" w:rsidP="000922A6">
      <w:pPr>
        <w:pStyle w:val="NoSpacing"/>
        <w:numPr>
          <w:ilvl w:val="0"/>
          <w:numId w:val="8"/>
        </w:numPr>
        <w:rPr>
          <w:rFonts w:ascii="Century Gothic" w:hAnsi="Century Gothic"/>
          <w:color w:val="17365D" w:themeColor="text2" w:themeShade="BF"/>
        </w:rPr>
      </w:pPr>
      <w:r w:rsidRPr="000922A6">
        <w:rPr>
          <w:rFonts w:ascii="Century Gothic" w:hAnsi="Century Gothic"/>
          <w:color w:val="17365D" w:themeColor="text2" w:themeShade="BF"/>
        </w:rPr>
        <w:t>Business &amp; Technical Education Division (2 representatives)</w:t>
      </w:r>
    </w:p>
    <w:p w:rsidR="000922A6" w:rsidRPr="000922A6" w:rsidRDefault="000922A6" w:rsidP="000922A6">
      <w:pPr>
        <w:pStyle w:val="NoSpacing"/>
        <w:numPr>
          <w:ilvl w:val="0"/>
          <w:numId w:val="8"/>
        </w:numPr>
        <w:rPr>
          <w:rFonts w:ascii="Century Gothic" w:hAnsi="Century Gothic"/>
          <w:color w:val="17365D" w:themeColor="text2" w:themeShade="BF"/>
        </w:rPr>
      </w:pPr>
      <w:r w:rsidRPr="000922A6">
        <w:rPr>
          <w:rFonts w:ascii="Century Gothic" w:hAnsi="Century Gothic"/>
          <w:color w:val="17365D" w:themeColor="text2" w:themeShade="BF"/>
        </w:rPr>
        <w:t>Health &amp; Natural Sciences Division (2 representatives)</w:t>
      </w:r>
    </w:p>
    <w:p w:rsidR="000922A6" w:rsidRPr="000922A6" w:rsidRDefault="000922A6" w:rsidP="000922A6">
      <w:pPr>
        <w:pStyle w:val="NoSpacing"/>
        <w:numPr>
          <w:ilvl w:val="0"/>
          <w:numId w:val="8"/>
        </w:numPr>
        <w:rPr>
          <w:rFonts w:ascii="Century Gothic" w:hAnsi="Century Gothic"/>
          <w:color w:val="17365D" w:themeColor="text2" w:themeShade="BF"/>
        </w:rPr>
      </w:pPr>
      <w:r w:rsidRPr="000922A6">
        <w:rPr>
          <w:rFonts w:ascii="Century Gothic" w:hAnsi="Century Gothic"/>
          <w:color w:val="17365D" w:themeColor="text2" w:themeShade="BF"/>
        </w:rPr>
        <w:t>Liberal Arts Division (2 representatives)</w:t>
      </w:r>
    </w:p>
    <w:p w:rsidR="000922A6" w:rsidRPr="000922A6" w:rsidRDefault="000922A6" w:rsidP="000922A6">
      <w:pPr>
        <w:pStyle w:val="NoSpacing"/>
        <w:numPr>
          <w:ilvl w:val="0"/>
          <w:numId w:val="8"/>
        </w:numPr>
        <w:rPr>
          <w:rFonts w:ascii="Century Gothic" w:hAnsi="Century Gothic"/>
          <w:color w:val="17365D" w:themeColor="text2" w:themeShade="BF"/>
        </w:rPr>
      </w:pPr>
      <w:r w:rsidRPr="000922A6">
        <w:rPr>
          <w:rFonts w:ascii="Century Gothic" w:hAnsi="Century Gothic"/>
          <w:color w:val="17365D" w:themeColor="text2" w:themeShade="BF"/>
        </w:rPr>
        <w:t>Community and Corporate Education (1 representative)</w:t>
      </w:r>
    </w:p>
    <w:p w:rsidR="000922A6" w:rsidRPr="000922A6" w:rsidRDefault="000922A6" w:rsidP="000922A6">
      <w:pPr>
        <w:pStyle w:val="NoSpacing"/>
        <w:numPr>
          <w:ilvl w:val="0"/>
          <w:numId w:val="8"/>
        </w:numPr>
        <w:rPr>
          <w:rFonts w:ascii="Century Gothic" w:hAnsi="Century Gothic"/>
          <w:color w:val="17365D" w:themeColor="text2" w:themeShade="BF"/>
        </w:rPr>
      </w:pPr>
      <w:r w:rsidRPr="000922A6">
        <w:rPr>
          <w:rFonts w:ascii="Century Gothic" w:hAnsi="Century Gothic"/>
          <w:color w:val="17365D" w:themeColor="text2" w:themeShade="BF"/>
        </w:rPr>
        <w:t>Vice President for Learning (ex-officio)</w:t>
      </w:r>
    </w:p>
    <w:p w:rsidR="000922A6" w:rsidRPr="000922A6" w:rsidRDefault="000922A6" w:rsidP="000922A6">
      <w:pPr>
        <w:pStyle w:val="NoSpacing"/>
        <w:ind w:left="0"/>
        <w:rPr>
          <w:rFonts w:ascii="Century Gothic" w:hAnsi="Century Gothic"/>
          <w:b/>
          <w:color w:val="17365D" w:themeColor="text2" w:themeShade="BF"/>
        </w:rPr>
      </w:pPr>
    </w:p>
    <w:p w:rsidR="000922A6" w:rsidRPr="000922A6" w:rsidRDefault="000922A6" w:rsidP="000922A6">
      <w:pPr>
        <w:spacing w:after="0" w:line="240" w:lineRule="auto"/>
        <w:rPr>
          <w:rFonts w:ascii="Times New Roman" w:hAnsi="Times New Roman" w:cs="Times New Roman"/>
          <w:color w:val="31849B" w:themeColor="accent5" w:themeShade="BF"/>
          <w:sz w:val="24"/>
          <w:szCs w:val="24"/>
        </w:rPr>
      </w:pPr>
    </w:p>
    <w:sectPr w:rsidR="000922A6" w:rsidRPr="000922A6" w:rsidSect="000922A6">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309D0" w15:done="0"/>
  <w15:commentEx w15:paraId="641C58B6" w15:done="0"/>
  <w15:commentEx w15:paraId="2E842A6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E1A"/>
    <w:multiLevelType w:val="hybridMultilevel"/>
    <w:tmpl w:val="B1D6D5CA"/>
    <w:lvl w:ilvl="0" w:tplc="0409000F">
      <w:start w:val="1"/>
      <w:numFmt w:val="decimal"/>
      <w:lvlText w:val="%1."/>
      <w:lvlJc w:val="left"/>
      <w:pPr>
        <w:ind w:left="1094" w:hanging="360"/>
      </w:p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start w:val="1"/>
      <w:numFmt w:val="lowerLetter"/>
      <w:lvlText w:val="%5."/>
      <w:lvlJc w:val="left"/>
      <w:pPr>
        <w:ind w:left="3974" w:hanging="360"/>
      </w:pPr>
    </w:lvl>
    <w:lvl w:ilvl="5" w:tplc="0409001B">
      <w:start w:val="1"/>
      <w:numFmt w:val="lowerRoman"/>
      <w:lvlText w:val="%6."/>
      <w:lvlJc w:val="right"/>
      <w:pPr>
        <w:ind w:left="4694" w:hanging="180"/>
      </w:pPr>
    </w:lvl>
    <w:lvl w:ilvl="6" w:tplc="0409000F">
      <w:start w:val="1"/>
      <w:numFmt w:val="decimal"/>
      <w:lvlText w:val="%7."/>
      <w:lvlJc w:val="left"/>
      <w:pPr>
        <w:ind w:left="5414" w:hanging="360"/>
      </w:pPr>
    </w:lvl>
    <w:lvl w:ilvl="7" w:tplc="04090019">
      <w:start w:val="1"/>
      <w:numFmt w:val="lowerLetter"/>
      <w:lvlText w:val="%8."/>
      <w:lvlJc w:val="left"/>
      <w:pPr>
        <w:ind w:left="6134" w:hanging="360"/>
      </w:pPr>
    </w:lvl>
    <w:lvl w:ilvl="8" w:tplc="0409001B">
      <w:start w:val="1"/>
      <w:numFmt w:val="lowerRoman"/>
      <w:lvlText w:val="%9."/>
      <w:lvlJc w:val="right"/>
      <w:pPr>
        <w:ind w:left="6854" w:hanging="180"/>
      </w:pPr>
    </w:lvl>
  </w:abstractNum>
  <w:abstractNum w:abstractNumId="1">
    <w:nsid w:val="2FF46B57"/>
    <w:multiLevelType w:val="hybridMultilevel"/>
    <w:tmpl w:val="4F6EBCBC"/>
    <w:lvl w:ilvl="0" w:tplc="9B1AC3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196157"/>
    <w:multiLevelType w:val="hybridMultilevel"/>
    <w:tmpl w:val="56C8B41A"/>
    <w:lvl w:ilvl="0" w:tplc="19BA32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EA6960"/>
    <w:multiLevelType w:val="hybridMultilevel"/>
    <w:tmpl w:val="2320FFF0"/>
    <w:lvl w:ilvl="0" w:tplc="DF0C5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D418A"/>
    <w:multiLevelType w:val="hybridMultilevel"/>
    <w:tmpl w:val="0A84B396"/>
    <w:lvl w:ilvl="0" w:tplc="F1E8E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A7C24"/>
    <w:multiLevelType w:val="hybridMultilevel"/>
    <w:tmpl w:val="7CDA4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1F416C"/>
    <w:multiLevelType w:val="hybridMultilevel"/>
    <w:tmpl w:val="A7E0CF5E"/>
    <w:lvl w:ilvl="0" w:tplc="2EFA78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vieve White">
    <w15:presenceInfo w15:providerId="Windows Live" w15:userId="7194f58c6f7164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7C4"/>
    <w:rsid w:val="000922A6"/>
    <w:rsid w:val="00137306"/>
    <w:rsid w:val="001918A6"/>
    <w:rsid w:val="002677C4"/>
    <w:rsid w:val="004F7377"/>
    <w:rsid w:val="005E3346"/>
    <w:rsid w:val="0076740F"/>
    <w:rsid w:val="009D07D9"/>
    <w:rsid w:val="00A16742"/>
    <w:rsid w:val="00AB48CC"/>
    <w:rsid w:val="00B2167B"/>
    <w:rsid w:val="00B2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CC"/>
  </w:style>
  <w:style w:type="paragraph" w:styleId="Heading2">
    <w:name w:val="heading 2"/>
    <w:basedOn w:val="Normal"/>
    <w:link w:val="Heading2Char"/>
    <w:uiPriority w:val="9"/>
    <w:semiHidden/>
    <w:unhideWhenUsed/>
    <w:qFormat/>
    <w:rsid w:val="00137306"/>
    <w:pPr>
      <w:spacing w:after="0" w:line="240" w:lineRule="auto"/>
      <w:outlineLvl w:val="1"/>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C4"/>
    <w:pPr>
      <w:ind w:left="720"/>
      <w:contextualSpacing/>
    </w:pPr>
  </w:style>
  <w:style w:type="character" w:styleId="CommentReference">
    <w:name w:val="annotation reference"/>
    <w:basedOn w:val="DefaultParagraphFont"/>
    <w:uiPriority w:val="99"/>
    <w:semiHidden/>
    <w:unhideWhenUsed/>
    <w:rsid w:val="009D07D9"/>
    <w:rPr>
      <w:sz w:val="16"/>
      <w:szCs w:val="16"/>
    </w:rPr>
  </w:style>
  <w:style w:type="paragraph" w:styleId="CommentText">
    <w:name w:val="annotation text"/>
    <w:basedOn w:val="Normal"/>
    <w:link w:val="CommentTextChar"/>
    <w:uiPriority w:val="99"/>
    <w:semiHidden/>
    <w:unhideWhenUsed/>
    <w:rsid w:val="009D07D9"/>
    <w:pPr>
      <w:spacing w:line="240" w:lineRule="auto"/>
    </w:pPr>
    <w:rPr>
      <w:sz w:val="20"/>
      <w:szCs w:val="20"/>
    </w:rPr>
  </w:style>
  <w:style w:type="character" w:customStyle="1" w:styleId="CommentTextChar">
    <w:name w:val="Comment Text Char"/>
    <w:basedOn w:val="DefaultParagraphFont"/>
    <w:link w:val="CommentText"/>
    <w:uiPriority w:val="99"/>
    <w:semiHidden/>
    <w:rsid w:val="009D07D9"/>
    <w:rPr>
      <w:sz w:val="20"/>
      <w:szCs w:val="20"/>
    </w:rPr>
  </w:style>
  <w:style w:type="paragraph" w:styleId="CommentSubject">
    <w:name w:val="annotation subject"/>
    <w:basedOn w:val="CommentText"/>
    <w:next w:val="CommentText"/>
    <w:link w:val="CommentSubjectChar"/>
    <w:uiPriority w:val="99"/>
    <w:semiHidden/>
    <w:unhideWhenUsed/>
    <w:rsid w:val="009D07D9"/>
    <w:rPr>
      <w:b/>
      <w:bCs/>
    </w:rPr>
  </w:style>
  <w:style w:type="character" w:customStyle="1" w:styleId="CommentSubjectChar">
    <w:name w:val="Comment Subject Char"/>
    <w:basedOn w:val="CommentTextChar"/>
    <w:link w:val="CommentSubject"/>
    <w:uiPriority w:val="99"/>
    <w:semiHidden/>
    <w:rsid w:val="009D07D9"/>
    <w:rPr>
      <w:b/>
      <w:bCs/>
      <w:sz w:val="20"/>
      <w:szCs w:val="20"/>
    </w:rPr>
  </w:style>
  <w:style w:type="paragraph" w:styleId="BalloonText">
    <w:name w:val="Balloon Text"/>
    <w:basedOn w:val="Normal"/>
    <w:link w:val="BalloonTextChar"/>
    <w:uiPriority w:val="99"/>
    <w:semiHidden/>
    <w:unhideWhenUsed/>
    <w:rsid w:val="009D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D9"/>
    <w:rPr>
      <w:rFonts w:ascii="Segoe UI" w:hAnsi="Segoe UI" w:cs="Segoe UI"/>
      <w:sz w:val="18"/>
      <w:szCs w:val="18"/>
    </w:rPr>
  </w:style>
  <w:style w:type="character" w:customStyle="1" w:styleId="Heading2Char">
    <w:name w:val="Heading 2 Char"/>
    <w:basedOn w:val="DefaultParagraphFont"/>
    <w:link w:val="Heading2"/>
    <w:uiPriority w:val="9"/>
    <w:semiHidden/>
    <w:rsid w:val="00137306"/>
    <w:rPr>
      <w:rFonts w:ascii="Times New Roman" w:hAnsi="Times New Roman" w:cs="Times New Roman"/>
      <w:b/>
      <w:bCs/>
      <w:sz w:val="28"/>
      <w:szCs w:val="28"/>
    </w:rPr>
  </w:style>
  <w:style w:type="paragraph" w:styleId="NoSpacing">
    <w:name w:val="No Spacing"/>
    <w:basedOn w:val="Normal"/>
    <w:uiPriority w:val="1"/>
    <w:qFormat/>
    <w:rsid w:val="00137306"/>
    <w:pPr>
      <w:spacing w:after="0" w:line="240" w:lineRule="auto"/>
      <w:ind w:left="374" w:right="374"/>
    </w:pPr>
    <w:rPr>
      <w:rFonts w:ascii="Times New Roman" w:hAnsi="Times New Roman" w:cs="Times New Roman"/>
      <w:sz w:val="24"/>
      <w:szCs w:val="24"/>
    </w:rPr>
  </w:style>
  <w:style w:type="character" w:styleId="Hyperlink">
    <w:name w:val="Hyperlink"/>
    <w:basedOn w:val="DefaultParagraphFont"/>
    <w:uiPriority w:val="99"/>
    <w:unhideWhenUsed/>
    <w:rsid w:val="001373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9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EBD2-DBE6-4B48-9071-3ED45ED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2014-09-08T15:52:00Z</dcterms:created>
  <dcterms:modified xsi:type="dcterms:W3CDTF">2014-09-08T15:52:00Z</dcterms:modified>
</cp:coreProperties>
</file>