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E5012" w14:textId="5083651B" w:rsidR="00146B3E" w:rsidRDefault="00031788" w:rsidP="00146B3E">
      <w:pPr>
        <w:ind w:left="720"/>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5BCA9705" wp14:editId="30668AA4">
            <wp:extent cx="5787390" cy="4396740"/>
            <wp:effectExtent l="0" t="0" r="22860" b="2286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769AFC8" w14:textId="11FB4F1F" w:rsidR="00146B3E" w:rsidRPr="00031788" w:rsidRDefault="00031788" w:rsidP="00031788">
      <w:pPr>
        <w:jc w:val="center"/>
        <w:rPr>
          <w:rFonts w:ascii="Arial Black" w:hAnsi="Arial Black" w:cs="Times New Roman"/>
          <w:b/>
          <w:bCs/>
          <w:color w:val="88283D"/>
          <w:sz w:val="40"/>
          <w:szCs w:val="40"/>
        </w:rPr>
      </w:pPr>
      <w:r>
        <w:rPr>
          <w:rFonts w:ascii="Arial Black" w:hAnsi="Arial Black" w:cs="Times New Roman"/>
          <w:b/>
          <w:bCs/>
          <w:noProof/>
          <w:color w:val="88283D"/>
          <w:sz w:val="40"/>
          <w:szCs w:val="40"/>
        </w:rPr>
        <w:drawing>
          <wp:inline distT="0" distB="0" distL="0" distR="0" wp14:anchorId="711711CE" wp14:editId="1D12F8DC">
            <wp:extent cx="2543175" cy="2590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4211919f08e1.image.jpg"/>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543175" cy="2590800"/>
                    </a:xfrm>
                    <a:prstGeom prst="rect">
                      <a:avLst/>
                    </a:prstGeom>
                  </pic:spPr>
                </pic:pic>
              </a:graphicData>
            </a:graphic>
          </wp:inline>
        </w:drawing>
      </w:r>
      <w:r w:rsidR="00146B3E">
        <w:rPr>
          <w:rFonts w:ascii="Times New Roman" w:hAnsi="Times New Roman" w:cs="Times New Roman"/>
          <w:b/>
          <w:bCs/>
          <w:sz w:val="24"/>
          <w:szCs w:val="24"/>
        </w:rPr>
        <w:br w:type="page"/>
      </w:r>
    </w:p>
    <w:p w14:paraId="2CE49675" w14:textId="77777777" w:rsidR="00031788" w:rsidRDefault="00031788" w:rsidP="00146B3E">
      <w:pPr>
        <w:pStyle w:val="Heading1"/>
      </w:pPr>
    </w:p>
    <w:sdt>
      <w:sdtPr>
        <w:rPr>
          <w:rFonts w:ascii="Arial" w:eastAsia="Arial" w:hAnsi="Arial" w:cs="Arial"/>
          <w:color w:val="auto"/>
          <w:sz w:val="22"/>
          <w:szCs w:val="22"/>
          <w:lang w:val="en"/>
        </w:rPr>
        <w:id w:val="1046406230"/>
        <w:docPartObj>
          <w:docPartGallery w:val="Table of Contents"/>
          <w:docPartUnique/>
        </w:docPartObj>
      </w:sdtPr>
      <w:sdtEndPr>
        <w:rPr>
          <w:b/>
          <w:bCs/>
          <w:noProof/>
        </w:rPr>
      </w:sdtEndPr>
      <w:sdtContent>
        <w:p w14:paraId="1775DF3E" w14:textId="2F4257CE" w:rsidR="00031788" w:rsidRDefault="00031788">
          <w:pPr>
            <w:pStyle w:val="TOCHeading"/>
          </w:pPr>
          <w:r>
            <w:t>Contents</w:t>
          </w:r>
        </w:p>
        <w:p w14:paraId="1B05BC48" w14:textId="61CA5A8A" w:rsidR="00031788" w:rsidRDefault="00031788">
          <w:pPr>
            <w:pStyle w:val="TOC1"/>
            <w:tabs>
              <w:tab w:val="right" w:leader="dot" w:pos="9350"/>
            </w:tabs>
            <w:rPr>
              <w:rFonts w:cstheme="minorBidi"/>
              <w:noProof/>
            </w:rPr>
          </w:pPr>
          <w:r>
            <w:fldChar w:fldCharType="begin"/>
          </w:r>
          <w:r>
            <w:instrText xml:space="preserve"> TOC \o "1-3" \h \z \u </w:instrText>
          </w:r>
          <w:r>
            <w:fldChar w:fldCharType="separate"/>
          </w:r>
          <w:hyperlink w:anchor="_Toc48261629" w:history="1">
            <w:r w:rsidRPr="00DD31B0">
              <w:rPr>
                <w:rStyle w:val="Hyperlink"/>
                <w:noProof/>
              </w:rPr>
              <w:t>Introduction</w:t>
            </w:r>
            <w:r>
              <w:rPr>
                <w:noProof/>
                <w:webHidden/>
              </w:rPr>
              <w:tab/>
            </w:r>
            <w:r>
              <w:rPr>
                <w:noProof/>
                <w:webHidden/>
              </w:rPr>
              <w:fldChar w:fldCharType="begin"/>
            </w:r>
            <w:r>
              <w:rPr>
                <w:noProof/>
                <w:webHidden/>
              </w:rPr>
              <w:instrText xml:space="preserve"> PAGEREF _Toc48261629 \h </w:instrText>
            </w:r>
            <w:r>
              <w:rPr>
                <w:noProof/>
                <w:webHidden/>
              </w:rPr>
            </w:r>
            <w:r>
              <w:rPr>
                <w:noProof/>
                <w:webHidden/>
              </w:rPr>
              <w:fldChar w:fldCharType="separate"/>
            </w:r>
            <w:r>
              <w:rPr>
                <w:noProof/>
                <w:webHidden/>
              </w:rPr>
              <w:t>3</w:t>
            </w:r>
            <w:r>
              <w:rPr>
                <w:noProof/>
                <w:webHidden/>
              </w:rPr>
              <w:fldChar w:fldCharType="end"/>
            </w:r>
          </w:hyperlink>
        </w:p>
        <w:p w14:paraId="4614C955" w14:textId="3D8358A9" w:rsidR="00031788" w:rsidRDefault="00BA0B92">
          <w:pPr>
            <w:pStyle w:val="TOC2"/>
            <w:tabs>
              <w:tab w:val="right" w:leader="dot" w:pos="9350"/>
            </w:tabs>
            <w:rPr>
              <w:rFonts w:cstheme="minorBidi"/>
              <w:noProof/>
            </w:rPr>
          </w:pPr>
          <w:hyperlink w:anchor="_Toc48261630" w:history="1">
            <w:r w:rsidR="00031788" w:rsidRPr="00DD31B0">
              <w:rPr>
                <w:rStyle w:val="Hyperlink"/>
                <w:noProof/>
              </w:rPr>
              <w:t>What is the purpose of the Title IX Grievance Policy?</w:t>
            </w:r>
            <w:r w:rsidR="00031788">
              <w:rPr>
                <w:noProof/>
                <w:webHidden/>
              </w:rPr>
              <w:tab/>
            </w:r>
            <w:r w:rsidR="00031788">
              <w:rPr>
                <w:noProof/>
                <w:webHidden/>
              </w:rPr>
              <w:fldChar w:fldCharType="begin"/>
            </w:r>
            <w:r w:rsidR="00031788">
              <w:rPr>
                <w:noProof/>
                <w:webHidden/>
              </w:rPr>
              <w:instrText xml:space="preserve"> PAGEREF _Toc48261630 \h </w:instrText>
            </w:r>
            <w:r w:rsidR="00031788">
              <w:rPr>
                <w:noProof/>
                <w:webHidden/>
              </w:rPr>
            </w:r>
            <w:r w:rsidR="00031788">
              <w:rPr>
                <w:noProof/>
                <w:webHidden/>
              </w:rPr>
              <w:fldChar w:fldCharType="separate"/>
            </w:r>
            <w:r w:rsidR="00031788">
              <w:rPr>
                <w:noProof/>
                <w:webHidden/>
              </w:rPr>
              <w:t>3</w:t>
            </w:r>
            <w:r w:rsidR="00031788">
              <w:rPr>
                <w:noProof/>
                <w:webHidden/>
              </w:rPr>
              <w:fldChar w:fldCharType="end"/>
            </w:r>
          </w:hyperlink>
        </w:p>
        <w:p w14:paraId="267C9E0B" w14:textId="19E29EDD" w:rsidR="00031788" w:rsidRDefault="00BA0B92">
          <w:pPr>
            <w:pStyle w:val="TOC2"/>
            <w:tabs>
              <w:tab w:val="right" w:leader="dot" w:pos="9350"/>
            </w:tabs>
            <w:rPr>
              <w:rFonts w:cstheme="minorBidi"/>
              <w:noProof/>
            </w:rPr>
          </w:pPr>
          <w:hyperlink w:anchor="_Toc48261631" w:history="1">
            <w:r w:rsidR="00031788" w:rsidRPr="00DD31B0">
              <w:rPr>
                <w:rStyle w:val="Hyperlink"/>
                <w:noProof/>
              </w:rPr>
              <w:t>How does the Title IX Grievance Policy impact other campus disciplinary policies?</w:t>
            </w:r>
            <w:r w:rsidR="00031788">
              <w:rPr>
                <w:noProof/>
                <w:webHidden/>
              </w:rPr>
              <w:tab/>
            </w:r>
            <w:r w:rsidR="00031788">
              <w:rPr>
                <w:noProof/>
                <w:webHidden/>
              </w:rPr>
              <w:fldChar w:fldCharType="begin"/>
            </w:r>
            <w:r w:rsidR="00031788">
              <w:rPr>
                <w:noProof/>
                <w:webHidden/>
              </w:rPr>
              <w:instrText xml:space="preserve"> PAGEREF _Toc48261631 \h </w:instrText>
            </w:r>
            <w:r w:rsidR="00031788">
              <w:rPr>
                <w:noProof/>
                <w:webHidden/>
              </w:rPr>
            </w:r>
            <w:r w:rsidR="00031788">
              <w:rPr>
                <w:noProof/>
                <w:webHidden/>
              </w:rPr>
              <w:fldChar w:fldCharType="separate"/>
            </w:r>
            <w:r w:rsidR="00031788">
              <w:rPr>
                <w:noProof/>
                <w:webHidden/>
              </w:rPr>
              <w:t>3</w:t>
            </w:r>
            <w:r w:rsidR="00031788">
              <w:rPr>
                <w:noProof/>
                <w:webHidden/>
              </w:rPr>
              <w:fldChar w:fldCharType="end"/>
            </w:r>
          </w:hyperlink>
        </w:p>
        <w:p w14:paraId="15C7CF82" w14:textId="264109D4" w:rsidR="00031788" w:rsidRDefault="00BA0B92">
          <w:pPr>
            <w:pStyle w:val="TOC2"/>
            <w:tabs>
              <w:tab w:val="right" w:leader="dot" w:pos="9350"/>
            </w:tabs>
            <w:rPr>
              <w:rFonts w:cstheme="minorBidi"/>
              <w:noProof/>
            </w:rPr>
          </w:pPr>
          <w:hyperlink w:anchor="_Toc48261632" w:history="1">
            <w:r w:rsidR="00031788" w:rsidRPr="00DD31B0">
              <w:rPr>
                <w:rStyle w:val="Hyperlink"/>
                <w:noProof/>
              </w:rPr>
              <w:t>How does the Title IX Grievance Policy impact the handling of complaints?</w:t>
            </w:r>
            <w:r w:rsidR="00031788">
              <w:rPr>
                <w:noProof/>
                <w:webHidden/>
              </w:rPr>
              <w:tab/>
            </w:r>
            <w:r w:rsidR="00031788">
              <w:rPr>
                <w:noProof/>
                <w:webHidden/>
              </w:rPr>
              <w:fldChar w:fldCharType="begin"/>
            </w:r>
            <w:r w:rsidR="00031788">
              <w:rPr>
                <w:noProof/>
                <w:webHidden/>
              </w:rPr>
              <w:instrText xml:space="preserve"> PAGEREF _Toc48261632 \h </w:instrText>
            </w:r>
            <w:r w:rsidR="00031788">
              <w:rPr>
                <w:noProof/>
                <w:webHidden/>
              </w:rPr>
            </w:r>
            <w:r w:rsidR="00031788">
              <w:rPr>
                <w:noProof/>
                <w:webHidden/>
              </w:rPr>
              <w:fldChar w:fldCharType="separate"/>
            </w:r>
            <w:r w:rsidR="00031788">
              <w:rPr>
                <w:noProof/>
                <w:webHidden/>
              </w:rPr>
              <w:t>4</w:t>
            </w:r>
            <w:r w:rsidR="00031788">
              <w:rPr>
                <w:noProof/>
                <w:webHidden/>
              </w:rPr>
              <w:fldChar w:fldCharType="end"/>
            </w:r>
          </w:hyperlink>
        </w:p>
        <w:p w14:paraId="2D707AF4" w14:textId="3482D577" w:rsidR="00031788" w:rsidRDefault="00BA0B92">
          <w:pPr>
            <w:pStyle w:val="TOC1"/>
            <w:tabs>
              <w:tab w:val="right" w:leader="dot" w:pos="9350"/>
            </w:tabs>
            <w:rPr>
              <w:rFonts w:cstheme="minorBidi"/>
              <w:noProof/>
            </w:rPr>
          </w:pPr>
          <w:hyperlink w:anchor="_Toc48261633" w:history="1">
            <w:r w:rsidR="00031788" w:rsidRPr="00DD31B0">
              <w:rPr>
                <w:rStyle w:val="Hyperlink"/>
                <w:noProof/>
              </w:rPr>
              <w:t>The Title IX Grievance Policy</w:t>
            </w:r>
            <w:r w:rsidR="00031788">
              <w:rPr>
                <w:noProof/>
                <w:webHidden/>
              </w:rPr>
              <w:tab/>
            </w:r>
            <w:r w:rsidR="00031788">
              <w:rPr>
                <w:noProof/>
                <w:webHidden/>
              </w:rPr>
              <w:fldChar w:fldCharType="begin"/>
            </w:r>
            <w:r w:rsidR="00031788">
              <w:rPr>
                <w:noProof/>
                <w:webHidden/>
              </w:rPr>
              <w:instrText xml:space="preserve"> PAGEREF _Toc48261633 \h </w:instrText>
            </w:r>
            <w:r w:rsidR="00031788">
              <w:rPr>
                <w:noProof/>
                <w:webHidden/>
              </w:rPr>
            </w:r>
            <w:r w:rsidR="00031788">
              <w:rPr>
                <w:noProof/>
                <w:webHidden/>
              </w:rPr>
              <w:fldChar w:fldCharType="separate"/>
            </w:r>
            <w:r w:rsidR="00031788">
              <w:rPr>
                <w:noProof/>
                <w:webHidden/>
              </w:rPr>
              <w:t>5</w:t>
            </w:r>
            <w:r w:rsidR="00031788">
              <w:rPr>
                <w:noProof/>
                <w:webHidden/>
              </w:rPr>
              <w:fldChar w:fldCharType="end"/>
            </w:r>
          </w:hyperlink>
        </w:p>
        <w:p w14:paraId="4F29BC7B" w14:textId="3A5D8ABE" w:rsidR="00031788" w:rsidRDefault="00BA0B92">
          <w:pPr>
            <w:pStyle w:val="TOC2"/>
            <w:tabs>
              <w:tab w:val="right" w:leader="dot" w:pos="9350"/>
            </w:tabs>
            <w:rPr>
              <w:rFonts w:cstheme="minorBidi"/>
              <w:noProof/>
            </w:rPr>
          </w:pPr>
          <w:hyperlink w:anchor="_Toc48261634" w:history="1">
            <w:r w:rsidR="00031788" w:rsidRPr="00DD31B0">
              <w:rPr>
                <w:rStyle w:val="Hyperlink"/>
                <w:noProof/>
              </w:rPr>
              <w:t>General Rules of Application</w:t>
            </w:r>
            <w:r w:rsidR="00031788">
              <w:rPr>
                <w:noProof/>
                <w:webHidden/>
              </w:rPr>
              <w:tab/>
            </w:r>
            <w:r w:rsidR="00031788">
              <w:rPr>
                <w:noProof/>
                <w:webHidden/>
              </w:rPr>
              <w:fldChar w:fldCharType="begin"/>
            </w:r>
            <w:r w:rsidR="00031788">
              <w:rPr>
                <w:noProof/>
                <w:webHidden/>
              </w:rPr>
              <w:instrText xml:space="preserve"> PAGEREF _Toc48261634 \h </w:instrText>
            </w:r>
            <w:r w:rsidR="00031788">
              <w:rPr>
                <w:noProof/>
                <w:webHidden/>
              </w:rPr>
            </w:r>
            <w:r w:rsidR="00031788">
              <w:rPr>
                <w:noProof/>
                <w:webHidden/>
              </w:rPr>
              <w:fldChar w:fldCharType="separate"/>
            </w:r>
            <w:r w:rsidR="00031788">
              <w:rPr>
                <w:noProof/>
                <w:webHidden/>
              </w:rPr>
              <w:t>5</w:t>
            </w:r>
            <w:r w:rsidR="00031788">
              <w:rPr>
                <w:noProof/>
                <w:webHidden/>
              </w:rPr>
              <w:fldChar w:fldCharType="end"/>
            </w:r>
          </w:hyperlink>
        </w:p>
        <w:p w14:paraId="0F308C5C" w14:textId="7C692FBE" w:rsidR="00031788" w:rsidRDefault="00BA0B92">
          <w:pPr>
            <w:pStyle w:val="TOC3"/>
            <w:tabs>
              <w:tab w:val="right" w:leader="dot" w:pos="9350"/>
            </w:tabs>
            <w:rPr>
              <w:rFonts w:cstheme="minorBidi"/>
              <w:noProof/>
            </w:rPr>
          </w:pPr>
          <w:hyperlink w:anchor="_Toc48261635" w:history="1">
            <w:r w:rsidR="00031788" w:rsidRPr="00DD31B0">
              <w:rPr>
                <w:rStyle w:val="Hyperlink"/>
                <w:noProof/>
              </w:rPr>
              <w:t>Effective Date</w:t>
            </w:r>
            <w:r w:rsidR="00031788">
              <w:rPr>
                <w:noProof/>
                <w:webHidden/>
              </w:rPr>
              <w:tab/>
            </w:r>
            <w:r w:rsidR="00031788">
              <w:rPr>
                <w:noProof/>
                <w:webHidden/>
              </w:rPr>
              <w:fldChar w:fldCharType="begin"/>
            </w:r>
            <w:r w:rsidR="00031788">
              <w:rPr>
                <w:noProof/>
                <w:webHidden/>
              </w:rPr>
              <w:instrText xml:space="preserve"> PAGEREF _Toc48261635 \h </w:instrText>
            </w:r>
            <w:r w:rsidR="00031788">
              <w:rPr>
                <w:noProof/>
                <w:webHidden/>
              </w:rPr>
            </w:r>
            <w:r w:rsidR="00031788">
              <w:rPr>
                <w:noProof/>
                <w:webHidden/>
              </w:rPr>
              <w:fldChar w:fldCharType="separate"/>
            </w:r>
            <w:r w:rsidR="00031788">
              <w:rPr>
                <w:noProof/>
                <w:webHidden/>
              </w:rPr>
              <w:t>5</w:t>
            </w:r>
            <w:r w:rsidR="00031788">
              <w:rPr>
                <w:noProof/>
                <w:webHidden/>
              </w:rPr>
              <w:fldChar w:fldCharType="end"/>
            </w:r>
          </w:hyperlink>
        </w:p>
        <w:p w14:paraId="54855872" w14:textId="08D4FE2B" w:rsidR="00031788" w:rsidRDefault="00BA0B92">
          <w:pPr>
            <w:pStyle w:val="TOC3"/>
            <w:tabs>
              <w:tab w:val="right" w:leader="dot" w:pos="9350"/>
            </w:tabs>
            <w:rPr>
              <w:rFonts w:cstheme="minorBidi"/>
              <w:noProof/>
            </w:rPr>
          </w:pPr>
          <w:hyperlink w:anchor="_Toc48261636" w:history="1">
            <w:r w:rsidR="00031788" w:rsidRPr="00DD31B0">
              <w:rPr>
                <w:rStyle w:val="Hyperlink"/>
                <w:noProof/>
              </w:rPr>
              <w:t>Revocation by Operation of Law</w:t>
            </w:r>
            <w:r w:rsidR="00031788">
              <w:rPr>
                <w:noProof/>
                <w:webHidden/>
              </w:rPr>
              <w:tab/>
            </w:r>
            <w:r w:rsidR="00031788">
              <w:rPr>
                <w:noProof/>
                <w:webHidden/>
              </w:rPr>
              <w:fldChar w:fldCharType="begin"/>
            </w:r>
            <w:r w:rsidR="00031788">
              <w:rPr>
                <w:noProof/>
                <w:webHidden/>
              </w:rPr>
              <w:instrText xml:space="preserve"> PAGEREF _Toc48261636 \h </w:instrText>
            </w:r>
            <w:r w:rsidR="00031788">
              <w:rPr>
                <w:noProof/>
                <w:webHidden/>
              </w:rPr>
            </w:r>
            <w:r w:rsidR="00031788">
              <w:rPr>
                <w:noProof/>
                <w:webHidden/>
              </w:rPr>
              <w:fldChar w:fldCharType="separate"/>
            </w:r>
            <w:r w:rsidR="00031788">
              <w:rPr>
                <w:noProof/>
                <w:webHidden/>
              </w:rPr>
              <w:t>5</w:t>
            </w:r>
            <w:r w:rsidR="00031788">
              <w:rPr>
                <w:noProof/>
                <w:webHidden/>
              </w:rPr>
              <w:fldChar w:fldCharType="end"/>
            </w:r>
          </w:hyperlink>
        </w:p>
        <w:p w14:paraId="1A9F0201" w14:textId="780068DE" w:rsidR="00031788" w:rsidRDefault="00BA0B92">
          <w:pPr>
            <w:pStyle w:val="TOC3"/>
            <w:tabs>
              <w:tab w:val="right" w:leader="dot" w:pos="9350"/>
            </w:tabs>
            <w:rPr>
              <w:rFonts w:cstheme="minorBidi"/>
              <w:noProof/>
            </w:rPr>
          </w:pPr>
          <w:hyperlink w:anchor="_Toc48261637" w:history="1">
            <w:r w:rsidR="00031788" w:rsidRPr="00DD31B0">
              <w:rPr>
                <w:rStyle w:val="Hyperlink"/>
                <w:noProof/>
              </w:rPr>
              <w:t>Non-Discrimination in Application</w:t>
            </w:r>
            <w:r w:rsidR="00031788">
              <w:rPr>
                <w:noProof/>
                <w:webHidden/>
              </w:rPr>
              <w:tab/>
            </w:r>
            <w:r w:rsidR="00031788">
              <w:rPr>
                <w:noProof/>
                <w:webHidden/>
              </w:rPr>
              <w:fldChar w:fldCharType="begin"/>
            </w:r>
            <w:r w:rsidR="00031788">
              <w:rPr>
                <w:noProof/>
                <w:webHidden/>
              </w:rPr>
              <w:instrText xml:space="preserve"> PAGEREF _Toc48261637 \h </w:instrText>
            </w:r>
            <w:r w:rsidR="00031788">
              <w:rPr>
                <w:noProof/>
                <w:webHidden/>
              </w:rPr>
            </w:r>
            <w:r w:rsidR="00031788">
              <w:rPr>
                <w:noProof/>
                <w:webHidden/>
              </w:rPr>
              <w:fldChar w:fldCharType="separate"/>
            </w:r>
            <w:r w:rsidR="00031788">
              <w:rPr>
                <w:noProof/>
                <w:webHidden/>
              </w:rPr>
              <w:t>6</w:t>
            </w:r>
            <w:r w:rsidR="00031788">
              <w:rPr>
                <w:noProof/>
                <w:webHidden/>
              </w:rPr>
              <w:fldChar w:fldCharType="end"/>
            </w:r>
          </w:hyperlink>
        </w:p>
        <w:p w14:paraId="611CAC1D" w14:textId="57CC51CE" w:rsidR="00031788" w:rsidRDefault="00BA0B92">
          <w:pPr>
            <w:pStyle w:val="TOC2"/>
            <w:tabs>
              <w:tab w:val="right" w:leader="dot" w:pos="9350"/>
            </w:tabs>
            <w:rPr>
              <w:rFonts w:cstheme="minorBidi"/>
              <w:noProof/>
            </w:rPr>
          </w:pPr>
          <w:hyperlink w:anchor="_Toc48261638" w:history="1">
            <w:r w:rsidR="00031788" w:rsidRPr="00DD31B0">
              <w:rPr>
                <w:rStyle w:val="Hyperlink"/>
                <w:noProof/>
              </w:rPr>
              <w:t>Definitions</w:t>
            </w:r>
            <w:r w:rsidR="00031788">
              <w:rPr>
                <w:noProof/>
                <w:webHidden/>
              </w:rPr>
              <w:tab/>
            </w:r>
            <w:r w:rsidR="00031788">
              <w:rPr>
                <w:noProof/>
                <w:webHidden/>
              </w:rPr>
              <w:fldChar w:fldCharType="begin"/>
            </w:r>
            <w:r w:rsidR="00031788">
              <w:rPr>
                <w:noProof/>
                <w:webHidden/>
              </w:rPr>
              <w:instrText xml:space="preserve"> PAGEREF _Toc48261638 \h </w:instrText>
            </w:r>
            <w:r w:rsidR="00031788">
              <w:rPr>
                <w:noProof/>
                <w:webHidden/>
              </w:rPr>
            </w:r>
            <w:r w:rsidR="00031788">
              <w:rPr>
                <w:noProof/>
                <w:webHidden/>
              </w:rPr>
              <w:fldChar w:fldCharType="separate"/>
            </w:r>
            <w:r w:rsidR="00031788">
              <w:rPr>
                <w:noProof/>
                <w:webHidden/>
              </w:rPr>
              <w:t>6</w:t>
            </w:r>
            <w:r w:rsidR="00031788">
              <w:rPr>
                <w:noProof/>
                <w:webHidden/>
              </w:rPr>
              <w:fldChar w:fldCharType="end"/>
            </w:r>
          </w:hyperlink>
        </w:p>
        <w:p w14:paraId="2403C6E1" w14:textId="4183FA19" w:rsidR="00031788" w:rsidRDefault="00BA0B92">
          <w:pPr>
            <w:pStyle w:val="TOC3"/>
            <w:tabs>
              <w:tab w:val="right" w:leader="dot" w:pos="9350"/>
            </w:tabs>
            <w:rPr>
              <w:rFonts w:cstheme="minorBidi"/>
              <w:noProof/>
            </w:rPr>
          </w:pPr>
          <w:hyperlink w:anchor="_Toc48261639" w:history="1">
            <w:r w:rsidR="00031788" w:rsidRPr="00DD31B0">
              <w:rPr>
                <w:rStyle w:val="Hyperlink"/>
                <w:noProof/>
              </w:rPr>
              <w:t>Covered Sexual Harassment</w:t>
            </w:r>
            <w:r w:rsidR="00031788">
              <w:rPr>
                <w:noProof/>
                <w:webHidden/>
              </w:rPr>
              <w:tab/>
            </w:r>
            <w:r w:rsidR="00031788">
              <w:rPr>
                <w:noProof/>
                <w:webHidden/>
              </w:rPr>
              <w:fldChar w:fldCharType="begin"/>
            </w:r>
            <w:r w:rsidR="00031788">
              <w:rPr>
                <w:noProof/>
                <w:webHidden/>
              </w:rPr>
              <w:instrText xml:space="preserve"> PAGEREF _Toc48261639 \h </w:instrText>
            </w:r>
            <w:r w:rsidR="00031788">
              <w:rPr>
                <w:noProof/>
                <w:webHidden/>
              </w:rPr>
            </w:r>
            <w:r w:rsidR="00031788">
              <w:rPr>
                <w:noProof/>
                <w:webHidden/>
              </w:rPr>
              <w:fldChar w:fldCharType="separate"/>
            </w:r>
            <w:r w:rsidR="00031788">
              <w:rPr>
                <w:noProof/>
                <w:webHidden/>
              </w:rPr>
              <w:t>6</w:t>
            </w:r>
            <w:r w:rsidR="00031788">
              <w:rPr>
                <w:noProof/>
                <w:webHidden/>
              </w:rPr>
              <w:fldChar w:fldCharType="end"/>
            </w:r>
          </w:hyperlink>
        </w:p>
        <w:p w14:paraId="3FF16042" w14:textId="4A2CB025" w:rsidR="00031788" w:rsidRDefault="00BA0B92">
          <w:pPr>
            <w:pStyle w:val="TOC3"/>
            <w:tabs>
              <w:tab w:val="right" w:leader="dot" w:pos="9350"/>
            </w:tabs>
            <w:rPr>
              <w:rFonts w:cstheme="minorBidi"/>
              <w:noProof/>
            </w:rPr>
          </w:pPr>
          <w:hyperlink w:anchor="_Toc48261640" w:history="1">
            <w:r w:rsidR="00031788" w:rsidRPr="00DD31B0">
              <w:rPr>
                <w:rStyle w:val="Hyperlink"/>
                <w:noProof/>
              </w:rPr>
              <w:t>Consent</w:t>
            </w:r>
            <w:r w:rsidR="00031788">
              <w:rPr>
                <w:noProof/>
                <w:webHidden/>
              </w:rPr>
              <w:tab/>
            </w:r>
            <w:r w:rsidR="00031788">
              <w:rPr>
                <w:noProof/>
                <w:webHidden/>
              </w:rPr>
              <w:fldChar w:fldCharType="begin"/>
            </w:r>
            <w:r w:rsidR="00031788">
              <w:rPr>
                <w:noProof/>
                <w:webHidden/>
              </w:rPr>
              <w:instrText xml:space="preserve"> PAGEREF _Toc48261640 \h </w:instrText>
            </w:r>
            <w:r w:rsidR="00031788">
              <w:rPr>
                <w:noProof/>
                <w:webHidden/>
              </w:rPr>
            </w:r>
            <w:r w:rsidR="00031788">
              <w:rPr>
                <w:noProof/>
                <w:webHidden/>
              </w:rPr>
              <w:fldChar w:fldCharType="separate"/>
            </w:r>
            <w:r w:rsidR="00031788">
              <w:rPr>
                <w:noProof/>
                <w:webHidden/>
              </w:rPr>
              <w:t>7</w:t>
            </w:r>
            <w:r w:rsidR="00031788">
              <w:rPr>
                <w:noProof/>
                <w:webHidden/>
              </w:rPr>
              <w:fldChar w:fldCharType="end"/>
            </w:r>
          </w:hyperlink>
        </w:p>
        <w:p w14:paraId="2A06987F" w14:textId="7E1F68D7" w:rsidR="00031788" w:rsidRDefault="00BA0B92">
          <w:pPr>
            <w:pStyle w:val="TOC2"/>
            <w:tabs>
              <w:tab w:val="right" w:leader="dot" w:pos="9350"/>
            </w:tabs>
            <w:rPr>
              <w:rFonts w:cstheme="minorBidi"/>
              <w:noProof/>
            </w:rPr>
          </w:pPr>
          <w:hyperlink w:anchor="_Toc48261641" w:history="1">
            <w:r w:rsidR="00031788" w:rsidRPr="00DD31B0">
              <w:rPr>
                <w:rStyle w:val="Hyperlink"/>
                <w:noProof/>
              </w:rPr>
              <w:t>Education Program or Activity</w:t>
            </w:r>
            <w:r w:rsidR="00031788">
              <w:rPr>
                <w:noProof/>
                <w:webHidden/>
              </w:rPr>
              <w:tab/>
            </w:r>
            <w:r w:rsidR="00031788">
              <w:rPr>
                <w:noProof/>
                <w:webHidden/>
              </w:rPr>
              <w:fldChar w:fldCharType="begin"/>
            </w:r>
            <w:r w:rsidR="00031788">
              <w:rPr>
                <w:noProof/>
                <w:webHidden/>
              </w:rPr>
              <w:instrText xml:space="preserve"> PAGEREF _Toc48261641 \h </w:instrText>
            </w:r>
            <w:r w:rsidR="00031788">
              <w:rPr>
                <w:noProof/>
                <w:webHidden/>
              </w:rPr>
            </w:r>
            <w:r w:rsidR="00031788">
              <w:rPr>
                <w:noProof/>
                <w:webHidden/>
              </w:rPr>
              <w:fldChar w:fldCharType="separate"/>
            </w:r>
            <w:r w:rsidR="00031788">
              <w:rPr>
                <w:noProof/>
                <w:webHidden/>
              </w:rPr>
              <w:t>7</w:t>
            </w:r>
            <w:r w:rsidR="00031788">
              <w:rPr>
                <w:noProof/>
                <w:webHidden/>
              </w:rPr>
              <w:fldChar w:fldCharType="end"/>
            </w:r>
          </w:hyperlink>
        </w:p>
        <w:p w14:paraId="5A1515C7" w14:textId="6D05AD2F" w:rsidR="00031788" w:rsidRDefault="00BA0B92">
          <w:pPr>
            <w:pStyle w:val="TOC2"/>
            <w:tabs>
              <w:tab w:val="right" w:leader="dot" w:pos="9350"/>
            </w:tabs>
            <w:rPr>
              <w:rFonts w:cstheme="minorBidi"/>
              <w:noProof/>
            </w:rPr>
          </w:pPr>
          <w:hyperlink w:anchor="_Toc48261642" w:history="1">
            <w:r w:rsidR="00031788" w:rsidRPr="00DD31B0">
              <w:rPr>
                <w:rStyle w:val="Hyperlink"/>
                <w:noProof/>
              </w:rPr>
              <w:t>Formal Complaint</w:t>
            </w:r>
            <w:r w:rsidR="00031788">
              <w:rPr>
                <w:noProof/>
                <w:webHidden/>
              </w:rPr>
              <w:tab/>
            </w:r>
            <w:r w:rsidR="00031788">
              <w:rPr>
                <w:noProof/>
                <w:webHidden/>
              </w:rPr>
              <w:fldChar w:fldCharType="begin"/>
            </w:r>
            <w:r w:rsidR="00031788">
              <w:rPr>
                <w:noProof/>
                <w:webHidden/>
              </w:rPr>
              <w:instrText xml:space="preserve"> PAGEREF _Toc48261642 \h </w:instrText>
            </w:r>
            <w:r w:rsidR="00031788">
              <w:rPr>
                <w:noProof/>
                <w:webHidden/>
              </w:rPr>
            </w:r>
            <w:r w:rsidR="00031788">
              <w:rPr>
                <w:noProof/>
                <w:webHidden/>
              </w:rPr>
              <w:fldChar w:fldCharType="separate"/>
            </w:r>
            <w:r w:rsidR="00031788">
              <w:rPr>
                <w:noProof/>
                <w:webHidden/>
              </w:rPr>
              <w:t>7</w:t>
            </w:r>
            <w:r w:rsidR="00031788">
              <w:rPr>
                <w:noProof/>
                <w:webHidden/>
              </w:rPr>
              <w:fldChar w:fldCharType="end"/>
            </w:r>
          </w:hyperlink>
        </w:p>
        <w:p w14:paraId="75F164BB" w14:textId="47D4B5C2" w:rsidR="00031788" w:rsidRDefault="00BA0B92">
          <w:pPr>
            <w:pStyle w:val="TOC2"/>
            <w:tabs>
              <w:tab w:val="right" w:leader="dot" w:pos="9350"/>
            </w:tabs>
            <w:rPr>
              <w:rFonts w:cstheme="minorBidi"/>
              <w:noProof/>
            </w:rPr>
          </w:pPr>
          <w:hyperlink w:anchor="_Toc48261643" w:history="1">
            <w:r w:rsidR="00031788" w:rsidRPr="00DD31B0">
              <w:rPr>
                <w:rStyle w:val="Hyperlink"/>
                <w:noProof/>
              </w:rPr>
              <w:t>Complainant</w:t>
            </w:r>
            <w:r w:rsidR="00031788">
              <w:rPr>
                <w:noProof/>
                <w:webHidden/>
              </w:rPr>
              <w:tab/>
            </w:r>
            <w:r w:rsidR="00031788">
              <w:rPr>
                <w:noProof/>
                <w:webHidden/>
              </w:rPr>
              <w:fldChar w:fldCharType="begin"/>
            </w:r>
            <w:r w:rsidR="00031788">
              <w:rPr>
                <w:noProof/>
                <w:webHidden/>
              </w:rPr>
              <w:instrText xml:space="preserve"> PAGEREF _Toc48261643 \h </w:instrText>
            </w:r>
            <w:r w:rsidR="00031788">
              <w:rPr>
                <w:noProof/>
                <w:webHidden/>
              </w:rPr>
            </w:r>
            <w:r w:rsidR="00031788">
              <w:rPr>
                <w:noProof/>
                <w:webHidden/>
              </w:rPr>
              <w:fldChar w:fldCharType="separate"/>
            </w:r>
            <w:r w:rsidR="00031788">
              <w:rPr>
                <w:noProof/>
                <w:webHidden/>
              </w:rPr>
              <w:t>8</w:t>
            </w:r>
            <w:r w:rsidR="00031788">
              <w:rPr>
                <w:noProof/>
                <w:webHidden/>
              </w:rPr>
              <w:fldChar w:fldCharType="end"/>
            </w:r>
          </w:hyperlink>
        </w:p>
        <w:p w14:paraId="48B25A49" w14:textId="16C4620F" w:rsidR="00031788" w:rsidRDefault="00927AED">
          <w:pPr>
            <w:pStyle w:val="TOC2"/>
            <w:tabs>
              <w:tab w:val="right" w:leader="dot" w:pos="9350"/>
            </w:tabs>
            <w:rPr>
              <w:rFonts w:cstheme="minorBidi"/>
              <w:noProof/>
            </w:rPr>
          </w:pPr>
          <w:hyperlink w:anchor="_Toc48261644" w:history="1">
            <w:r w:rsidR="00031788" w:rsidRPr="00DD31B0">
              <w:rPr>
                <w:rStyle w:val="Hyperlink"/>
                <w:noProof/>
              </w:rPr>
              <w:t>Relevant evidence and questions</w:t>
            </w:r>
            <w:r w:rsidR="00031788">
              <w:rPr>
                <w:noProof/>
                <w:webHidden/>
              </w:rPr>
              <w:tab/>
            </w:r>
            <w:r w:rsidR="00031788">
              <w:rPr>
                <w:noProof/>
                <w:webHidden/>
              </w:rPr>
              <w:fldChar w:fldCharType="begin"/>
            </w:r>
            <w:r w:rsidR="00031788">
              <w:rPr>
                <w:noProof/>
                <w:webHidden/>
              </w:rPr>
              <w:instrText xml:space="preserve"> PAGEREF _Toc48261644 \h </w:instrText>
            </w:r>
            <w:r w:rsidR="00031788">
              <w:rPr>
                <w:noProof/>
                <w:webHidden/>
              </w:rPr>
            </w:r>
            <w:r w:rsidR="00031788">
              <w:rPr>
                <w:noProof/>
                <w:webHidden/>
              </w:rPr>
              <w:fldChar w:fldCharType="separate"/>
            </w:r>
            <w:r w:rsidR="00031788">
              <w:rPr>
                <w:noProof/>
                <w:webHidden/>
              </w:rPr>
              <w:t>8</w:t>
            </w:r>
            <w:r w:rsidR="00031788">
              <w:rPr>
                <w:noProof/>
                <w:webHidden/>
              </w:rPr>
              <w:fldChar w:fldCharType="end"/>
            </w:r>
          </w:hyperlink>
        </w:p>
        <w:p w14:paraId="7D3E8233" w14:textId="0ACA112C" w:rsidR="00031788" w:rsidRDefault="00927AED">
          <w:pPr>
            <w:pStyle w:val="TOC2"/>
            <w:tabs>
              <w:tab w:val="right" w:leader="dot" w:pos="9350"/>
            </w:tabs>
            <w:rPr>
              <w:rFonts w:cstheme="minorBidi"/>
              <w:noProof/>
            </w:rPr>
          </w:pPr>
          <w:hyperlink w:anchor="_Toc48261645" w:history="1">
            <w:r w:rsidR="00031788" w:rsidRPr="00DD31B0">
              <w:rPr>
                <w:rStyle w:val="Hyperlink"/>
                <w:noProof/>
              </w:rPr>
              <w:t>Respondent</w:t>
            </w:r>
            <w:r w:rsidR="00031788">
              <w:rPr>
                <w:noProof/>
                <w:webHidden/>
              </w:rPr>
              <w:tab/>
            </w:r>
            <w:r w:rsidR="00031788">
              <w:rPr>
                <w:noProof/>
                <w:webHidden/>
              </w:rPr>
              <w:fldChar w:fldCharType="begin"/>
            </w:r>
            <w:r w:rsidR="00031788">
              <w:rPr>
                <w:noProof/>
                <w:webHidden/>
              </w:rPr>
              <w:instrText xml:space="preserve"> PAGEREF _Toc48261645 \h </w:instrText>
            </w:r>
            <w:r w:rsidR="00031788">
              <w:rPr>
                <w:noProof/>
                <w:webHidden/>
              </w:rPr>
            </w:r>
            <w:r w:rsidR="00031788">
              <w:rPr>
                <w:noProof/>
                <w:webHidden/>
              </w:rPr>
              <w:fldChar w:fldCharType="separate"/>
            </w:r>
            <w:r w:rsidR="00031788">
              <w:rPr>
                <w:noProof/>
                <w:webHidden/>
              </w:rPr>
              <w:t>9</w:t>
            </w:r>
            <w:r w:rsidR="00031788">
              <w:rPr>
                <w:noProof/>
                <w:webHidden/>
              </w:rPr>
              <w:fldChar w:fldCharType="end"/>
            </w:r>
          </w:hyperlink>
        </w:p>
        <w:p w14:paraId="6215DD01" w14:textId="7A16DF3B" w:rsidR="00031788" w:rsidRDefault="00BA0B92">
          <w:pPr>
            <w:pStyle w:val="TOC2"/>
            <w:tabs>
              <w:tab w:val="right" w:leader="dot" w:pos="9350"/>
            </w:tabs>
            <w:rPr>
              <w:rFonts w:cstheme="minorBidi"/>
              <w:noProof/>
            </w:rPr>
          </w:pPr>
          <w:hyperlink w:anchor="_Toc48261646" w:history="1">
            <w:r w:rsidR="00031788" w:rsidRPr="00DD31B0">
              <w:rPr>
                <w:rStyle w:val="Hyperlink"/>
                <w:noProof/>
              </w:rPr>
              <w:t>Privacy vs. Confidentiality</w:t>
            </w:r>
            <w:r w:rsidR="00031788">
              <w:rPr>
                <w:noProof/>
                <w:webHidden/>
              </w:rPr>
              <w:tab/>
            </w:r>
            <w:r w:rsidR="00031788">
              <w:rPr>
                <w:noProof/>
                <w:webHidden/>
              </w:rPr>
              <w:fldChar w:fldCharType="begin"/>
            </w:r>
            <w:r w:rsidR="00031788">
              <w:rPr>
                <w:noProof/>
                <w:webHidden/>
              </w:rPr>
              <w:instrText xml:space="preserve"> PAGEREF _Toc48261646 \h </w:instrText>
            </w:r>
            <w:r w:rsidR="00031788">
              <w:rPr>
                <w:noProof/>
                <w:webHidden/>
              </w:rPr>
            </w:r>
            <w:r w:rsidR="00031788">
              <w:rPr>
                <w:noProof/>
                <w:webHidden/>
              </w:rPr>
              <w:fldChar w:fldCharType="separate"/>
            </w:r>
            <w:r w:rsidR="00031788">
              <w:rPr>
                <w:noProof/>
                <w:webHidden/>
              </w:rPr>
              <w:t>9</w:t>
            </w:r>
            <w:r w:rsidR="00031788">
              <w:rPr>
                <w:noProof/>
                <w:webHidden/>
              </w:rPr>
              <w:fldChar w:fldCharType="end"/>
            </w:r>
          </w:hyperlink>
        </w:p>
        <w:p w14:paraId="7BCC6094" w14:textId="4DCF179E" w:rsidR="00031788" w:rsidRDefault="00BA0B92">
          <w:pPr>
            <w:pStyle w:val="TOC2"/>
            <w:tabs>
              <w:tab w:val="right" w:leader="dot" w:pos="9350"/>
            </w:tabs>
            <w:rPr>
              <w:rFonts w:cstheme="minorBidi"/>
              <w:noProof/>
            </w:rPr>
          </w:pPr>
          <w:hyperlink w:anchor="_Toc48261647" w:history="1">
            <w:r w:rsidR="00031788" w:rsidRPr="00DD31B0">
              <w:rPr>
                <w:rStyle w:val="Hyperlink"/>
                <w:noProof/>
              </w:rPr>
              <w:t>Disability Accommodations</w:t>
            </w:r>
            <w:r w:rsidR="00031788">
              <w:rPr>
                <w:noProof/>
                <w:webHidden/>
              </w:rPr>
              <w:tab/>
            </w:r>
            <w:r w:rsidR="00031788">
              <w:rPr>
                <w:noProof/>
                <w:webHidden/>
              </w:rPr>
              <w:fldChar w:fldCharType="begin"/>
            </w:r>
            <w:r w:rsidR="00031788">
              <w:rPr>
                <w:noProof/>
                <w:webHidden/>
              </w:rPr>
              <w:instrText xml:space="preserve"> PAGEREF _Toc48261647 \h </w:instrText>
            </w:r>
            <w:r w:rsidR="00031788">
              <w:rPr>
                <w:noProof/>
                <w:webHidden/>
              </w:rPr>
            </w:r>
            <w:r w:rsidR="00031788">
              <w:rPr>
                <w:noProof/>
                <w:webHidden/>
              </w:rPr>
              <w:fldChar w:fldCharType="separate"/>
            </w:r>
            <w:r w:rsidR="00031788">
              <w:rPr>
                <w:noProof/>
                <w:webHidden/>
              </w:rPr>
              <w:t>9</w:t>
            </w:r>
            <w:r w:rsidR="00031788">
              <w:rPr>
                <w:noProof/>
                <w:webHidden/>
              </w:rPr>
              <w:fldChar w:fldCharType="end"/>
            </w:r>
          </w:hyperlink>
        </w:p>
        <w:p w14:paraId="6AA1F936" w14:textId="62786C99" w:rsidR="00031788" w:rsidRDefault="00BA0B92">
          <w:pPr>
            <w:pStyle w:val="TOC1"/>
            <w:tabs>
              <w:tab w:val="right" w:leader="dot" w:pos="9350"/>
            </w:tabs>
            <w:rPr>
              <w:rFonts w:cstheme="minorBidi"/>
              <w:noProof/>
            </w:rPr>
          </w:pPr>
          <w:hyperlink w:anchor="_Toc48261648" w:history="1">
            <w:r w:rsidR="00031788" w:rsidRPr="00DD31B0">
              <w:rPr>
                <w:rStyle w:val="Hyperlink"/>
                <w:noProof/>
              </w:rPr>
              <w:t>Making a Report Regarding Covered Sexual Harassment to the Institution</w:t>
            </w:r>
            <w:r w:rsidR="00031788">
              <w:rPr>
                <w:noProof/>
                <w:webHidden/>
              </w:rPr>
              <w:tab/>
            </w:r>
            <w:r w:rsidR="00031788">
              <w:rPr>
                <w:noProof/>
                <w:webHidden/>
              </w:rPr>
              <w:fldChar w:fldCharType="begin"/>
            </w:r>
            <w:r w:rsidR="00031788">
              <w:rPr>
                <w:noProof/>
                <w:webHidden/>
              </w:rPr>
              <w:instrText xml:space="preserve"> PAGEREF _Toc48261648 \h </w:instrText>
            </w:r>
            <w:r w:rsidR="00031788">
              <w:rPr>
                <w:noProof/>
                <w:webHidden/>
              </w:rPr>
            </w:r>
            <w:r w:rsidR="00031788">
              <w:rPr>
                <w:noProof/>
                <w:webHidden/>
              </w:rPr>
              <w:fldChar w:fldCharType="separate"/>
            </w:r>
            <w:r w:rsidR="00031788">
              <w:rPr>
                <w:noProof/>
                <w:webHidden/>
              </w:rPr>
              <w:t>10</w:t>
            </w:r>
            <w:r w:rsidR="00031788">
              <w:rPr>
                <w:noProof/>
                <w:webHidden/>
              </w:rPr>
              <w:fldChar w:fldCharType="end"/>
            </w:r>
          </w:hyperlink>
        </w:p>
        <w:p w14:paraId="62E278BD" w14:textId="148924EC" w:rsidR="00031788" w:rsidRDefault="00BA0B92">
          <w:pPr>
            <w:pStyle w:val="TOC2"/>
            <w:tabs>
              <w:tab w:val="right" w:leader="dot" w:pos="9350"/>
            </w:tabs>
            <w:rPr>
              <w:rFonts w:cstheme="minorBidi"/>
              <w:noProof/>
            </w:rPr>
          </w:pPr>
          <w:hyperlink w:anchor="_Toc48261649" w:history="1">
            <w:r w:rsidR="00031788" w:rsidRPr="00DD31B0">
              <w:rPr>
                <w:rStyle w:val="Hyperlink"/>
                <w:noProof/>
              </w:rPr>
              <w:t>Contact Information for the Title IX Coordinator:</w:t>
            </w:r>
            <w:r w:rsidR="00031788">
              <w:rPr>
                <w:noProof/>
                <w:webHidden/>
              </w:rPr>
              <w:tab/>
            </w:r>
            <w:r w:rsidR="00031788">
              <w:rPr>
                <w:noProof/>
                <w:webHidden/>
              </w:rPr>
              <w:fldChar w:fldCharType="begin"/>
            </w:r>
            <w:r w:rsidR="00031788">
              <w:rPr>
                <w:noProof/>
                <w:webHidden/>
              </w:rPr>
              <w:instrText xml:space="preserve"> PAGEREF _Toc48261649 \h </w:instrText>
            </w:r>
            <w:r w:rsidR="00031788">
              <w:rPr>
                <w:noProof/>
                <w:webHidden/>
              </w:rPr>
            </w:r>
            <w:r w:rsidR="00031788">
              <w:rPr>
                <w:noProof/>
                <w:webHidden/>
              </w:rPr>
              <w:fldChar w:fldCharType="separate"/>
            </w:r>
            <w:r w:rsidR="00031788">
              <w:rPr>
                <w:noProof/>
                <w:webHidden/>
              </w:rPr>
              <w:t>10</w:t>
            </w:r>
            <w:r w:rsidR="00031788">
              <w:rPr>
                <w:noProof/>
                <w:webHidden/>
              </w:rPr>
              <w:fldChar w:fldCharType="end"/>
            </w:r>
          </w:hyperlink>
        </w:p>
        <w:p w14:paraId="253EC89F" w14:textId="403B1982" w:rsidR="00031788" w:rsidRDefault="00BA0B92">
          <w:pPr>
            <w:pStyle w:val="TOC2"/>
            <w:tabs>
              <w:tab w:val="right" w:leader="dot" w:pos="9350"/>
            </w:tabs>
            <w:rPr>
              <w:rFonts w:cstheme="minorBidi"/>
              <w:noProof/>
            </w:rPr>
          </w:pPr>
          <w:hyperlink w:anchor="_Toc48261650" w:history="1">
            <w:r w:rsidR="00031788" w:rsidRPr="00DD31B0">
              <w:rPr>
                <w:rStyle w:val="Hyperlink"/>
                <w:noProof/>
              </w:rPr>
              <w:t>Confidential Reporting</w:t>
            </w:r>
            <w:r w:rsidR="00031788">
              <w:rPr>
                <w:noProof/>
                <w:webHidden/>
              </w:rPr>
              <w:tab/>
            </w:r>
            <w:r w:rsidR="00031788">
              <w:rPr>
                <w:noProof/>
                <w:webHidden/>
              </w:rPr>
              <w:fldChar w:fldCharType="begin"/>
            </w:r>
            <w:r w:rsidR="00031788">
              <w:rPr>
                <w:noProof/>
                <w:webHidden/>
              </w:rPr>
              <w:instrText xml:space="preserve"> PAGEREF _Toc48261650 \h </w:instrText>
            </w:r>
            <w:r w:rsidR="00031788">
              <w:rPr>
                <w:noProof/>
                <w:webHidden/>
              </w:rPr>
            </w:r>
            <w:r w:rsidR="00031788">
              <w:rPr>
                <w:noProof/>
                <w:webHidden/>
              </w:rPr>
              <w:fldChar w:fldCharType="separate"/>
            </w:r>
            <w:r w:rsidR="00031788">
              <w:rPr>
                <w:noProof/>
                <w:webHidden/>
              </w:rPr>
              <w:t>10</w:t>
            </w:r>
            <w:r w:rsidR="00031788">
              <w:rPr>
                <w:noProof/>
                <w:webHidden/>
              </w:rPr>
              <w:fldChar w:fldCharType="end"/>
            </w:r>
          </w:hyperlink>
        </w:p>
        <w:p w14:paraId="74A34D0E" w14:textId="3827308A" w:rsidR="00031788" w:rsidRDefault="00BA0B92">
          <w:pPr>
            <w:pStyle w:val="TOC1"/>
            <w:tabs>
              <w:tab w:val="right" w:leader="dot" w:pos="9350"/>
            </w:tabs>
            <w:rPr>
              <w:rFonts w:cstheme="minorBidi"/>
              <w:noProof/>
            </w:rPr>
          </w:pPr>
          <w:hyperlink w:anchor="_Toc48261651" w:history="1">
            <w:r w:rsidR="00031788" w:rsidRPr="00DD31B0">
              <w:rPr>
                <w:rStyle w:val="Hyperlink"/>
                <w:noProof/>
              </w:rPr>
              <w:t>Non-Investigatory Measures Available Under the Title IX Grievance Policy</w:t>
            </w:r>
            <w:r w:rsidR="00031788">
              <w:rPr>
                <w:noProof/>
                <w:webHidden/>
              </w:rPr>
              <w:tab/>
            </w:r>
            <w:r w:rsidR="00031788">
              <w:rPr>
                <w:noProof/>
                <w:webHidden/>
              </w:rPr>
              <w:fldChar w:fldCharType="begin"/>
            </w:r>
            <w:r w:rsidR="00031788">
              <w:rPr>
                <w:noProof/>
                <w:webHidden/>
              </w:rPr>
              <w:instrText xml:space="preserve"> PAGEREF _Toc48261651 \h </w:instrText>
            </w:r>
            <w:r w:rsidR="00031788">
              <w:rPr>
                <w:noProof/>
                <w:webHidden/>
              </w:rPr>
            </w:r>
            <w:r w:rsidR="00031788">
              <w:rPr>
                <w:noProof/>
                <w:webHidden/>
              </w:rPr>
              <w:fldChar w:fldCharType="separate"/>
            </w:r>
            <w:r w:rsidR="00031788">
              <w:rPr>
                <w:noProof/>
                <w:webHidden/>
              </w:rPr>
              <w:t>11</w:t>
            </w:r>
            <w:r w:rsidR="00031788">
              <w:rPr>
                <w:noProof/>
                <w:webHidden/>
              </w:rPr>
              <w:fldChar w:fldCharType="end"/>
            </w:r>
          </w:hyperlink>
        </w:p>
        <w:p w14:paraId="37D0155C" w14:textId="609CC71B" w:rsidR="00031788" w:rsidRDefault="00BA0B92">
          <w:pPr>
            <w:pStyle w:val="TOC2"/>
            <w:tabs>
              <w:tab w:val="right" w:leader="dot" w:pos="9350"/>
            </w:tabs>
            <w:rPr>
              <w:rFonts w:cstheme="minorBidi"/>
              <w:noProof/>
            </w:rPr>
          </w:pPr>
          <w:hyperlink w:anchor="_Toc48261652" w:history="1">
            <w:r w:rsidR="00031788" w:rsidRPr="00DD31B0">
              <w:rPr>
                <w:rStyle w:val="Hyperlink"/>
                <w:noProof/>
              </w:rPr>
              <w:t>Supportive Measures</w:t>
            </w:r>
            <w:r w:rsidR="00031788">
              <w:rPr>
                <w:noProof/>
                <w:webHidden/>
              </w:rPr>
              <w:tab/>
            </w:r>
            <w:r w:rsidR="00031788">
              <w:rPr>
                <w:noProof/>
                <w:webHidden/>
              </w:rPr>
              <w:fldChar w:fldCharType="begin"/>
            </w:r>
            <w:r w:rsidR="00031788">
              <w:rPr>
                <w:noProof/>
                <w:webHidden/>
              </w:rPr>
              <w:instrText xml:space="preserve"> PAGEREF _Toc48261652 \h </w:instrText>
            </w:r>
            <w:r w:rsidR="00031788">
              <w:rPr>
                <w:noProof/>
                <w:webHidden/>
              </w:rPr>
            </w:r>
            <w:r w:rsidR="00031788">
              <w:rPr>
                <w:noProof/>
                <w:webHidden/>
              </w:rPr>
              <w:fldChar w:fldCharType="separate"/>
            </w:r>
            <w:r w:rsidR="00031788">
              <w:rPr>
                <w:noProof/>
                <w:webHidden/>
              </w:rPr>
              <w:t>11</w:t>
            </w:r>
            <w:r w:rsidR="00031788">
              <w:rPr>
                <w:noProof/>
                <w:webHidden/>
              </w:rPr>
              <w:fldChar w:fldCharType="end"/>
            </w:r>
          </w:hyperlink>
        </w:p>
        <w:p w14:paraId="44D04D41" w14:textId="135A25AD" w:rsidR="00031788" w:rsidRDefault="00BA0B92">
          <w:pPr>
            <w:pStyle w:val="TOC2"/>
            <w:tabs>
              <w:tab w:val="right" w:leader="dot" w:pos="9350"/>
            </w:tabs>
            <w:rPr>
              <w:rFonts w:cstheme="minorBidi"/>
              <w:noProof/>
            </w:rPr>
          </w:pPr>
          <w:hyperlink w:anchor="_Toc48261653" w:history="1">
            <w:r w:rsidR="00031788" w:rsidRPr="00DD31B0">
              <w:rPr>
                <w:rStyle w:val="Hyperlink"/>
                <w:noProof/>
              </w:rPr>
              <w:t>Emergency Removal</w:t>
            </w:r>
            <w:r w:rsidR="00031788">
              <w:rPr>
                <w:noProof/>
                <w:webHidden/>
              </w:rPr>
              <w:tab/>
            </w:r>
            <w:r w:rsidR="00031788">
              <w:rPr>
                <w:noProof/>
                <w:webHidden/>
              </w:rPr>
              <w:fldChar w:fldCharType="begin"/>
            </w:r>
            <w:r w:rsidR="00031788">
              <w:rPr>
                <w:noProof/>
                <w:webHidden/>
              </w:rPr>
              <w:instrText xml:space="preserve"> PAGEREF _Toc48261653 \h </w:instrText>
            </w:r>
            <w:r w:rsidR="00031788">
              <w:rPr>
                <w:noProof/>
                <w:webHidden/>
              </w:rPr>
            </w:r>
            <w:r w:rsidR="00031788">
              <w:rPr>
                <w:noProof/>
                <w:webHidden/>
              </w:rPr>
              <w:fldChar w:fldCharType="separate"/>
            </w:r>
            <w:r w:rsidR="00031788">
              <w:rPr>
                <w:noProof/>
                <w:webHidden/>
              </w:rPr>
              <w:t>11</w:t>
            </w:r>
            <w:r w:rsidR="00031788">
              <w:rPr>
                <w:noProof/>
                <w:webHidden/>
              </w:rPr>
              <w:fldChar w:fldCharType="end"/>
            </w:r>
          </w:hyperlink>
        </w:p>
        <w:p w14:paraId="0630807F" w14:textId="0AFF8FEB" w:rsidR="00031788" w:rsidRDefault="00BA0B92">
          <w:pPr>
            <w:pStyle w:val="TOC2"/>
            <w:tabs>
              <w:tab w:val="right" w:leader="dot" w:pos="9350"/>
            </w:tabs>
            <w:rPr>
              <w:rFonts w:cstheme="minorBidi"/>
              <w:noProof/>
            </w:rPr>
          </w:pPr>
          <w:hyperlink w:anchor="_Toc48261654" w:history="1">
            <w:r w:rsidR="00031788" w:rsidRPr="00DD31B0">
              <w:rPr>
                <w:rStyle w:val="Hyperlink"/>
                <w:noProof/>
              </w:rPr>
              <w:t>Administrative Leave</w:t>
            </w:r>
            <w:r w:rsidR="00031788">
              <w:rPr>
                <w:noProof/>
                <w:webHidden/>
              </w:rPr>
              <w:tab/>
            </w:r>
            <w:r w:rsidR="00031788">
              <w:rPr>
                <w:noProof/>
                <w:webHidden/>
              </w:rPr>
              <w:fldChar w:fldCharType="begin"/>
            </w:r>
            <w:r w:rsidR="00031788">
              <w:rPr>
                <w:noProof/>
                <w:webHidden/>
              </w:rPr>
              <w:instrText xml:space="preserve"> PAGEREF _Toc48261654 \h </w:instrText>
            </w:r>
            <w:r w:rsidR="00031788">
              <w:rPr>
                <w:noProof/>
                <w:webHidden/>
              </w:rPr>
            </w:r>
            <w:r w:rsidR="00031788">
              <w:rPr>
                <w:noProof/>
                <w:webHidden/>
              </w:rPr>
              <w:fldChar w:fldCharType="separate"/>
            </w:r>
            <w:r w:rsidR="00031788">
              <w:rPr>
                <w:noProof/>
                <w:webHidden/>
              </w:rPr>
              <w:t>12</w:t>
            </w:r>
            <w:r w:rsidR="00031788">
              <w:rPr>
                <w:noProof/>
                <w:webHidden/>
              </w:rPr>
              <w:fldChar w:fldCharType="end"/>
            </w:r>
          </w:hyperlink>
        </w:p>
        <w:p w14:paraId="0DBE3F5D" w14:textId="637246F0" w:rsidR="00031788" w:rsidRDefault="00BA0B92">
          <w:pPr>
            <w:pStyle w:val="TOC1"/>
            <w:tabs>
              <w:tab w:val="right" w:leader="dot" w:pos="9350"/>
            </w:tabs>
            <w:rPr>
              <w:rFonts w:cstheme="minorBidi"/>
              <w:noProof/>
            </w:rPr>
          </w:pPr>
          <w:hyperlink w:anchor="_Toc48261655" w:history="1">
            <w:r w:rsidR="00031788" w:rsidRPr="00DD31B0">
              <w:rPr>
                <w:rStyle w:val="Hyperlink"/>
                <w:noProof/>
              </w:rPr>
              <w:t>The Title IX Grievance Process</w:t>
            </w:r>
            <w:r w:rsidR="00031788">
              <w:rPr>
                <w:noProof/>
                <w:webHidden/>
              </w:rPr>
              <w:tab/>
            </w:r>
            <w:r w:rsidR="00031788">
              <w:rPr>
                <w:noProof/>
                <w:webHidden/>
              </w:rPr>
              <w:fldChar w:fldCharType="begin"/>
            </w:r>
            <w:r w:rsidR="00031788">
              <w:rPr>
                <w:noProof/>
                <w:webHidden/>
              </w:rPr>
              <w:instrText xml:space="preserve"> PAGEREF _Toc48261655 \h </w:instrText>
            </w:r>
            <w:r w:rsidR="00031788">
              <w:rPr>
                <w:noProof/>
                <w:webHidden/>
              </w:rPr>
            </w:r>
            <w:r w:rsidR="00031788">
              <w:rPr>
                <w:noProof/>
                <w:webHidden/>
              </w:rPr>
              <w:fldChar w:fldCharType="separate"/>
            </w:r>
            <w:r w:rsidR="00031788">
              <w:rPr>
                <w:noProof/>
                <w:webHidden/>
              </w:rPr>
              <w:t>12</w:t>
            </w:r>
            <w:r w:rsidR="00031788">
              <w:rPr>
                <w:noProof/>
                <w:webHidden/>
              </w:rPr>
              <w:fldChar w:fldCharType="end"/>
            </w:r>
          </w:hyperlink>
        </w:p>
        <w:p w14:paraId="5691813D" w14:textId="0136FFD6" w:rsidR="00031788" w:rsidRDefault="00BA0B92">
          <w:pPr>
            <w:pStyle w:val="TOC2"/>
            <w:tabs>
              <w:tab w:val="right" w:leader="dot" w:pos="9350"/>
            </w:tabs>
            <w:rPr>
              <w:rFonts w:cstheme="minorBidi"/>
              <w:noProof/>
            </w:rPr>
          </w:pPr>
          <w:hyperlink w:anchor="_Toc48261656" w:history="1">
            <w:r w:rsidR="00031788" w:rsidRPr="00DD31B0">
              <w:rPr>
                <w:rStyle w:val="Hyperlink"/>
                <w:noProof/>
              </w:rPr>
              <w:t>Filing a Formal Complaint</w:t>
            </w:r>
            <w:r w:rsidR="00031788">
              <w:rPr>
                <w:noProof/>
                <w:webHidden/>
              </w:rPr>
              <w:tab/>
            </w:r>
            <w:r w:rsidR="00031788">
              <w:rPr>
                <w:noProof/>
                <w:webHidden/>
              </w:rPr>
              <w:fldChar w:fldCharType="begin"/>
            </w:r>
            <w:r w:rsidR="00031788">
              <w:rPr>
                <w:noProof/>
                <w:webHidden/>
              </w:rPr>
              <w:instrText xml:space="preserve"> PAGEREF _Toc48261656 \h </w:instrText>
            </w:r>
            <w:r w:rsidR="00031788">
              <w:rPr>
                <w:noProof/>
                <w:webHidden/>
              </w:rPr>
            </w:r>
            <w:r w:rsidR="00031788">
              <w:rPr>
                <w:noProof/>
                <w:webHidden/>
              </w:rPr>
              <w:fldChar w:fldCharType="separate"/>
            </w:r>
            <w:r w:rsidR="00031788">
              <w:rPr>
                <w:noProof/>
                <w:webHidden/>
              </w:rPr>
              <w:t>12</w:t>
            </w:r>
            <w:r w:rsidR="00031788">
              <w:rPr>
                <w:noProof/>
                <w:webHidden/>
              </w:rPr>
              <w:fldChar w:fldCharType="end"/>
            </w:r>
          </w:hyperlink>
        </w:p>
        <w:p w14:paraId="2717F2AE" w14:textId="1D605E1B" w:rsidR="00031788" w:rsidRDefault="00BA0B92">
          <w:pPr>
            <w:pStyle w:val="TOC2"/>
            <w:tabs>
              <w:tab w:val="right" w:leader="dot" w:pos="9350"/>
            </w:tabs>
            <w:rPr>
              <w:rFonts w:cstheme="minorBidi"/>
              <w:noProof/>
            </w:rPr>
          </w:pPr>
          <w:hyperlink w:anchor="_Toc48261657" w:history="1">
            <w:r w:rsidR="00031788" w:rsidRPr="00DD31B0">
              <w:rPr>
                <w:rStyle w:val="Hyperlink"/>
                <w:noProof/>
              </w:rPr>
              <w:t>Informal Resolution</w:t>
            </w:r>
            <w:r w:rsidR="00031788">
              <w:rPr>
                <w:noProof/>
                <w:webHidden/>
              </w:rPr>
              <w:tab/>
            </w:r>
            <w:r w:rsidR="00031788">
              <w:rPr>
                <w:noProof/>
                <w:webHidden/>
              </w:rPr>
              <w:fldChar w:fldCharType="begin"/>
            </w:r>
            <w:r w:rsidR="00031788">
              <w:rPr>
                <w:noProof/>
                <w:webHidden/>
              </w:rPr>
              <w:instrText xml:space="preserve"> PAGEREF _Toc48261657 \h </w:instrText>
            </w:r>
            <w:r w:rsidR="00031788">
              <w:rPr>
                <w:noProof/>
                <w:webHidden/>
              </w:rPr>
            </w:r>
            <w:r w:rsidR="00031788">
              <w:rPr>
                <w:noProof/>
                <w:webHidden/>
              </w:rPr>
              <w:fldChar w:fldCharType="separate"/>
            </w:r>
            <w:r w:rsidR="00031788">
              <w:rPr>
                <w:noProof/>
                <w:webHidden/>
              </w:rPr>
              <w:t>13</w:t>
            </w:r>
            <w:r w:rsidR="00031788">
              <w:rPr>
                <w:noProof/>
                <w:webHidden/>
              </w:rPr>
              <w:fldChar w:fldCharType="end"/>
            </w:r>
          </w:hyperlink>
        </w:p>
        <w:p w14:paraId="5CC5B7CE" w14:textId="682D5CAB" w:rsidR="00031788" w:rsidRDefault="00BA0B92">
          <w:pPr>
            <w:pStyle w:val="TOC2"/>
            <w:tabs>
              <w:tab w:val="right" w:leader="dot" w:pos="9350"/>
            </w:tabs>
            <w:rPr>
              <w:rFonts w:cstheme="minorBidi"/>
              <w:noProof/>
            </w:rPr>
          </w:pPr>
          <w:hyperlink w:anchor="_Toc48261658" w:history="1">
            <w:r w:rsidR="00031788" w:rsidRPr="00DD31B0">
              <w:rPr>
                <w:rStyle w:val="Hyperlink"/>
                <w:noProof/>
              </w:rPr>
              <w:t>Multi-Party Situations</w:t>
            </w:r>
            <w:r w:rsidR="00031788">
              <w:rPr>
                <w:noProof/>
                <w:webHidden/>
              </w:rPr>
              <w:tab/>
            </w:r>
            <w:r w:rsidR="00031788">
              <w:rPr>
                <w:noProof/>
                <w:webHidden/>
              </w:rPr>
              <w:fldChar w:fldCharType="begin"/>
            </w:r>
            <w:r w:rsidR="00031788">
              <w:rPr>
                <w:noProof/>
                <w:webHidden/>
              </w:rPr>
              <w:instrText xml:space="preserve"> PAGEREF _Toc48261658 \h </w:instrText>
            </w:r>
            <w:r w:rsidR="00031788">
              <w:rPr>
                <w:noProof/>
                <w:webHidden/>
              </w:rPr>
            </w:r>
            <w:r w:rsidR="00031788">
              <w:rPr>
                <w:noProof/>
                <w:webHidden/>
              </w:rPr>
              <w:fldChar w:fldCharType="separate"/>
            </w:r>
            <w:r w:rsidR="00031788">
              <w:rPr>
                <w:noProof/>
                <w:webHidden/>
              </w:rPr>
              <w:t>13</w:t>
            </w:r>
            <w:r w:rsidR="00031788">
              <w:rPr>
                <w:noProof/>
                <w:webHidden/>
              </w:rPr>
              <w:fldChar w:fldCharType="end"/>
            </w:r>
          </w:hyperlink>
        </w:p>
        <w:p w14:paraId="28293553" w14:textId="2DCDB2C4" w:rsidR="00031788" w:rsidRDefault="00BA0B92">
          <w:pPr>
            <w:pStyle w:val="TOC1"/>
            <w:tabs>
              <w:tab w:val="right" w:leader="dot" w:pos="9350"/>
            </w:tabs>
            <w:rPr>
              <w:rFonts w:cstheme="minorBidi"/>
              <w:noProof/>
            </w:rPr>
          </w:pPr>
          <w:hyperlink w:anchor="_Toc48261659" w:history="1">
            <w:r w:rsidR="00031788" w:rsidRPr="00DD31B0">
              <w:rPr>
                <w:rStyle w:val="Hyperlink"/>
                <w:noProof/>
              </w:rPr>
              <w:t>Determining Jurisdiction</w:t>
            </w:r>
            <w:r w:rsidR="00031788">
              <w:rPr>
                <w:noProof/>
                <w:webHidden/>
              </w:rPr>
              <w:tab/>
            </w:r>
            <w:r w:rsidR="00031788">
              <w:rPr>
                <w:noProof/>
                <w:webHidden/>
              </w:rPr>
              <w:fldChar w:fldCharType="begin"/>
            </w:r>
            <w:r w:rsidR="00031788">
              <w:rPr>
                <w:noProof/>
                <w:webHidden/>
              </w:rPr>
              <w:instrText xml:space="preserve"> PAGEREF _Toc48261659 \h </w:instrText>
            </w:r>
            <w:r w:rsidR="00031788">
              <w:rPr>
                <w:noProof/>
                <w:webHidden/>
              </w:rPr>
            </w:r>
            <w:r w:rsidR="00031788">
              <w:rPr>
                <w:noProof/>
                <w:webHidden/>
              </w:rPr>
              <w:fldChar w:fldCharType="separate"/>
            </w:r>
            <w:r w:rsidR="00031788">
              <w:rPr>
                <w:noProof/>
                <w:webHidden/>
              </w:rPr>
              <w:t>13</w:t>
            </w:r>
            <w:r w:rsidR="00031788">
              <w:rPr>
                <w:noProof/>
                <w:webHidden/>
              </w:rPr>
              <w:fldChar w:fldCharType="end"/>
            </w:r>
          </w:hyperlink>
        </w:p>
        <w:p w14:paraId="4FEF82AC" w14:textId="1E280E39" w:rsidR="00031788" w:rsidRDefault="00BA0B92">
          <w:pPr>
            <w:pStyle w:val="TOC2"/>
            <w:tabs>
              <w:tab w:val="right" w:leader="dot" w:pos="9350"/>
            </w:tabs>
            <w:rPr>
              <w:rFonts w:cstheme="minorBidi"/>
              <w:noProof/>
            </w:rPr>
          </w:pPr>
          <w:hyperlink w:anchor="_Toc48261660" w:history="1">
            <w:r w:rsidR="00031788" w:rsidRPr="00DD31B0">
              <w:rPr>
                <w:rStyle w:val="Hyperlink"/>
                <w:noProof/>
              </w:rPr>
              <w:t>Allegations Potentially Falling Under Two Policies</w:t>
            </w:r>
            <w:r w:rsidR="00031788">
              <w:rPr>
                <w:noProof/>
                <w:webHidden/>
              </w:rPr>
              <w:tab/>
            </w:r>
            <w:r w:rsidR="00031788">
              <w:rPr>
                <w:noProof/>
                <w:webHidden/>
              </w:rPr>
              <w:fldChar w:fldCharType="begin"/>
            </w:r>
            <w:r w:rsidR="00031788">
              <w:rPr>
                <w:noProof/>
                <w:webHidden/>
              </w:rPr>
              <w:instrText xml:space="preserve"> PAGEREF _Toc48261660 \h </w:instrText>
            </w:r>
            <w:r w:rsidR="00031788">
              <w:rPr>
                <w:noProof/>
                <w:webHidden/>
              </w:rPr>
            </w:r>
            <w:r w:rsidR="00031788">
              <w:rPr>
                <w:noProof/>
                <w:webHidden/>
              </w:rPr>
              <w:fldChar w:fldCharType="separate"/>
            </w:r>
            <w:r w:rsidR="00031788">
              <w:rPr>
                <w:noProof/>
                <w:webHidden/>
              </w:rPr>
              <w:t>14</w:t>
            </w:r>
            <w:r w:rsidR="00031788">
              <w:rPr>
                <w:noProof/>
                <w:webHidden/>
              </w:rPr>
              <w:fldChar w:fldCharType="end"/>
            </w:r>
          </w:hyperlink>
        </w:p>
        <w:p w14:paraId="3274F24D" w14:textId="4F2E9FDB" w:rsidR="00031788" w:rsidRDefault="00BA0B92">
          <w:pPr>
            <w:pStyle w:val="TOC2"/>
            <w:tabs>
              <w:tab w:val="right" w:leader="dot" w:pos="9350"/>
            </w:tabs>
            <w:rPr>
              <w:rFonts w:cstheme="minorBidi"/>
              <w:noProof/>
            </w:rPr>
          </w:pPr>
          <w:hyperlink w:anchor="_Toc48261661" w:history="1">
            <w:r w:rsidR="00031788" w:rsidRPr="00DD31B0">
              <w:rPr>
                <w:rStyle w:val="Hyperlink"/>
                <w:noProof/>
              </w:rPr>
              <w:t>Mandatory Dismissal</w:t>
            </w:r>
            <w:r w:rsidR="00031788">
              <w:rPr>
                <w:noProof/>
                <w:webHidden/>
              </w:rPr>
              <w:tab/>
            </w:r>
            <w:r w:rsidR="00031788">
              <w:rPr>
                <w:noProof/>
                <w:webHidden/>
              </w:rPr>
              <w:fldChar w:fldCharType="begin"/>
            </w:r>
            <w:r w:rsidR="00031788">
              <w:rPr>
                <w:noProof/>
                <w:webHidden/>
              </w:rPr>
              <w:instrText xml:space="preserve"> PAGEREF _Toc48261661 \h </w:instrText>
            </w:r>
            <w:r w:rsidR="00031788">
              <w:rPr>
                <w:noProof/>
                <w:webHidden/>
              </w:rPr>
            </w:r>
            <w:r w:rsidR="00031788">
              <w:rPr>
                <w:noProof/>
                <w:webHidden/>
              </w:rPr>
              <w:fldChar w:fldCharType="separate"/>
            </w:r>
            <w:r w:rsidR="00031788">
              <w:rPr>
                <w:noProof/>
                <w:webHidden/>
              </w:rPr>
              <w:t>14</w:t>
            </w:r>
            <w:r w:rsidR="00031788">
              <w:rPr>
                <w:noProof/>
                <w:webHidden/>
              </w:rPr>
              <w:fldChar w:fldCharType="end"/>
            </w:r>
          </w:hyperlink>
        </w:p>
        <w:p w14:paraId="4B804A71" w14:textId="028EEF24" w:rsidR="00031788" w:rsidRDefault="00BA0B92">
          <w:pPr>
            <w:pStyle w:val="TOC2"/>
            <w:tabs>
              <w:tab w:val="right" w:leader="dot" w:pos="9350"/>
            </w:tabs>
            <w:rPr>
              <w:rFonts w:cstheme="minorBidi"/>
              <w:noProof/>
            </w:rPr>
          </w:pPr>
          <w:hyperlink w:anchor="_Toc48261662" w:history="1">
            <w:r w:rsidR="00031788" w:rsidRPr="00DD31B0">
              <w:rPr>
                <w:rStyle w:val="Hyperlink"/>
                <w:noProof/>
              </w:rPr>
              <w:t>Discretionary Dismissal</w:t>
            </w:r>
            <w:r w:rsidR="00031788">
              <w:rPr>
                <w:noProof/>
                <w:webHidden/>
              </w:rPr>
              <w:tab/>
            </w:r>
            <w:r w:rsidR="00031788">
              <w:rPr>
                <w:noProof/>
                <w:webHidden/>
              </w:rPr>
              <w:fldChar w:fldCharType="begin"/>
            </w:r>
            <w:r w:rsidR="00031788">
              <w:rPr>
                <w:noProof/>
                <w:webHidden/>
              </w:rPr>
              <w:instrText xml:space="preserve"> PAGEREF _Toc48261662 \h </w:instrText>
            </w:r>
            <w:r w:rsidR="00031788">
              <w:rPr>
                <w:noProof/>
                <w:webHidden/>
              </w:rPr>
            </w:r>
            <w:r w:rsidR="00031788">
              <w:rPr>
                <w:noProof/>
                <w:webHidden/>
              </w:rPr>
              <w:fldChar w:fldCharType="separate"/>
            </w:r>
            <w:r w:rsidR="00031788">
              <w:rPr>
                <w:noProof/>
                <w:webHidden/>
              </w:rPr>
              <w:t>14</w:t>
            </w:r>
            <w:r w:rsidR="00031788">
              <w:rPr>
                <w:noProof/>
                <w:webHidden/>
              </w:rPr>
              <w:fldChar w:fldCharType="end"/>
            </w:r>
          </w:hyperlink>
        </w:p>
        <w:p w14:paraId="13B49C0F" w14:textId="570B5A69" w:rsidR="00031788" w:rsidRDefault="00BA0B92">
          <w:pPr>
            <w:pStyle w:val="TOC2"/>
            <w:tabs>
              <w:tab w:val="right" w:leader="dot" w:pos="9350"/>
            </w:tabs>
            <w:rPr>
              <w:rFonts w:cstheme="minorBidi"/>
              <w:noProof/>
            </w:rPr>
          </w:pPr>
          <w:hyperlink w:anchor="_Toc48261663" w:history="1">
            <w:r w:rsidR="00031788" w:rsidRPr="00DD31B0">
              <w:rPr>
                <w:rStyle w:val="Hyperlink"/>
                <w:noProof/>
              </w:rPr>
              <w:t>Notice of Dismissal</w:t>
            </w:r>
            <w:r w:rsidR="00031788">
              <w:rPr>
                <w:noProof/>
                <w:webHidden/>
              </w:rPr>
              <w:tab/>
            </w:r>
            <w:r w:rsidR="00031788">
              <w:rPr>
                <w:noProof/>
                <w:webHidden/>
              </w:rPr>
              <w:fldChar w:fldCharType="begin"/>
            </w:r>
            <w:r w:rsidR="00031788">
              <w:rPr>
                <w:noProof/>
                <w:webHidden/>
              </w:rPr>
              <w:instrText xml:space="preserve"> PAGEREF _Toc48261663 \h </w:instrText>
            </w:r>
            <w:r w:rsidR="00031788">
              <w:rPr>
                <w:noProof/>
                <w:webHidden/>
              </w:rPr>
            </w:r>
            <w:r w:rsidR="00031788">
              <w:rPr>
                <w:noProof/>
                <w:webHidden/>
              </w:rPr>
              <w:fldChar w:fldCharType="separate"/>
            </w:r>
            <w:r w:rsidR="00031788">
              <w:rPr>
                <w:noProof/>
                <w:webHidden/>
              </w:rPr>
              <w:t>15</w:t>
            </w:r>
            <w:r w:rsidR="00031788">
              <w:rPr>
                <w:noProof/>
                <w:webHidden/>
              </w:rPr>
              <w:fldChar w:fldCharType="end"/>
            </w:r>
          </w:hyperlink>
        </w:p>
        <w:p w14:paraId="12D3981C" w14:textId="3BCCB402" w:rsidR="00031788" w:rsidRDefault="00BA0B92">
          <w:pPr>
            <w:pStyle w:val="TOC2"/>
            <w:tabs>
              <w:tab w:val="right" w:leader="dot" w:pos="9350"/>
            </w:tabs>
            <w:rPr>
              <w:rFonts w:cstheme="minorBidi"/>
              <w:noProof/>
            </w:rPr>
          </w:pPr>
          <w:hyperlink w:anchor="_Toc48261664" w:history="1">
            <w:r w:rsidR="00031788" w:rsidRPr="00DD31B0">
              <w:rPr>
                <w:rStyle w:val="Hyperlink"/>
                <w:noProof/>
              </w:rPr>
              <w:t>Notice of Removal</w:t>
            </w:r>
            <w:r w:rsidR="00031788">
              <w:rPr>
                <w:noProof/>
                <w:webHidden/>
              </w:rPr>
              <w:tab/>
            </w:r>
            <w:r w:rsidR="00031788">
              <w:rPr>
                <w:noProof/>
                <w:webHidden/>
              </w:rPr>
              <w:fldChar w:fldCharType="begin"/>
            </w:r>
            <w:r w:rsidR="00031788">
              <w:rPr>
                <w:noProof/>
                <w:webHidden/>
              </w:rPr>
              <w:instrText xml:space="preserve"> PAGEREF _Toc48261664 \h </w:instrText>
            </w:r>
            <w:r w:rsidR="00031788">
              <w:rPr>
                <w:noProof/>
                <w:webHidden/>
              </w:rPr>
            </w:r>
            <w:r w:rsidR="00031788">
              <w:rPr>
                <w:noProof/>
                <w:webHidden/>
              </w:rPr>
              <w:fldChar w:fldCharType="separate"/>
            </w:r>
            <w:r w:rsidR="00031788">
              <w:rPr>
                <w:noProof/>
                <w:webHidden/>
              </w:rPr>
              <w:t>15</w:t>
            </w:r>
            <w:r w:rsidR="00031788">
              <w:rPr>
                <w:noProof/>
                <w:webHidden/>
              </w:rPr>
              <w:fldChar w:fldCharType="end"/>
            </w:r>
          </w:hyperlink>
        </w:p>
        <w:p w14:paraId="5A7F2789" w14:textId="669E6D15" w:rsidR="00031788" w:rsidRDefault="00BA0B92">
          <w:pPr>
            <w:pStyle w:val="TOC1"/>
            <w:tabs>
              <w:tab w:val="right" w:leader="dot" w:pos="9350"/>
            </w:tabs>
            <w:rPr>
              <w:rFonts w:cstheme="minorBidi"/>
              <w:noProof/>
            </w:rPr>
          </w:pPr>
          <w:hyperlink w:anchor="_Toc48261665" w:history="1">
            <w:r w:rsidR="00031788" w:rsidRPr="00DD31B0">
              <w:rPr>
                <w:rStyle w:val="Hyperlink"/>
                <w:noProof/>
              </w:rPr>
              <w:t>Notice of Allegations</w:t>
            </w:r>
            <w:r w:rsidR="00031788">
              <w:rPr>
                <w:noProof/>
                <w:webHidden/>
              </w:rPr>
              <w:tab/>
            </w:r>
            <w:r w:rsidR="00031788">
              <w:rPr>
                <w:noProof/>
                <w:webHidden/>
              </w:rPr>
              <w:fldChar w:fldCharType="begin"/>
            </w:r>
            <w:r w:rsidR="00031788">
              <w:rPr>
                <w:noProof/>
                <w:webHidden/>
              </w:rPr>
              <w:instrText xml:space="preserve"> PAGEREF _Toc48261665 \h </w:instrText>
            </w:r>
            <w:r w:rsidR="00031788">
              <w:rPr>
                <w:noProof/>
                <w:webHidden/>
              </w:rPr>
            </w:r>
            <w:r w:rsidR="00031788">
              <w:rPr>
                <w:noProof/>
                <w:webHidden/>
              </w:rPr>
              <w:fldChar w:fldCharType="separate"/>
            </w:r>
            <w:r w:rsidR="00031788">
              <w:rPr>
                <w:noProof/>
                <w:webHidden/>
              </w:rPr>
              <w:t>15</w:t>
            </w:r>
            <w:r w:rsidR="00031788">
              <w:rPr>
                <w:noProof/>
                <w:webHidden/>
              </w:rPr>
              <w:fldChar w:fldCharType="end"/>
            </w:r>
          </w:hyperlink>
        </w:p>
        <w:p w14:paraId="5B1CA9E7" w14:textId="33AC5A72" w:rsidR="00031788" w:rsidRDefault="00BA0B92">
          <w:pPr>
            <w:pStyle w:val="TOC2"/>
            <w:tabs>
              <w:tab w:val="right" w:leader="dot" w:pos="9350"/>
            </w:tabs>
            <w:rPr>
              <w:rFonts w:cstheme="minorBidi"/>
              <w:noProof/>
            </w:rPr>
          </w:pPr>
          <w:hyperlink w:anchor="_Toc48261666" w:history="1">
            <w:r w:rsidR="00031788" w:rsidRPr="00DD31B0">
              <w:rPr>
                <w:rStyle w:val="Hyperlink"/>
                <w:noProof/>
              </w:rPr>
              <w:t>Contents of Notice</w:t>
            </w:r>
            <w:r w:rsidR="00031788">
              <w:rPr>
                <w:noProof/>
                <w:webHidden/>
              </w:rPr>
              <w:tab/>
            </w:r>
            <w:r w:rsidR="00031788">
              <w:rPr>
                <w:noProof/>
                <w:webHidden/>
              </w:rPr>
              <w:fldChar w:fldCharType="begin"/>
            </w:r>
            <w:r w:rsidR="00031788">
              <w:rPr>
                <w:noProof/>
                <w:webHidden/>
              </w:rPr>
              <w:instrText xml:space="preserve"> PAGEREF _Toc48261666 \h </w:instrText>
            </w:r>
            <w:r w:rsidR="00031788">
              <w:rPr>
                <w:noProof/>
                <w:webHidden/>
              </w:rPr>
            </w:r>
            <w:r w:rsidR="00031788">
              <w:rPr>
                <w:noProof/>
                <w:webHidden/>
              </w:rPr>
              <w:fldChar w:fldCharType="separate"/>
            </w:r>
            <w:r w:rsidR="00031788">
              <w:rPr>
                <w:noProof/>
                <w:webHidden/>
              </w:rPr>
              <w:t>16</w:t>
            </w:r>
            <w:r w:rsidR="00031788">
              <w:rPr>
                <w:noProof/>
                <w:webHidden/>
              </w:rPr>
              <w:fldChar w:fldCharType="end"/>
            </w:r>
          </w:hyperlink>
        </w:p>
        <w:p w14:paraId="75AEFBC6" w14:textId="0094D62E" w:rsidR="00031788" w:rsidRDefault="00BA0B92">
          <w:pPr>
            <w:pStyle w:val="TOC2"/>
            <w:tabs>
              <w:tab w:val="right" w:leader="dot" w:pos="9350"/>
            </w:tabs>
            <w:rPr>
              <w:rFonts w:cstheme="minorBidi"/>
              <w:noProof/>
            </w:rPr>
          </w:pPr>
          <w:hyperlink w:anchor="_Toc48261667" w:history="1">
            <w:r w:rsidR="00031788" w:rsidRPr="00DD31B0">
              <w:rPr>
                <w:rStyle w:val="Hyperlink"/>
                <w:noProof/>
              </w:rPr>
              <w:t>Ongoing Notice</w:t>
            </w:r>
            <w:r w:rsidR="00031788">
              <w:rPr>
                <w:noProof/>
                <w:webHidden/>
              </w:rPr>
              <w:tab/>
            </w:r>
            <w:r w:rsidR="00031788">
              <w:rPr>
                <w:noProof/>
                <w:webHidden/>
              </w:rPr>
              <w:fldChar w:fldCharType="begin"/>
            </w:r>
            <w:r w:rsidR="00031788">
              <w:rPr>
                <w:noProof/>
                <w:webHidden/>
              </w:rPr>
              <w:instrText xml:space="preserve"> PAGEREF _Toc48261667 \h </w:instrText>
            </w:r>
            <w:r w:rsidR="00031788">
              <w:rPr>
                <w:noProof/>
                <w:webHidden/>
              </w:rPr>
            </w:r>
            <w:r w:rsidR="00031788">
              <w:rPr>
                <w:noProof/>
                <w:webHidden/>
              </w:rPr>
              <w:fldChar w:fldCharType="separate"/>
            </w:r>
            <w:r w:rsidR="00031788">
              <w:rPr>
                <w:noProof/>
                <w:webHidden/>
              </w:rPr>
              <w:t>16</w:t>
            </w:r>
            <w:r w:rsidR="00031788">
              <w:rPr>
                <w:noProof/>
                <w:webHidden/>
              </w:rPr>
              <w:fldChar w:fldCharType="end"/>
            </w:r>
          </w:hyperlink>
        </w:p>
        <w:p w14:paraId="54FDDA9B" w14:textId="109C10CF" w:rsidR="00031788" w:rsidRDefault="00BA0B92">
          <w:pPr>
            <w:pStyle w:val="TOC1"/>
            <w:tabs>
              <w:tab w:val="right" w:leader="dot" w:pos="9350"/>
            </w:tabs>
            <w:rPr>
              <w:rFonts w:cstheme="minorBidi"/>
              <w:noProof/>
            </w:rPr>
          </w:pPr>
          <w:hyperlink w:anchor="_Toc48261668" w:history="1">
            <w:r w:rsidR="00031788" w:rsidRPr="00DD31B0">
              <w:rPr>
                <w:rStyle w:val="Hyperlink"/>
                <w:noProof/>
              </w:rPr>
              <w:t>Advisor of Choice and Participation of Advisor of Choice</w:t>
            </w:r>
            <w:r w:rsidR="00031788">
              <w:rPr>
                <w:noProof/>
                <w:webHidden/>
              </w:rPr>
              <w:tab/>
            </w:r>
            <w:r w:rsidR="00031788">
              <w:rPr>
                <w:noProof/>
                <w:webHidden/>
              </w:rPr>
              <w:fldChar w:fldCharType="begin"/>
            </w:r>
            <w:r w:rsidR="00031788">
              <w:rPr>
                <w:noProof/>
                <w:webHidden/>
              </w:rPr>
              <w:instrText xml:space="preserve"> PAGEREF _Toc48261668 \h </w:instrText>
            </w:r>
            <w:r w:rsidR="00031788">
              <w:rPr>
                <w:noProof/>
                <w:webHidden/>
              </w:rPr>
            </w:r>
            <w:r w:rsidR="00031788">
              <w:rPr>
                <w:noProof/>
                <w:webHidden/>
              </w:rPr>
              <w:fldChar w:fldCharType="separate"/>
            </w:r>
            <w:r w:rsidR="00031788">
              <w:rPr>
                <w:noProof/>
                <w:webHidden/>
              </w:rPr>
              <w:t>17</w:t>
            </w:r>
            <w:r w:rsidR="00031788">
              <w:rPr>
                <w:noProof/>
                <w:webHidden/>
              </w:rPr>
              <w:fldChar w:fldCharType="end"/>
            </w:r>
          </w:hyperlink>
        </w:p>
        <w:p w14:paraId="29B859EE" w14:textId="4A8BE8F3" w:rsidR="00031788" w:rsidRDefault="00BA0B92">
          <w:pPr>
            <w:pStyle w:val="TOC1"/>
            <w:tabs>
              <w:tab w:val="right" w:leader="dot" w:pos="9350"/>
            </w:tabs>
            <w:rPr>
              <w:rFonts w:cstheme="minorBidi"/>
              <w:noProof/>
            </w:rPr>
          </w:pPr>
          <w:hyperlink w:anchor="_Toc48261669" w:history="1">
            <w:r w:rsidR="00031788" w:rsidRPr="00DD31B0">
              <w:rPr>
                <w:rStyle w:val="Hyperlink"/>
                <w:noProof/>
              </w:rPr>
              <w:t>Notice of Meetings and Interviews</w:t>
            </w:r>
            <w:r w:rsidR="00031788">
              <w:rPr>
                <w:noProof/>
                <w:webHidden/>
              </w:rPr>
              <w:tab/>
            </w:r>
            <w:r w:rsidR="00031788">
              <w:rPr>
                <w:noProof/>
                <w:webHidden/>
              </w:rPr>
              <w:fldChar w:fldCharType="begin"/>
            </w:r>
            <w:r w:rsidR="00031788">
              <w:rPr>
                <w:noProof/>
                <w:webHidden/>
              </w:rPr>
              <w:instrText xml:space="preserve"> PAGEREF _Toc48261669 \h </w:instrText>
            </w:r>
            <w:r w:rsidR="00031788">
              <w:rPr>
                <w:noProof/>
                <w:webHidden/>
              </w:rPr>
            </w:r>
            <w:r w:rsidR="00031788">
              <w:rPr>
                <w:noProof/>
                <w:webHidden/>
              </w:rPr>
              <w:fldChar w:fldCharType="separate"/>
            </w:r>
            <w:r w:rsidR="00031788">
              <w:rPr>
                <w:noProof/>
                <w:webHidden/>
              </w:rPr>
              <w:t>18</w:t>
            </w:r>
            <w:r w:rsidR="00031788">
              <w:rPr>
                <w:noProof/>
                <w:webHidden/>
              </w:rPr>
              <w:fldChar w:fldCharType="end"/>
            </w:r>
          </w:hyperlink>
        </w:p>
        <w:p w14:paraId="205ECF56" w14:textId="41D9C4A7" w:rsidR="00031788" w:rsidRDefault="00BA0B92">
          <w:pPr>
            <w:pStyle w:val="TOC1"/>
            <w:tabs>
              <w:tab w:val="right" w:leader="dot" w:pos="9350"/>
            </w:tabs>
            <w:rPr>
              <w:rFonts w:cstheme="minorBidi"/>
              <w:noProof/>
            </w:rPr>
          </w:pPr>
          <w:hyperlink w:anchor="_Toc48261670" w:history="1">
            <w:r w:rsidR="00031788" w:rsidRPr="00DD31B0">
              <w:rPr>
                <w:rStyle w:val="Hyperlink"/>
                <w:noProof/>
              </w:rPr>
              <w:t>Delays</w:t>
            </w:r>
            <w:r w:rsidR="00031788">
              <w:rPr>
                <w:noProof/>
                <w:webHidden/>
              </w:rPr>
              <w:tab/>
            </w:r>
            <w:r w:rsidR="00031788">
              <w:rPr>
                <w:noProof/>
                <w:webHidden/>
              </w:rPr>
              <w:fldChar w:fldCharType="begin"/>
            </w:r>
            <w:r w:rsidR="00031788">
              <w:rPr>
                <w:noProof/>
                <w:webHidden/>
              </w:rPr>
              <w:instrText xml:space="preserve"> PAGEREF _Toc48261670 \h </w:instrText>
            </w:r>
            <w:r w:rsidR="00031788">
              <w:rPr>
                <w:noProof/>
                <w:webHidden/>
              </w:rPr>
            </w:r>
            <w:r w:rsidR="00031788">
              <w:rPr>
                <w:noProof/>
                <w:webHidden/>
              </w:rPr>
              <w:fldChar w:fldCharType="separate"/>
            </w:r>
            <w:r w:rsidR="00031788">
              <w:rPr>
                <w:noProof/>
                <w:webHidden/>
              </w:rPr>
              <w:t>18</w:t>
            </w:r>
            <w:r w:rsidR="00031788">
              <w:rPr>
                <w:noProof/>
                <w:webHidden/>
              </w:rPr>
              <w:fldChar w:fldCharType="end"/>
            </w:r>
          </w:hyperlink>
        </w:p>
        <w:p w14:paraId="7044E1D8" w14:textId="79D72102" w:rsidR="00031788" w:rsidRDefault="00BA0B92">
          <w:pPr>
            <w:pStyle w:val="TOC1"/>
            <w:tabs>
              <w:tab w:val="right" w:leader="dot" w:pos="9350"/>
            </w:tabs>
            <w:rPr>
              <w:rFonts w:cstheme="minorBidi"/>
              <w:noProof/>
            </w:rPr>
          </w:pPr>
          <w:hyperlink w:anchor="_Toc48261671" w:history="1">
            <w:r w:rsidR="00031788" w:rsidRPr="00DD31B0">
              <w:rPr>
                <w:rStyle w:val="Hyperlink"/>
                <w:noProof/>
              </w:rPr>
              <w:t>Investigation</w:t>
            </w:r>
            <w:r w:rsidR="00031788">
              <w:rPr>
                <w:noProof/>
                <w:webHidden/>
              </w:rPr>
              <w:tab/>
            </w:r>
            <w:r w:rsidR="00031788">
              <w:rPr>
                <w:noProof/>
                <w:webHidden/>
              </w:rPr>
              <w:fldChar w:fldCharType="begin"/>
            </w:r>
            <w:r w:rsidR="00031788">
              <w:rPr>
                <w:noProof/>
                <w:webHidden/>
              </w:rPr>
              <w:instrText xml:space="preserve"> PAGEREF _Toc48261671 \h </w:instrText>
            </w:r>
            <w:r w:rsidR="00031788">
              <w:rPr>
                <w:noProof/>
                <w:webHidden/>
              </w:rPr>
            </w:r>
            <w:r w:rsidR="00031788">
              <w:rPr>
                <w:noProof/>
                <w:webHidden/>
              </w:rPr>
              <w:fldChar w:fldCharType="separate"/>
            </w:r>
            <w:r w:rsidR="00031788">
              <w:rPr>
                <w:noProof/>
                <w:webHidden/>
              </w:rPr>
              <w:t>18</w:t>
            </w:r>
            <w:r w:rsidR="00031788">
              <w:rPr>
                <w:noProof/>
                <w:webHidden/>
              </w:rPr>
              <w:fldChar w:fldCharType="end"/>
            </w:r>
          </w:hyperlink>
        </w:p>
        <w:p w14:paraId="1D98FFE0" w14:textId="27057A78" w:rsidR="00031788" w:rsidRDefault="00BA0B92">
          <w:pPr>
            <w:pStyle w:val="TOC2"/>
            <w:tabs>
              <w:tab w:val="right" w:leader="dot" w:pos="9350"/>
            </w:tabs>
            <w:rPr>
              <w:rFonts w:cstheme="minorBidi"/>
              <w:noProof/>
            </w:rPr>
          </w:pPr>
          <w:hyperlink w:anchor="_Toc48261672" w:history="1">
            <w:r w:rsidR="00031788" w:rsidRPr="00DD31B0">
              <w:rPr>
                <w:rStyle w:val="Hyperlink"/>
                <w:noProof/>
              </w:rPr>
              <w:t>General Rules of Investigations</w:t>
            </w:r>
            <w:r w:rsidR="00031788">
              <w:rPr>
                <w:noProof/>
                <w:webHidden/>
              </w:rPr>
              <w:tab/>
            </w:r>
            <w:r w:rsidR="00031788">
              <w:rPr>
                <w:noProof/>
                <w:webHidden/>
              </w:rPr>
              <w:fldChar w:fldCharType="begin"/>
            </w:r>
            <w:r w:rsidR="00031788">
              <w:rPr>
                <w:noProof/>
                <w:webHidden/>
              </w:rPr>
              <w:instrText xml:space="preserve"> PAGEREF _Toc48261672 \h </w:instrText>
            </w:r>
            <w:r w:rsidR="00031788">
              <w:rPr>
                <w:noProof/>
                <w:webHidden/>
              </w:rPr>
            </w:r>
            <w:r w:rsidR="00031788">
              <w:rPr>
                <w:noProof/>
                <w:webHidden/>
              </w:rPr>
              <w:fldChar w:fldCharType="separate"/>
            </w:r>
            <w:r w:rsidR="00031788">
              <w:rPr>
                <w:noProof/>
                <w:webHidden/>
              </w:rPr>
              <w:t>18</w:t>
            </w:r>
            <w:r w:rsidR="00031788">
              <w:rPr>
                <w:noProof/>
                <w:webHidden/>
              </w:rPr>
              <w:fldChar w:fldCharType="end"/>
            </w:r>
          </w:hyperlink>
        </w:p>
        <w:p w14:paraId="119CF724" w14:textId="63A51D1A" w:rsidR="00031788" w:rsidRDefault="00BA0B92">
          <w:pPr>
            <w:pStyle w:val="TOC2"/>
            <w:tabs>
              <w:tab w:val="right" w:leader="dot" w:pos="9350"/>
            </w:tabs>
            <w:rPr>
              <w:rFonts w:cstheme="minorBidi"/>
              <w:noProof/>
            </w:rPr>
          </w:pPr>
          <w:hyperlink w:anchor="_Toc48261673" w:history="1">
            <w:r w:rsidR="00031788" w:rsidRPr="00DD31B0">
              <w:rPr>
                <w:rStyle w:val="Hyperlink"/>
                <w:noProof/>
              </w:rPr>
              <w:t>Inspection and Review of Evidence</w:t>
            </w:r>
            <w:r w:rsidR="00031788">
              <w:rPr>
                <w:noProof/>
                <w:webHidden/>
              </w:rPr>
              <w:tab/>
            </w:r>
            <w:r w:rsidR="00031788">
              <w:rPr>
                <w:noProof/>
                <w:webHidden/>
              </w:rPr>
              <w:fldChar w:fldCharType="begin"/>
            </w:r>
            <w:r w:rsidR="00031788">
              <w:rPr>
                <w:noProof/>
                <w:webHidden/>
              </w:rPr>
              <w:instrText xml:space="preserve"> PAGEREF _Toc48261673 \h </w:instrText>
            </w:r>
            <w:r w:rsidR="00031788">
              <w:rPr>
                <w:noProof/>
                <w:webHidden/>
              </w:rPr>
            </w:r>
            <w:r w:rsidR="00031788">
              <w:rPr>
                <w:noProof/>
                <w:webHidden/>
              </w:rPr>
              <w:fldChar w:fldCharType="separate"/>
            </w:r>
            <w:r w:rsidR="00031788">
              <w:rPr>
                <w:noProof/>
                <w:webHidden/>
              </w:rPr>
              <w:t>19</w:t>
            </w:r>
            <w:r w:rsidR="00031788">
              <w:rPr>
                <w:noProof/>
                <w:webHidden/>
              </w:rPr>
              <w:fldChar w:fldCharType="end"/>
            </w:r>
          </w:hyperlink>
        </w:p>
        <w:p w14:paraId="4DC1CD7C" w14:textId="7DD1B305" w:rsidR="00031788" w:rsidRDefault="00BA0B92">
          <w:pPr>
            <w:pStyle w:val="TOC2"/>
            <w:tabs>
              <w:tab w:val="right" w:leader="dot" w:pos="9350"/>
            </w:tabs>
            <w:rPr>
              <w:rFonts w:cstheme="minorBidi"/>
              <w:noProof/>
            </w:rPr>
          </w:pPr>
          <w:hyperlink w:anchor="_Toc48261674" w:history="1">
            <w:r w:rsidR="00031788" w:rsidRPr="00DD31B0">
              <w:rPr>
                <w:rStyle w:val="Hyperlink"/>
                <w:noProof/>
              </w:rPr>
              <w:t>Inclusion of Evidence Not Directly Related to the Allegations</w:t>
            </w:r>
            <w:r w:rsidR="00031788">
              <w:rPr>
                <w:noProof/>
                <w:webHidden/>
              </w:rPr>
              <w:tab/>
            </w:r>
            <w:r w:rsidR="00031788">
              <w:rPr>
                <w:noProof/>
                <w:webHidden/>
              </w:rPr>
              <w:fldChar w:fldCharType="begin"/>
            </w:r>
            <w:r w:rsidR="00031788">
              <w:rPr>
                <w:noProof/>
                <w:webHidden/>
              </w:rPr>
              <w:instrText xml:space="preserve"> PAGEREF _Toc48261674 \h </w:instrText>
            </w:r>
            <w:r w:rsidR="00031788">
              <w:rPr>
                <w:noProof/>
                <w:webHidden/>
              </w:rPr>
            </w:r>
            <w:r w:rsidR="00031788">
              <w:rPr>
                <w:noProof/>
                <w:webHidden/>
              </w:rPr>
              <w:fldChar w:fldCharType="separate"/>
            </w:r>
            <w:r w:rsidR="00031788">
              <w:rPr>
                <w:noProof/>
                <w:webHidden/>
              </w:rPr>
              <w:t>20</w:t>
            </w:r>
            <w:r w:rsidR="00031788">
              <w:rPr>
                <w:noProof/>
                <w:webHidden/>
              </w:rPr>
              <w:fldChar w:fldCharType="end"/>
            </w:r>
          </w:hyperlink>
        </w:p>
        <w:p w14:paraId="1EF4EABC" w14:textId="4F37F038" w:rsidR="00031788" w:rsidRDefault="00BA0B92">
          <w:pPr>
            <w:pStyle w:val="TOC1"/>
            <w:tabs>
              <w:tab w:val="right" w:leader="dot" w:pos="9350"/>
            </w:tabs>
            <w:rPr>
              <w:rFonts w:cstheme="minorBidi"/>
              <w:noProof/>
            </w:rPr>
          </w:pPr>
          <w:hyperlink w:anchor="_Toc48261675" w:history="1">
            <w:r w:rsidR="00031788" w:rsidRPr="00DD31B0">
              <w:rPr>
                <w:rStyle w:val="Hyperlink"/>
                <w:noProof/>
              </w:rPr>
              <w:t>Investigative Report</w:t>
            </w:r>
            <w:r w:rsidR="00031788">
              <w:rPr>
                <w:noProof/>
                <w:webHidden/>
              </w:rPr>
              <w:tab/>
            </w:r>
            <w:r w:rsidR="00031788">
              <w:rPr>
                <w:noProof/>
                <w:webHidden/>
              </w:rPr>
              <w:fldChar w:fldCharType="begin"/>
            </w:r>
            <w:r w:rsidR="00031788">
              <w:rPr>
                <w:noProof/>
                <w:webHidden/>
              </w:rPr>
              <w:instrText xml:space="preserve"> PAGEREF _Toc48261675 \h </w:instrText>
            </w:r>
            <w:r w:rsidR="00031788">
              <w:rPr>
                <w:noProof/>
                <w:webHidden/>
              </w:rPr>
            </w:r>
            <w:r w:rsidR="00031788">
              <w:rPr>
                <w:noProof/>
                <w:webHidden/>
              </w:rPr>
              <w:fldChar w:fldCharType="separate"/>
            </w:r>
            <w:r w:rsidR="00031788">
              <w:rPr>
                <w:noProof/>
                <w:webHidden/>
              </w:rPr>
              <w:t>20</w:t>
            </w:r>
            <w:r w:rsidR="00031788">
              <w:rPr>
                <w:noProof/>
                <w:webHidden/>
              </w:rPr>
              <w:fldChar w:fldCharType="end"/>
            </w:r>
          </w:hyperlink>
        </w:p>
        <w:p w14:paraId="34DDFC39" w14:textId="07DF19C2" w:rsidR="00031788" w:rsidRDefault="00BA0B92">
          <w:pPr>
            <w:pStyle w:val="TOC1"/>
            <w:tabs>
              <w:tab w:val="right" w:leader="dot" w:pos="9350"/>
            </w:tabs>
            <w:rPr>
              <w:rFonts w:cstheme="minorBidi"/>
              <w:noProof/>
            </w:rPr>
          </w:pPr>
          <w:hyperlink w:anchor="_Toc48261676" w:history="1">
            <w:r w:rsidR="00031788" w:rsidRPr="00DD31B0">
              <w:rPr>
                <w:rStyle w:val="Hyperlink"/>
                <w:noProof/>
              </w:rPr>
              <w:t>Hearing</w:t>
            </w:r>
            <w:r w:rsidR="00031788">
              <w:rPr>
                <w:noProof/>
                <w:webHidden/>
              </w:rPr>
              <w:tab/>
            </w:r>
            <w:r w:rsidR="00031788">
              <w:rPr>
                <w:noProof/>
                <w:webHidden/>
              </w:rPr>
              <w:fldChar w:fldCharType="begin"/>
            </w:r>
            <w:r w:rsidR="00031788">
              <w:rPr>
                <w:noProof/>
                <w:webHidden/>
              </w:rPr>
              <w:instrText xml:space="preserve"> PAGEREF _Toc48261676 \h </w:instrText>
            </w:r>
            <w:r w:rsidR="00031788">
              <w:rPr>
                <w:noProof/>
                <w:webHidden/>
              </w:rPr>
            </w:r>
            <w:r w:rsidR="00031788">
              <w:rPr>
                <w:noProof/>
                <w:webHidden/>
              </w:rPr>
              <w:fldChar w:fldCharType="separate"/>
            </w:r>
            <w:r w:rsidR="00031788">
              <w:rPr>
                <w:noProof/>
                <w:webHidden/>
              </w:rPr>
              <w:t>21</w:t>
            </w:r>
            <w:r w:rsidR="00031788">
              <w:rPr>
                <w:noProof/>
                <w:webHidden/>
              </w:rPr>
              <w:fldChar w:fldCharType="end"/>
            </w:r>
          </w:hyperlink>
        </w:p>
        <w:p w14:paraId="4321ECF3" w14:textId="3494783B" w:rsidR="00031788" w:rsidRDefault="00BA0B92">
          <w:pPr>
            <w:pStyle w:val="TOC2"/>
            <w:tabs>
              <w:tab w:val="right" w:leader="dot" w:pos="9350"/>
            </w:tabs>
            <w:rPr>
              <w:rFonts w:cstheme="minorBidi"/>
              <w:noProof/>
            </w:rPr>
          </w:pPr>
          <w:hyperlink w:anchor="_Toc48261677" w:history="1">
            <w:r w:rsidR="00031788" w:rsidRPr="00DD31B0">
              <w:rPr>
                <w:rStyle w:val="Hyperlink"/>
                <w:noProof/>
              </w:rPr>
              <w:t>General Rules of Hearings</w:t>
            </w:r>
            <w:r w:rsidR="00031788">
              <w:rPr>
                <w:noProof/>
                <w:webHidden/>
              </w:rPr>
              <w:tab/>
            </w:r>
            <w:r w:rsidR="00031788">
              <w:rPr>
                <w:noProof/>
                <w:webHidden/>
              </w:rPr>
              <w:fldChar w:fldCharType="begin"/>
            </w:r>
            <w:r w:rsidR="00031788">
              <w:rPr>
                <w:noProof/>
                <w:webHidden/>
              </w:rPr>
              <w:instrText xml:space="preserve"> PAGEREF _Toc48261677 \h </w:instrText>
            </w:r>
            <w:r w:rsidR="00031788">
              <w:rPr>
                <w:noProof/>
                <w:webHidden/>
              </w:rPr>
            </w:r>
            <w:r w:rsidR="00031788">
              <w:rPr>
                <w:noProof/>
                <w:webHidden/>
              </w:rPr>
              <w:fldChar w:fldCharType="separate"/>
            </w:r>
            <w:r w:rsidR="00031788">
              <w:rPr>
                <w:noProof/>
                <w:webHidden/>
              </w:rPr>
              <w:t>21</w:t>
            </w:r>
            <w:r w:rsidR="00031788">
              <w:rPr>
                <w:noProof/>
                <w:webHidden/>
              </w:rPr>
              <w:fldChar w:fldCharType="end"/>
            </w:r>
          </w:hyperlink>
        </w:p>
        <w:p w14:paraId="078C02BE" w14:textId="1D411E3B" w:rsidR="00031788" w:rsidRDefault="00BA0B92">
          <w:pPr>
            <w:pStyle w:val="TOC2"/>
            <w:tabs>
              <w:tab w:val="right" w:leader="dot" w:pos="9350"/>
            </w:tabs>
            <w:rPr>
              <w:rFonts w:cstheme="minorBidi"/>
              <w:noProof/>
            </w:rPr>
          </w:pPr>
          <w:hyperlink w:anchor="_Toc48261678" w:history="1">
            <w:r w:rsidR="00031788" w:rsidRPr="00DD31B0">
              <w:rPr>
                <w:rStyle w:val="Hyperlink"/>
                <w:noProof/>
              </w:rPr>
              <w:t>Continuances or Granting Extensions</w:t>
            </w:r>
            <w:r w:rsidR="00031788">
              <w:rPr>
                <w:noProof/>
                <w:webHidden/>
              </w:rPr>
              <w:tab/>
            </w:r>
            <w:r w:rsidR="00031788">
              <w:rPr>
                <w:noProof/>
                <w:webHidden/>
              </w:rPr>
              <w:fldChar w:fldCharType="begin"/>
            </w:r>
            <w:r w:rsidR="00031788">
              <w:rPr>
                <w:noProof/>
                <w:webHidden/>
              </w:rPr>
              <w:instrText xml:space="preserve"> PAGEREF _Toc48261678 \h </w:instrText>
            </w:r>
            <w:r w:rsidR="00031788">
              <w:rPr>
                <w:noProof/>
                <w:webHidden/>
              </w:rPr>
            </w:r>
            <w:r w:rsidR="00031788">
              <w:rPr>
                <w:noProof/>
                <w:webHidden/>
              </w:rPr>
              <w:fldChar w:fldCharType="separate"/>
            </w:r>
            <w:r w:rsidR="00031788">
              <w:rPr>
                <w:noProof/>
                <w:webHidden/>
              </w:rPr>
              <w:t>21</w:t>
            </w:r>
            <w:r w:rsidR="00031788">
              <w:rPr>
                <w:noProof/>
                <w:webHidden/>
              </w:rPr>
              <w:fldChar w:fldCharType="end"/>
            </w:r>
          </w:hyperlink>
        </w:p>
        <w:p w14:paraId="2151EC0C" w14:textId="7D72A55C" w:rsidR="00031788" w:rsidRDefault="00BA0B92">
          <w:pPr>
            <w:pStyle w:val="TOC2"/>
            <w:tabs>
              <w:tab w:val="right" w:leader="dot" w:pos="9350"/>
            </w:tabs>
            <w:rPr>
              <w:rFonts w:cstheme="minorBidi"/>
              <w:noProof/>
            </w:rPr>
          </w:pPr>
          <w:hyperlink w:anchor="_Toc48261679" w:history="1">
            <w:r w:rsidR="00031788" w:rsidRPr="00DD31B0">
              <w:rPr>
                <w:rStyle w:val="Hyperlink"/>
                <w:noProof/>
              </w:rPr>
              <w:t>Newly-discovered Evidence</w:t>
            </w:r>
            <w:r w:rsidR="00031788">
              <w:rPr>
                <w:noProof/>
                <w:webHidden/>
              </w:rPr>
              <w:tab/>
            </w:r>
            <w:r w:rsidR="00031788">
              <w:rPr>
                <w:noProof/>
                <w:webHidden/>
              </w:rPr>
              <w:fldChar w:fldCharType="begin"/>
            </w:r>
            <w:r w:rsidR="00031788">
              <w:rPr>
                <w:noProof/>
                <w:webHidden/>
              </w:rPr>
              <w:instrText xml:space="preserve"> PAGEREF _Toc48261679 \h </w:instrText>
            </w:r>
            <w:r w:rsidR="00031788">
              <w:rPr>
                <w:noProof/>
                <w:webHidden/>
              </w:rPr>
            </w:r>
            <w:r w:rsidR="00031788">
              <w:rPr>
                <w:noProof/>
                <w:webHidden/>
              </w:rPr>
              <w:fldChar w:fldCharType="separate"/>
            </w:r>
            <w:r w:rsidR="00031788">
              <w:rPr>
                <w:noProof/>
                <w:webHidden/>
              </w:rPr>
              <w:t>22</w:t>
            </w:r>
            <w:r w:rsidR="00031788">
              <w:rPr>
                <w:noProof/>
                <w:webHidden/>
              </w:rPr>
              <w:fldChar w:fldCharType="end"/>
            </w:r>
          </w:hyperlink>
        </w:p>
        <w:p w14:paraId="5ED9449A" w14:textId="6FDAC973" w:rsidR="00031788" w:rsidRDefault="00BA0B92">
          <w:pPr>
            <w:pStyle w:val="TOC2"/>
            <w:tabs>
              <w:tab w:val="right" w:leader="dot" w:pos="9350"/>
            </w:tabs>
            <w:rPr>
              <w:rFonts w:cstheme="minorBidi"/>
              <w:noProof/>
            </w:rPr>
          </w:pPr>
          <w:hyperlink w:anchor="_Toc48261680" w:history="1">
            <w:r w:rsidR="00031788" w:rsidRPr="00DD31B0">
              <w:rPr>
                <w:rStyle w:val="Hyperlink"/>
                <w:noProof/>
              </w:rPr>
              <w:t>Participants in the Live Hearing</w:t>
            </w:r>
            <w:r w:rsidR="00031788">
              <w:rPr>
                <w:noProof/>
                <w:webHidden/>
              </w:rPr>
              <w:tab/>
            </w:r>
            <w:r w:rsidR="00031788">
              <w:rPr>
                <w:noProof/>
                <w:webHidden/>
              </w:rPr>
              <w:fldChar w:fldCharType="begin"/>
            </w:r>
            <w:r w:rsidR="00031788">
              <w:rPr>
                <w:noProof/>
                <w:webHidden/>
              </w:rPr>
              <w:instrText xml:space="preserve"> PAGEREF _Toc48261680 \h </w:instrText>
            </w:r>
            <w:r w:rsidR="00031788">
              <w:rPr>
                <w:noProof/>
                <w:webHidden/>
              </w:rPr>
            </w:r>
            <w:r w:rsidR="00031788">
              <w:rPr>
                <w:noProof/>
                <w:webHidden/>
              </w:rPr>
              <w:fldChar w:fldCharType="separate"/>
            </w:r>
            <w:r w:rsidR="00031788">
              <w:rPr>
                <w:noProof/>
                <w:webHidden/>
              </w:rPr>
              <w:t>22</w:t>
            </w:r>
            <w:r w:rsidR="00031788">
              <w:rPr>
                <w:noProof/>
                <w:webHidden/>
              </w:rPr>
              <w:fldChar w:fldCharType="end"/>
            </w:r>
          </w:hyperlink>
        </w:p>
        <w:p w14:paraId="5029A348" w14:textId="3E74CC79" w:rsidR="00031788" w:rsidRDefault="00BA0B92">
          <w:pPr>
            <w:pStyle w:val="TOC3"/>
            <w:tabs>
              <w:tab w:val="right" w:leader="dot" w:pos="9350"/>
            </w:tabs>
            <w:rPr>
              <w:rFonts w:cstheme="minorBidi"/>
              <w:noProof/>
            </w:rPr>
          </w:pPr>
          <w:hyperlink w:anchor="_Toc48261681" w:history="1">
            <w:r w:rsidR="00031788" w:rsidRPr="00DD31B0">
              <w:rPr>
                <w:rStyle w:val="Hyperlink"/>
                <w:noProof/>
              </w:rPr>
              <w:t>Complainant and Respondent (The Parties)</w:t>
            </w:r>
            <w:r w:rsidR="00031788">
              <w:rPr>
                <w:noProof/>
                <w:webHidden/>
              </w:rPr>
              <w:tab/>
            </w:r>
            <w:r w:rsidR="00031788">
              <w:rPr>
                <w:noProof/>
                <w:webHidden/>
              </w:rPr>
              <w:fldChar w:fldCharType="begin"/>
            </w:r>
            <w:r w:rsidR="00031788">
              <w:rPr>
                <w:noProof/>
                <w:webHidden/>
              </w:rPr>
              <w:instrText xml:space="preserve"> PAGEREF _Toc48261681 \h </w:instrText>
            </w:r>
            <w:r w:rsidR="00031788">
              <w:rPr>
                <w:noProof/>
                <w:webHidden/>
              </w:rPr>
            </w:r>
            <w:r w:rsidR="00031788">
              <w:rPr>
                <w:noProof/>
                <w:webHidden/>
              </w:rPr>
              <w:fldChar w:fldCharType="separate"/>
            </w:r>
            <w:r w:rsidR="00031788">
              <w:rPr>
                <w:noProof/>
                <w:webHidden/>
              </w:rPr>
              <w:t>22</w:t>
            </w:r>
            <w:r w:rsidR="00031788">
              <w:rPr>
                <w:noProof/>
                <w:webHidden/>
              </w:rPr>
              <w:fldChar w:fldCharType="end"/>
            </w:r>
          </w:hyperlink>
        </w:p>
        <w:p w14:paraId="6869EB1A" w14:textId="098315CA" w:rsidR="00031788" w:rsidRDefault="00BA0B92">
          <w:pPr>
            <w:pStyle w:val="TOC3"/>
            <w:tabs>
              <w:tab w:val="right" w:leader="dot" w:pos="9350"/>
            </w:tabs>
            <w:rPr>
              <w:rFonts w:cstheme="minorBidi"/>
              <w:noProof/>
            </w:rPr>
          </w:pPr>
          <w:hyperlink w:anchor="_Toc48261682" w:history="1">
            <w:r w:rsidR="00031788" w:rsidRPr="00DD31B0">
              <w:rPr>
                <w:rStyle w:val="Hyperlink"/>
                <w:noProof/>
              </w:rPr>
              <w:t>The Decision-maker</w:t>
            </w:r>
            <w:r w:rsidR="00031788">
              <w:rPr>
                <w:noProof/>
                <w:webHidden/>
              </w:rPr>
              <w:tab/>
            </w:r>
            <w:r w:rsidR="00031788">
              <w:rPr>
                <w:noProof/>
                <w:webHidden/>
              </w:rPr>
              <w:fldChar w:fldCharType="begin"/>
            </w:r>
            <w:r w:rsidR="00031788">
              <w:rPr>
                <w:noProof/>
                <w:webHidden/>
              </w:rPr>
              <w:instrText xml:space="preserve"> PAGEREF _Toc48261682 \h </w:instrText>
            </w:r>
            <w:r w:rsidR="00031788">
              <w:rPr>
                <w:noProof/>
                <w:webHidden/>
              </w:rPr>
            </w:r>
            <w:r w:rsidR="00031788">
              <w:rPr>
                <w:noProof/>
                <w:webHidden/>
              </w:rPr>
              <w:fldChar w:fldCharType="separate"/>
            </w:r>
            <w:r w:rsidR="00031788">
              <w:rPr>
                <w:noProof/>
                <w:webHidden/>
              </w:rPr>
              <w:t>23</w:t>
            </w:r>
            <w:r w:rsidR="00031788">
              <w:rPr>
                <w:noProof/>
                <w:webHidden/>
              </w:rPr>
              <w:fldChar w:fldCharType="end"/>
            </w:r>
          </w:hyperlink>
        </w:p>
        <w:p w14:paraId="426D3E81" w14:textId="0B605363" w:rsidR="00031788" w:rsidRDefault="00BA0B92">
          <w:pPr>
            <w:pStyle w:val="TOC3"/>
            <w:tabs>
              <w:tab w:val="right" w:leader="dot" w:pos="9350"/>
            </w:tabs>
            <w:rPr>
              <w:rFonts w:cstheme="minorBidi"/>
              <w:noProof/>
            </w:rPr>
          </w:pPr>
          <w:hyperlink w:anchor="_Toc48261683" w:history="1">
            <w:r w:rsidR="00031788" w:rsidRPr="00DD31B0">
              <w:rPr>
                <w:rStyle w:val="Hyperlink"/>
                <w:noProof/>
              </w:rPr>
              <w:t>Advisor of choice</w:t>
            </w:r>
            <w:r w:rsidR="00031788">
              <w:rPr>
                <w:noProof/>
                <w:webHidden/>
              </w:rPr>
              <w:tab/>
            </w:r>
            <w:r w:rsidR="00031788">
              <w:rPr>
                <w:noProof/>
                <w:webHidden/>
              </w:rPr>
              <w:fldChar w:fldCharType="begin"/>
            </w:r>
            <w:r w:rsidR="00031788">
              <w:rPr>
                <w:noProof/>
                <w:webHidden/>
              </w:rPr>
              <w:instrText xml:space="preserve"> PAGEREF _Toc48261683 \h </w:instrText>
            </w:r>
            <w:r w:rsidR="00031788">
              <w:rPr>
                <w:noProof/>
                <w:webHidden/>
              </w:rPr>
            </w:r>
            <w:r w:rsidR="00031788">
              <w:rPr>
                <w:noProof/>
                <w:webHidden/>
              </w:rPr>
              <w:fldChar w:fldCharType="separate"/>
            </w:r>
            <w:r w:rsidR="00031788">
              <w:rPr>
                <w:noProof/>
                <w:webHidden/>
              </w:rPr>
              <w:t>23</w:t>
            </w:r>
            <w:r w:rsidR="00031788">
              <w:rPr>
                <w:noProof/>
                <w:webHidden/>
              </w:rPr>
              <w:fldChar w:fldCharType="end"/>
            </w:r>
          </w:hyperlink>
        </w:p>
        <w:p w14:paraId="7403B094" w14:textId="35345054" w:rsidR="00031788" w:rsidRDefault="00BA0B92">
          <w:pPr>
            <w:pStyle w:val="TOC3"/>
            <w:tabs>
              <w:tab w:val="right" w:leader="dot" w:pos="9350"/>
            </w:tabs>
            <w:rPr>
              <w:rFonts w:cstheme="minorBidi"/>
              <w:noProof/>
            </w:rPr>
          </w:pPr>
          <w:hyperlink w:anchor="_Toc48261684" w:history="1">
            <w:r w:rsidR="00031788" w:rsidRPr="00DD31B0">
              <w:rPr>
                <w:rStyle w:val="Hyperlink"/>
                <w:noProof/>
              </w:rPr>
              <w:t>Witnesses</w:t>
            </w:r>
            <w:r w:rsidR="00031788">
              <w:rPr>
                <w:noProof/>
                <w:webHidden/>
              </w:rPr>
              <w:tab/>
            </w:r>
            <w:r w:rsidR="00031788">
              <w:rPr>
                <w:noProof/>
                <w:webHidden/>
              </w:rPr>
              <w:fldChar w:fldCharType="begin"/>
            </w:r>
            <w:r w:rsidR="00031788">
              <w:rPr>
                <w:noProof/>
                <w:webHidden/>
              </w:rPr>
              <w:instrText xml:space="preserve"> PAGEREF _Toc48261684 \h </w:instrText>
            </w:r>
            <w:r w:rsidR="00031788">
              <w:rPr>
                <w:noProof/>
                <w:webHidden/>
              </w:rPr>
            </w:r>
            <w:r w:rsidR="00031788">
              <w:rPr>
                <w:noProof/>
                <w:webHidden/>
              </w:rPr>
              <w:fldChar w:fldCharType="separate"/>
            </w:r>
            <w:r w:rsidR="00031788">
              <w:rPr>
                <w:noProof/>
                <w:webHidden/>
              </w:rPr>
              <w:t>24</w:t>
            </w:r>
            <w:r w:rsidR="00031788">
              <w:rPr>
                <w:noProof/>
                <w:webHidden/>
              </w:rPr>
              <w:fldChar w:fldCharType="end"/>
            </w:r>
          </w:hyperlink>
        </w:p>
        <w:p w14:paraId="4C9A162D" w14:textId="5C5CA54B" w:rsidR="00031788" w:rsidRDefault="00BA0B92">
          <w:pPr>
            <w:pStyle w:val="TOC1"/>
            <w:tabs>
              <w:tab w:val="right" w:leader="dot" w:pos="9350"/>
            </w:tabs>
            <w:rPr>
              <w:rFonts w:cstheme="minorBidi"/>
              <w:noProof/>
            </w:rPr>
          </w:pPr>
          <w:hyperlink w:anchor="_Toc48261685" w:history="1">
            <w:r w:rsidR="00031788" w:rsidRPr="00DD31B0">
              <w:rPr>
                <w:rStyle w:val="Hyperlink"/>
                <w:noProof/>
              </w:rPr>
              <w:t>Hearing Procedures</w:t>
            </w:r>
            <w:r w:rsidR="00031788">
              <w:rPr>
                <w:noProof/>
                <w:webHidden/>
              </w:rPr>
              <w:tab/>
            </w:r>
            <w:r w:rsidR="00031788">
              <w:rPr>
                <w:noProof/>
                <w:webHidden/>
              </w:rPr>
              <w:fldChar w:fldCharType="begin"/>
            </w:r>
            <w:r w:rsidR="00031788">
              <w:rPr>
                <w:noProof/>
                <w:webHidden/>
              </w:rPr>
              <w:instrText xml:space="preserve"> PAGEREF _Toc48261685 \h </w:instrText>
            </w:r>
            <w:r w:rsidR="00031788">
              <w:rPr>
                <w:noProof/>
                <w:webHidden/>
              </w:rPr>
            </w:r>
            <w:r w:rsidR="00031788">
              <w:rPr>
                <w:noProof/>
                <w:webHidden/>
              </w:rPr>
              <w:fldChar w:fldCharType="separate"/>
            </w:r>
            <w:r w:rsidR="00031788">
              <w:rPr>
                <w:noProof/>
                <w:webHidden/>
              </w:rPr>
              <w:t>24</w:t>
            </w:r>
            <w:r w:rsidR="00031788">
              <w:rPr>
                <w:noProof/>
                <w:webHidden/>
              </w:rPr>
              <w:fldChar w:fldCharType="end"/>
            </w:r>
          </w:hyperlink>
        </w:p>
        <w:p w14:paraId="4E51924A" w14:textId="05C8C78B" w:rsidR="00031788" w:rsidRDefault="00BA0B92">
          <w:pPr>
            <w:pStyle w:val="TOC2"/>
            <w:tabs>
              <w:tab w:val="right" w:leader="dot" w:pos="9350"/>
            </w:tabs>
            <w:rPr>
              <w:rFonts w:cstheme="minorBidi"/>
              <w:noProof/>
            </w:rPr>
          </w:pPr>
          <w:hyperlink w:anchor="_Toc48261686" w:history="1">
            <w:r w:rsidR="00031788" w:rsidRPr="00DD31B0">
              <w:rPr>
                <w:rStyle w:val="Hyperlink"/>
                <w:noProof/>
              </w:rPr>
              <w:t>Live Cross-Examination Procedure</w:t>
            </w:r>
            <w:r w:rsidR="00031788">
              <w:rPr>
                <w:noProof/>
                <w:webHidden/>
              </w:rPr>
              <w:tab/>
            </w:r>
            <w:r w:rsidR="00031788">
              <w:rPr>
                <w:noProof/>
                <w:webHidden/>
              </w:rPr>
              <w:fldChar w:fldCharType="begin"/>
            </w:r>
            <w:r w:rsidR="00031788">
              <w:rPr>
                <w:noProof/>
                <w:webHidden/>
              </w:rPr>
              <w:instrText xml:space="preserve"> PAGEREF _Toc48261686 \h </w:instrText>
            </w:r>
            <w:r w:rsidR="00031788">
              <w:rPr>
                <w:noProof/>
                <w:webHidden/>
              </w:rPr>
            </w:r>
            <w:r w:rsidR="00031788">
              <w:rPr>
                <w:noProof/>
                <w:webHidden/>
              </w:rPr>
              <w:fldChar w:fldCharType="separate"/>
            </w:r>
            <w:r w:rsidR="00031788">
              <w:rPr>
                <w:noProof/>
                <w:webHidden/>
              </w:rPr>
              <w:t>25</w:t>
            </w:r>
            <w:r w:rsidR="00031788">
              <w:rPr>
                <w:noProof/>
                <w:webHidden/>
              </w:rPr>
              <w:fldChar w:fldCharType="end"/>
            </w:r>
          </w:hyperlink>
        </w:p>
        <w:p w14:paraId="2A6607D6" w14:textId="19DC1E5A" w:rsidR="00031788" w:rsidRDefault="00BA0B92">
          <w:pPr>
            <w:pStyle w:val="TOC2"/>
            <w:tabs>
              <w:tab w:val="right" w:leader="dot" w:pos="9350"/>
            </w:tabs>
            <w:rPr>
              <w:rFonts w:cstheme="minorBidi"/>
              <w:noProof/>
            </w:rPr>
          </w:pPr>
          <w:hyperlink w:anchor="_Toc48261687" w:history="1">
            <w:r w:rsidR="00031788" w:rsidRPr="00DD31B0">
              <w:rPr>
                <w:rStyle w:val="Hyperlink"/>
                <w:noProof/>
              </w:rPr>
              <w:t>Review of Recording</w:t>
            </w:r>
            <w:r w:rsidR="00031788">
              <w:rPr>
                <w:noProof/>
                <w:webHidden/>
              </w:rPr>
              <w:tab/>
            </w:r>
            <w:r w:rsidR="00031788">
              <w:rPr>
                <w:noProof/>
                <w:webHidden/>
              </w:rPr>
              <w:fldChar w:fldCharType="begin"/>
            </w:r>
            <w:r w:rsidR="00031788">
              <w:rPr>
                <w:noProof/>
                <w:webHidden/>
              </w:rPr>
              <w:instrText xml:space="preserve"> PAGEREF _Toc48261687 \h </w:instrText>
            </w:r>
            <w:r w:rsidR="00031788">
              <w:rPr>
                <w:noProof/>
                <w:webHidden/>
              </w:rPr>
            </w:r>
            <w:r w:rsidR="00031788">
              <w:rPr>
                <w:noProof/>
                <w:webHidden/>
              </w:rPr>
              <w:fldChar w:fldCharType="separate"/>
            </w:r>
            <w:r w:rsidR="00031788">
              <w:rPr>
                <w:noProof/>
                <w:webHidden/>
              </w:rPr>
              <w:t>25</w:t>
            </w:r>
            <w:r w:rsidR="00031788">
              <w:rPr>
                <w:noProof/>
                <w:webHidden/>
              </w:rPr>
              <w:fldChar w:fldCharType="end"/>
            </w:r>
          </w:hyperlink>
        </w:p>
        <w:p w14:paraId="27476640" w14:textId="5201391C" w:rsidR="00031788" w:rsidRDefault="00BA0B92">
          <w:pPr>
            <w:pStyle w:val="TOC1"/>
            <w:tabs>
              <w:tab w:val="right" w:leader="dot" w:pos="9350"/>
            </w:tabs>
            <w:rPr>
              <w:rFonts w:cstheme="minorBidi"/>
              <w:noProof/>
            </w:rPr>
          </w:pPr>
          <w:hyperlink w:anchor="_Toc48261688" w:history="1">
            <w:r w:rsidR="00031788" w:rsidRPr="00DD31B0">
              <w:rPr>
                <w:rStyle w:val="Hyperlink"/>
                <w:noProof/>
              </w:rPr>
              <w:t>Determination Regarding Responsibility</w:t>
            </w:r>
            <w:r w:rsidR="00031788">
              <w:rPr>
                <w:noProof/>
                <w:webHidden/>
              </w:rPr>
              <w:tab/>
            </w:r>
            <w:r w:rsidR="00031788">
              <w:rPr>
                <w:noProof/>
                <w:webHidden/>
              </w:rPr>
              <w:fldChar w:fldCharType="begin"/>
            </w:r>
            <w:r w:rsidR="00031788">
              <w:rPr>
                <w:noProof/>
                <w:webHidden/>
              </w:rPr>
              <w:instrText xml:space="preserve"> PAGEREF _Toc48261688 \h </w:instrText>
            </w:r>
            <w:r w:rsidR="00031788">
              <w:rPr>
                <w:noProof/>
                <w:webHidden/>
              </w:rPr>
            </w:r>
            <w:r w:rsidR="00031788">
              <w:rPr>
                <w:noProof/>
                <w:webHidden/>
              </w:rPr>
              <w:fldChar w:fldCharType="separate"/>
            </w:r>
            <w:r w:rsidR="00031788">
              <w:rPr>
                <w:noProof/>
                <w:webHidden/>
              </w:rPr>
              <w:t>25</w:t>
            </w:r>
            <w:r w:rsidR="00031788">
              <w:rPr>
                <w:noProof/>
                <w:webHidden/>
              </w:rPr>
              <w:fldChar w:fldCharType="end"/>
            </w:r>
          </w:hyperlink>
        </w:p>
        <w:p w14:paraId="792A5FFE" w14:textId="252CCB1C" w:rsidR="00031788" w:rsidRDefault="00BA0B92">
          <w:pPr>
            <w:pStyle w:val="TOC2"/>
            <w:tabs>
              <w:tab w:val="right" w:leader="dot" w:pos="9350"/>
            </w:tabs>
            <w:rPr>
              <w:rFonts w:cstheme="minorBidi"/>
              <w:noProof/>
            </w:rPr>
          </w:pPr>
          <w:hyperlink w:anchor="_Toc48261689" w:history="1">
            <w:r w:rsidR="00031788" w:rsidRPr="00DD31B0">
              <w:rPr>
                <w:rStyle w:val="Hyperlink"/>
                <w:noProof/>
              </w:rPr>
              <w:t>Standard of Proof</w:t>
            </w:r>
            <w:r w:rsidR="00031788">
              <w:rPr>
                <w:noProof/>
                <w:webHidden/>
              </w:rPr>
              <w:tab/>
            </w:r>
            <w:r w:rsidR="00031788">
              <w:rPr>
                <w:noProof/>
                <w:webHidden/>
              </w:rPr>
              <w:fldChar w:fldCharType="begin"/>
            </w:r>
            <w:r w:rsidR="00031788">
              <w:rPr>
                <w:noProof/>
                <w:webHidden/>
              </w:rPr>
              <w:instrText xml:space="preserve"> PAGEREF _Toc48261689 \h </w:instrText>
            </w:r>
            <w:r w:rsidR="00031788">
              <w:rPr>
                <w:noProof/>
                <w:webHidden/>
              </w:rPr>
            </w:r>
            <w:r w:rsidR="00031788">
              <w:rPr>
                <w:noProof/>
                <w:webHidden/>
              </w:rPr>
              <w:fldChar w:fldCharType="separate"/>
            </w:r>
            <w:r w:rsidR="00031788">
              <w:rPr>
                <w:noProof/>
                <w:webHidden/>
              </w:rPr>
              <w:t>25</w:t>
            </w:r>
            <w:r w:rsidR="00031788">
              <w:rPr>
                <w:noProof/>
                <w:webHidden/>
              </w:rPr>
              <w:fldChar w:fldCharType="end"/>
            </w:r>
          </w:hyperlink>
        </w:p>
        <w:p w14:paraId="69B17CB2" w14:textId="176B60D1" w:rsidR="00031788" w:rsidRDefault="00BA0B92">
          <w:pPr>
            <w:pStyle w:val="TOC2"/>
            <w:tabs>
              <w:tab w:val="right" w:leader="dot" w:pos="9350"/>
            </w:tabs>
            <w:rPr>
              <w:rFonts w:cstheme="minorBidi"/>
              <w:noProof/>
            </w:rPr>
          </w:pPr>
          <w:hyperlink w:anchor="_Toc48261690" w:history="1">
            <w:r w:rsidR="00031788" w:rsidRPr="00DD31B0">
              <w:rPr>
                <w:rStyle w:val="Hyperlink"/>
                <w:noProof/>
              </w:rPr>
              <w:t>General Considerations for Evaluating Testimony and Evidence</w:t>
            </w:r>
            <w:r w:rsidR="00031788">
              <w:rPr>
                <w:noProof/>
                <w:webHidden/>
              </w:rPr>
              <w:tab/>
            </w:r>
            <w:r w:rsidR="00031788">
              <w:rPr>
                <w:noProof/>
                <w:webHidden/>
              </w:rPr>
              <w:fldChar w:fldCharType="begin"/>
            </w:r>
            <w:r w:rsidR="00031788">
              <w:rPr>
                <w:noProof/>
                <w:webHidden/>
              </w:rPr>
              <w:instrText xml:space="preserve"> PAGEREF _Toc48261690 \h </w:instrText>
            </w:r>
            <w:r w:rsidR="00031788">
              <w:rPr>
                <w:noProof/>
                <w:webHidden/>
              </w:rPr>
            </w:r>
            <w:r w:rsidR="00031788">
              <w:rPr>
                <w:noProof/>
                <w:webHidden/>
              </w:rPr>
              <w:fldChar w:fldCharType="separate"/>
            </w:r>
            <w:r w:rsidR="00031788">
              <w:rPr>
                <w:noProof/>
                <w:webHidden/>
              </w:rPr>
              <w:t>26</w:t>
            </w:r>
            <w:r w:rsidR="00031788">
              <w:rPr>
                <w:noProof/>
                <w:webHidden/>
              </w:rPr>
              <w:fldChar w:fldCharType="end"/>
            </w:r>
          </w:hyperlink>
        </w:p>
        <w:p w14:paraId="5909A862" w14:textId="646B82ED" w:rsidR="00031788" w:rsidRDefault="00BA0B92">
          <w:pPr>
            <w:pStyle w:val="TOC2"/>
            <w:tabs>
              <w:tab w:val="right" w:leader="dot" w:pos="9350"/>
            </w:tabs>
            <w:rPr>
              <w:rFonts w:cstheme="minorBidi"/>
              <w:noProof/>
            </w:rPr>
          </w:pPr>
          <w:hyperlink w:anchor="_Toc48261691" w:history="1">
            <w:r w:rsidR="00031788" w:rsidRPr="00DD31B0">
              <w:rPr>
                <w:rStyle w:val="Hyperlink"/>
                <w:noProof/>
              </w:rPr>
              <w:t>Components of the Determination Regarding Responsibility</w:t>
            </w:r>
            <w:r w:rsidR="00031788">
              <w:rPr>
                <w:noProof/>
                <w:webHidden/>
              </w:rPr>
              <w:tab/>
            </w:r>
            <w:r w:rsidR="00031788">
              <w:rPr>
                <w:noProof/>
                <w:webHidden/>
              </w:rPr>
              <w:fldChar w:fldCharType="begin"/>
            </w:r>
            <w:r w:rsidR="00031788">
              <w:rPr>
                <w:noProof/>
                <w:webHidden/>
              </w:rPr>
              <w:instrText xml:space="preserve"> PAGEREF _Toc48261691 \h </w:instrText>
            </w:r>
            <w:r w:rsidR="00031788">
              <w:rPr>
                <w:noProof/>
                <w:webHidden/>
              </w:rPr>
            </w:r>
            <w:r w:rsidR="00031788">
              <w:rPr>
                <w:noProof/>
                <w:webHidden/>
              </w:rPr>
              <w:fldChar w:fldCharType="separate"/>
            </w:r>
            <w:r w:rsidR="00031788">
              <w:rPr>
                <w:noProof/>
                <w:webHidden/>
              </w:rPr>
              <w:t>27</w:t>
            </w:r>
            <w:r w:rsidR="00031788">
              <w:rPr>
                <w:noProof/>
                <w:webHidden/>
              </w:rPr>
              <w:fldChar w:fldCharType="end"/>
            </w:r>
          </w:hyperlink>
        </w:p>
        <w:p w14:paraId="628D8AC5" w14:textId="3C2D6C7E" w:rsidR="00031788" w:rsidRDefault="00BA0B92">
          <w:pPr>
            <w:pStyle w:val="TOC2"/>
            <w:tabs>
              <w:tab w:val="right" w:leader="dot" w:pos="9350"/>
            </w:tabs>
            <w:rPr>
              <w:rFonts w:cstheme="minorBidi"/>
              <w:noProof/>
            </w:rPr>
          </w:pPr>
          <w:hyperlink w:anchor="_Toc48261692" w:history="1">
            <w:r w:rsidR="00031788" w:rsidRPr="00DD31B0">
              <w:rPr>
                <w:rStyle w:val="Hyperlink"/>
                <w:noProof/>
              </w:rPr>
              <w:t>Timeline of Determination Regarding Responsibility</w:t>
            </w:r>
            <w:r w:rsidR="00031788">
              <w:rPr>
                <w:noProof/>
                <w:webHidden/>
              </w:rPr>
              <w:tab/>
            </w:r>
            <w:r w:rsidR="00031788">
              <w:rPr>
                <w:noProof/>
                <w:webHidden/>
              </w:rPr>
              <w:fldChar w:fldCharType="begin"/>
            </w:r>
            <w:r w:rsidR="00031788">
              <w:rPr>
                <w:noProof/>
                <w:webHidden/>
              </w:rPr>
              <w:instrText xml:space="preserve"> PAGEREF _Toc48261692 \h </w:instrText>
            </w:r>
            <w:r w:rsidR="00031788">
              <w:rPr>
                <w:noProof/>
                <w:webHidden/>
              </w:rPr>
            </w:r>
            <w:r w:rsidR="00031788">
              <w:rPr>
                <w:noProof/>
                <w:webHidden/>
              </w:rPr>
              <w:fldChar w:fldCharType="separate"/>
            </w:r>
            <w:r w:rsidR="00031788">
              <w:rPr>
                <w:noProof/>
                <w:webHidden/>
              </w:rPr>
              <w:t>28</w:t>
            </w:r>
            <w:r w:rsidR="00031788">
              <w:rPr>
                <w:noProof/>
                <w:webHidden/>
              </w:rPr>
              <w:fldChar w:fldCharType="end"/>
            </w:r>
          </w:hyperlink>
        </w:p>
        <w:p w14:paraId="6B11993B" w14:textId="147A8D2E" w:rsidR="00031788" w:rsidRDefault="00BA0B92">
          <w:pPr>
            <w:pStyle w:val="TOC2"/>
            <w:tabs>
              <w:tab w:val="right" w:leader="dot" w:pos="9350"/>
            </w:tabs>
            <w:rPr>
              <w:rFonts w:cstheme="minorBidi"/>
              <w:noProof/>
            </w:rPr>
          </w:pPr>
          <w:hyperlink w:anchor="_Toc48261693" w:history="1">
            <w:r w:rsidR="00031788" w:rsidRPr="00DD31B0">
              <w:rPr>
                <w:rStyle w:val="Hyperlink"/>
                <w:noProof/>
              </w:rPr>
              <w:t>Finality</w:t>
            </w:r>
            <w:r w:rsidR="00031788">
              <w:rPr>
                <w:noProof/>
                <w:webHidden/>
              </w:rPr>
              <w:tab/>
            </w:r>
            <w:r w:rsidR="00031788">
              <w:rPr>
                <w:noProof/>
                <w:webHidden/>
              </w:rPr>
              <w:fldChar w:fldCharType="begin"/>
            </w:r>
            <w:r w:rsidR="00031788">
              <w:rPr>
                <w:noProof/>
                <w:webHidden/>
              </w:rPr>
              <w:instrText xml:space="preserve"> PAGEREF _Toc48261693 \h </w:instrText>
            </w:r>
            <w:r w:rsidR="00031788">
              <w:rPr>
                <w:noProof/>
                <w:webHidden/>
              </w:rPr>
            </w:r>
            <w:r w:rsidR="00031788">
              <w:rPr>
                <w:noProof/>
                <w:webHidden/>
              </w:rPr>
              <w:fldChar w:fldCharType="separate"/>
            </w:r>
            <w:r w:rsidR="00031788">
              <w:rPr>
                <w:noProof/>
                <w:webHidden/>
              </w:rPr>
              <w:t>28</w:t>
            </w:r>
            <w:r w:rsidR="00031788">
              <w:rPr>
                <w:noProof/>
                <w:webHidden/>
              </w:rPr>
              <w:fldChar w:fldCharType="end"/>
            </w:r>
          </w:hyperlink>
        </w:p>
        <w:p w14:paraId="1D305B54" w14:textId="0C4EA774" w:rsidR="00031788" w:rsidRDefault="00BA0B92">
          <w:pPr>
            <w:pStyle w:val="TOC1"/>
            <w:tabs>
              <w:tab w:val="right" w:leader="dot" w:pos="9350"/>
            </w:tabs>
            <w:rPr>
              <w:rFonts w:cstheme="minorBidi"/>
              <w:noProof/>
            </w:rPr>
          </w:pPr>
          <w:hyperlink w:anchor="_Toc48261694" w:history="1">
            <w:r w:rsidR="00031788" w:rsidRPr="00DD31B0">
              <w:rPr>
                <w:rStyle w:val="Hyperlink"/>
                <w:noProof/>
              </w:rPr>
              <w:t>Appeals</w:t>
            </w:r>
            <w:r w:rsidR="00031788">
              <w:rPr>
                <w:noProof/>
                <w:webHidden/>
              </w:rPr>
              <w:tab/>
            </w:r>
            <w:r w:rsidR="00031788">
              <w:rPr>
                <w:noProof/>
                <w:webHidden/>
              </w:rPr>
              <w:fldChar w:fldCharType="begin"/>
            </w:r>
            <w:r w:rsidR="00031788">
              <w:rPr>
                <w:noProof/>
                <w:webHidden/>
              </w:rPr>
              <w:instrText xml:space="preserve"> PAGEREF _Toc48261694 \h </w:instrText>
            </w:r>
            <w:r w:rsidR="00031788">
              <w:rPr>
                <w:noProof/>
                <w:webHidden/>
              </w:rPr>
            </w:r>
            <w:r w:rsidR="00031788">
              <w:rPr>
                <w:noProof/>
                <w:webHidden/>
              </w:rPr>
              <w:fldChar w:fldCharType="separate"/>
            </w:r>
            <w:r w:rsidR="00031788">
              <w:rPr>
                <w:noProof/>
                <w:webHidden/>
              </w:rPr>
              <w:t>28</w:t>
            </w:r>
            <w:r w:rsidR="00031788">
              <w:rPr>
                <w:noProof/>
                <w:webHidden/>
              </w:rPr>
              <w:fldChar w:fldCharType="end"/>
            </w:r>
          </w:hyperlink>
        </w:p>
        <w:p w14:paraId="632C78C2" w14:textId="3D7A1E71" w:rsidR="00031788" w:rsidRDefault="00BA0B92">
          <w:pPr>
            <w:pStyle w:val="TOC1"/>
            <w:tabs>
              <w:tab w:val="right" w:leader="dot" w:pos="9350"/>
            </w:tabs>
            <w:rPr>
              <w:rFonts w:cstheme="minorBidi"/>
              <w:noProof/>
            </w:rPr>
          </w:pPr>
          <w:hyperlink w:anchor="_Toc48261695" w:history="1">
            <w:r w:rsidR="00031788" w:rsidRPr="00DD31B0">
              <w:rPr>
                <w:rStyle w:val="Hyperlink"/>
                <w:noProof/>
              </w:rPr>
              <w:t>Retaliation</w:t>
            </w:r>
            <w:r w:rsidR="00031788">
              <w:rPr>
                <w:noProof/>
                <w:webHidden/>
              </w:rPr>
              <w:tab/>
            </w:r>
            <w:r w:rsidR="00031788">
              <w:rPr>
                <w:noProof/>
                <w:webHidden/>
              </w:rPr>
              <w:fldChar w:fldCharType="begin"/>
            </w:r>
            <w:r w:rsidR="00031788">
              <w:rPr>
                <w:noProof/>
                <w:webHidden/>
              </w:rPr>
              <w:instrText xml:space="preserve"> PAGEREF _Toc48261695 \h </w:instrText>
            </w:r>
            <w:r w:rsidR="00031788">
              <w:rPr>
                <w:noProof/>
                <w:webHidden/>
              </w:rPr>
            </w:r>
            <w:r w:rsidR="00031788">
              <w:rPr>
                <w:noProof/>
                <w:webHidden/>
              </w:rPr>
              <w:fldChar w:fldCharType="separate"/>
            </w:r>
            <w:r w:rsidR="00031788">
              <w:rPr>
                <w:noProof/>
                <w:webHidden/>
              </w:rPr>
              <w:t>29</w:t>
            </w:r>
            <w:r w:rsidR="00031788">
              <w:rPr>
                <w:noProof/>
                <w:webHidden/>
              </w:rPr>
              <w:fldChar w:fldCharType="end"/>
            </w:r>
          </w:hyperlink>
        </w:p>
        <w:p w14:paraId="20020E0A" w14:textId="10EEABD2" w:rsidR="00031788" w:rsidRDefault="00031788">
          <w:r>
            <w:rPr>
              <w:b/>
              <w:bCs/>
              <w:noProof/>
            </w:rPr>
            <w:fldChar w:fldCharType="end"/>
          </w:r>
        </w:p>
      </w:sdtContent>
    </w:sdt>
    <w:p w14:paraId="63BC4394" w14:textId="77777777" w:rsidR="00031788" w:rsidRDefault="00031788">
      <w:pPr>
        <w:rPr>
          <w:sz w:val="40"/>
          <w:szCs w:val="40"/>
        </w:rPr>
      </w:pPr>
      <w:r>
        <w:br w:type="page"/>
      </w:r>
    </w:p>
    <w:p w14:paraId="1FFDC96C" w14:textId="586CDF38" w:rsidR="006E7642" w:rsidRPr="00146B3E" w:rsidRDefault="005F53F6" w:rsidP="00146B3E">
      <w:pPr>
        <w:pStyle w:val="Heading1"/>
      </w:pPr>
      <w:bookmarkStart w:id="0" w:name="_Toc48261629"/>
      <w:r w:rsidRPr="00146B3E">
        <w:lastRenderedPageBreak/>
        <w:t>Introduction</w:t>
      </w:r>
      <w:bookmarkEnd w:id="0"/>
      <w:r w:rsidR="009438AA" w:rsidRPr="00146B3E">
        <w:t xml:space="preserve"> </w:t>
      </w:r>
    </w:p>
    <w:p w14:paraId="1FFDC971" w14:textId="77777777" w:rsidR="006E7642" w:rsidRPr="00D46E85" w:rsidRDefault="005F53F6" w:rsidP="00146B3E">
      <w:pPr>
        <w:pStyle w:val="Heading2"/>
      </w:pPr>
      <w:bookmarkStart w:id="1" w:name="_Toc48261630"/>
      <w:r w:rsidRPr="00D46E85">
        <w:t>What is the purpose of the Title IX Grievance Policy?</w:t>
      </w:r>
      <w:bookmarkEnd w:id="1"/>
    </w:p>
    <w:p w14:paraId="1FFDC972" w14:textId="77777777" w:rsidR="006E7642" w:rsidRPr="00D46E85" w:rsidRDefault="006E7642">
      <w:pPr>
        <w:rPr>
          <w:rFonts w:ascii="Times New Roman" w:hAnsi="Times New Roman" w:cs="Times New Roman"/>
          <w:sz w:val="24"/>
          <w:szCs w:val="24"/>
        </w:rPr>
      </w:pPr>
    </w:p>
    <w:p w14:paraId="1FFDC973" w14:textId="77777777" w:rsidR="006E7642" w:rsidRPr="00D46E85" w:rsidRDefault="005F53F6">
      <w:pPr>
        <w:rPr>
          <w:rFonts w:ascii="Times New Roman" w:hAnsi="Times New Roman" w:cs="Times New Roman"/>
          <w:sz w:val="24"/>
          <w:szCs w:val="24"/>
        </w:rPr>
      </w:pPr>
      <w:r w:rsidRPr="00D46E85">
        <w:rPr>
          <w:rFonts w:ascii="Times New Roman" w:hAnsi="Times New Roman" w:cs="Times New Roman"/>
          <w:sz w:val="24"/>
          <w:szCs w:val="24"/>
        </w:rPr>
        <w:t>Title IX of the Educational Amendments of 1972 prohibits any person in the United States from being discriminated against on the basis of sex in seeking access to any educational program or activity receiving federal financial assistance. The U.S. Department of Education, which enforces Title IX, has long defined the meaning of Title IX’s prohibition on sex discrimination broadly to include various forms of sexual harassment and sexual violence that interfere with a student’s ability to equally access our educational programs and opportunities.</w:t>
      </w:r>
    </w:p>
    <w:p w14:paraId="1FFDC974" w14:textId="77777777" w:rsidR="006E7642" w:rsidRPr="00D46E85" w:rsidRDefault="006E7642">
      <w:pPr>
        <w:rPr>
          <w:rFonts w:ascii="Times New Roman" w:hAnsi="Times New Roman" w:cs="Times New Roman"/>
          <w:sz w:val="24"/>
          <w:szCs w:val="24"/>
        </w:rPr>
      </w:pPr>
    </w:p>
    <w:p w14:paraId="1FFDC975" w14:textId="77777777" w:rsidR="006E7642" w:rsidRPr="00D46E85" w:rsidRDefault="005F53F6">
      <w:pPr>
        <w:rPr>
          <w:rFonts w:ascii="Times New Roman" w:hAnsi="Times New Roman" w:cs="Times New Roman"/>
          <w:sz w:val="24"/>
          <w:szCs w:val="24"/>
        </w:rPr>
      </w:pPr>
      <w:r w:rsidRPr="00D46E85">
        <w:rPr>
          <w:rFonts w:ascii="Times New Roman" w:hAnsi="Times New Roman" w:cs="Times New Roman"/>
          <w:sz w:val="24"/>
          <w:szCs w:val="24"/>
        </w:rPr>
        <w:t>On May 19, 2020, the U.S. Department of Education issued a Final Rule under Title IX of the Education Amendments of 1972 that:</w:t>
      </w:r>
    </w:p>
    <w:p w14:paraId="1FFDC976" w14:textId="77777777" w:rsidR="006E7642" w:rsidRPr="00D46E85" w:rsidRDefault="005F53F6">
      <w:pPr>
        <w:numPr>
          <w:ilvl w:val="0"/>
          <w:numId w:val="7"/>
        </w:numPr>
        <w:rPr>
          <w:rFonts w:ascii="Times New Roman" w:hAnsi="Times New Roman" w:cs="Times New Roman"/>
          <w:sz w:val="24"/>
          <w:szCs w:val="24"/>
        </w:rPr>
      </w:pPr>
      <w:r w:rsidRPr="00D46E85">
        <w:rPr>
          <w:rFonts w:ascii="Times New Roman" w:hAnsi="Times New Roman" w:cs="Times New Roman"/>
          <w:sz w:val="24"/>
          <w:szCs w:val="24"/>
        </w:rPr>
        <w:t>Defines the meaning of “sexual harassment” (including forms of sex-based violence)</w:t>
      </w:r>
    </w:p>
    <w:p w14:paraId="1FFDC977" w14:textId="77777777" w:rsidR="006E7642" w:rsidRPr="00D46E85" w:rsidRDefault="04DF8771">
      <w:pPr>
        <w:numPr>
          <w:ilvl w:val="0"/>
          <w:numId w:val="7"/>
        </w:numPr>
        <w:rPr>
          <w:rFonts w:ascii="Times New Roman" w:hAnsi="Times New Roman" w:cs="Times New Roman"/>
          <w:sz w:val="24"/>
          <w:szCs w:val="24"/>
        </w:rPr>
      </w:pPr>
      <w:r w:rsidRPr="00D46E85">
        <w:rPr>
          <w:rFonts w:ascii="Times New Roman" w:hAnsi="Times New Roman" w:cs="Times New Roman"/>
          <w:sz w:val="24"/>
          <w:szCs w:val="24"/>
        </w:rPr>
        <w:t xml:space="preserve">Addresses how this institution </w:t>
      </w:r>
      <w:r w:rsidRPr="00D46E85">
        <w:rPr>
          <w:rFonts w:ascii="Times New Roman" w:hAnsi="Times New Roman" w:cs="Times New Roman"/>
          <w:b/>
          <w:bCs/>
          <w:sz w:val="24"/>
          <w:szCs w:val="24"/>
          <w:u w:val="single"/>
        </w:rPr>
        <w:t>must</w:t>
      </w:r>
      <w:r w:rsidRPr="00D46E85">
        <w:rPr>
          <w:rFonts w:ascii="Times New Roman" w:hAnsi="Times New Roman" w:cs="Times New Roman"/>
          <w:b/>
          <w:bCs/>
          <w:sz w:val="24"/>
          <w:szCs w:val="24"/>
        </w:rPr>
        <w:t xml:space="preserve"> </w:t>
      </w:r>
      <w:r w:rsidRPr="00D46E85">
        <w:rPr>
          <w:rFonts w:ascii="Times New Roman" w:hAnsi="Times New Roman" w:cs="Times New Roman"/>
          <w:sz w:val="24"/>
          <w:szCs w:val="24"/>
        </w:rPr>
        <w:t>respond to reports of misconduct falling within that definition of sexual harassment, and</w:t>
      </w:r>
    </w:p>
    <w:p w14:paraId="1FFDC978" w14:textId="493E22FF" w:rsidR="006E7642" w:rsidRPr="00D46E85" w:rsidRDefault="04DF8771">
      <w:pPr>
        <w:numPr>
          <w:ilvl w:val="0"/>
          <w:numId w:val="7"/>
        </w:numPr>
        <w:rPr>
          <w:rFonts w:ascii="Times New Roman" w:hAnsi="Times New Roman" w:cs="Times New Roman"/>
          <w:sz w:val="24"/>
          <w:szCs w:val="24"/>
        </w:rPr>
      </w:pPr>
      <w:r w:rsidRPr="00D46E85">
        <w:rPr>
          <w:rFonts w:ascii="Times New Roman" w:hAnsi="Times New Roman" w:cs="Times New Roman"/>
          <w:sz w:val="24"/>
          <w:szCs w:val="24"/>
        </w:rPr>
        <w:t xml:space="preserve">Mandates a grievance process that this institution </w:t>
      </w:r>
      <w:r w:rsidRPr="00D46E85">
        <w:rPr>
          <w:rFonts w:ascii="Times New Roman" w:hAnsi="Times New Roman" w:cs="Times New Roman"/>
          <w:b/>
          <w:bCs/>
          <w:sz w:val="24"/>
          <w:szCs w:val="24"/>
          <w:u w:val="single"/>
        </w:rPr>
        <w:t>must</w:t>
      </w:r>
      <w:r w:rsidRPr="00D46E85">
        <w:rPr>
          <w:rFonts w:ascii="Times New Roman" w:hAnsi="Times New Roman" w:cs="Times New Roman"/>
          <w:b/>
          <w:bCs/>
          <w:sz w:val="24"/>
          <w:szCs w:val="24"/>
        </w:rPr>
        <w:t xml:space="preserve"> </w:t>
      </w:r>
      <w:r w:rsidRPr="00D46E85">
        <w:rPr>
          <w:rFonts w:ascii="Times New Roman" w:hAnsi="Times New Roman" w:cs="Times New Roman"/>
          <w:sz w:val="24"/>
          <w:szCs w:val="24"/>
        </w:rPr>
        <w:t>follow to comply with the law</w:t>
      </w:r>
      <w:r w:rsidR="1AE801C0" w:rsidRPr="00D46E85">
        <w:rPr>
          <w:rFonts w:ascii="Times New Roman" w:hAnsi="Times New Roman" w:cs="Times New Roman"/>
          <w:sz w:val="24"/>
          <w:szCs w:val="24"/>
        </w:rPr>
        <w:t xml:space="preserve"> in these specific covered cases</w:t>
      </w:r>
      <w:r w:rsidRPr="00D46E85">
        <w:rPr>
          <w:rFonts w:ascii="Times New Roman" w:hAnsi="Times New Roman" w:cs="Times New Roman"/>
          <w:sz w:val="24"/>
          <w:szCs w:val="24"/>
        </w:rPr>
        <w:t xml:space="preserve"> before issuing a disciplinary sanction against a person accused of sexual harassment.</w:t>
      </w:r>
    </w:p>
    <w:p w14:paraId="1FFDC979" w14:textId="77777777" w:rsidR="006E7642" w:rsidRPr="00D46E85" w:rsidRDefault="006E7642">
      <w:pPr>
        <w:ind w:left="720"/>
        <w:rPr>
          <w:rFonts w:ascii="Times New Roman" w:hAnsi="Times New Roman" w:cs="Times New Roman"/>
          <w:sz w:val="24"/>
          <w:szCs w:val="24"/>
        </w:rPr>
      </w:pPr>
    </w:p>
    <w:p w14:paraId="1FFDC97A" w14:textId="07B0EB35" w:rsidR="006E7642" w:rsidRPr="00D46E85" w:rsidRDefault="12B627D0">
      <w:pPr>
        <w:rPr>
          <w:rFonts w:ascii="Times New Roman" w:hAnsi="Times New Roman" w:cs="Times New Roman"/>
          <w:sz w:val="24"/>
          <w:szCs w:val="24"/>
        </w:rPr>
      </w:pPr>
      <w:r w:rsidRPr="00D46E85">
        <w:rPr>
          <w:rFonts w:ascii="Times New Roman" w:hAnsi="Times New Roman" w:cs="Times New Roman"/>
          <w:i/>
          <w:iCs/>
          <w:sz w:val="24"/>
          <w:szCs w:val="24"/>
        </w:rPr>
        <w:t>See</w:t>
      </w:r>
      <w:r w:rsidRPr="00D46E85">
        <w:rPr>
          <w:rFonts w:ascii="Times New Roman" w:hAnsi="Times New Roman" w:cs="Times New Roman"/>
          <w:sz w:val="24"/>
          <w:szCs w:val="24"/>
        </w:rPr>
        <w:t xml:space="preserve">, 85 Fed. Reg. 30026 (May 19, 2020). </w:t>
      </w:r>
      <w:r w:rsidR="29A6E105" w:rsidRPr="00D46E85">
        <w:rPr>
          <w:rFonts w:ascii="Times New Roman" w:hAnsi="Times New Roman" w:cs="Times New Roman"/>
          <w:sz w:val="24"/>
          <w:szCs w:val="24"/>
        </w:rPr>
        <w:t xml:space="preserve">The full text of the Final Rule and its extensive Preamble </w:t>
      </w:r>
      <w:r w:rsidR="00D03996">
        <w:rPr>
          <w:rFonts w:ascii="Times New Roman" w:hAnsi="Times New Roman" w:cs="Times New Roman"/>
          <w:sz w:val="24"/>
          <w:szCs w:val="24"/>
        </w:rPr>
        <w:t>is</w:t>
      </w:r>
      <w:r w:rsidR="29A6E105" w:rsidRPr="00D46E85">
        <w:rPr>
          <w:rFonts w:ascii="Times New Roman" w:hAnsi="Times New Roman" w:cs="Times New Roman"/>
          <w:sz w:val="24"/>
          <w:szCs w:val="24"/>
        </w:rPr>
        <w:t xml:space="preserve"> available here: </w:t>
      </w:r>
      <w:hyperlink r:id="rId15">
        <w:r w:rsidR="29A6E105" w:rsidRPr="00D46E85">
          <w:rPr>
            <w:rFonts w:ascii="Times New Roman" w:hAnsi="Times New Roman" w:cs="Times New Roman"/>
            <w:color w:val="1155CC"/>
            <w:sz w:val="24"/>
            <w:szCs w:val="24"/>
            <w:u w:val="single"/>
          </w:rPr>
          <w:t>http://bit.ly/TitleIXReg</w:t>
        </w:r>
      </w:hyperlink>
    </w:p>
    <w:p w14:paraId="1FFDC97B" w14:textId="77777777" w:rsidR="006E7642" w:rsidRPr="00D46E85" w:rsidRDefault="006E7642">
      <w:pPr>
        <w:rPr>
          <w:rFonts w:ascii="Times New Roman" w:hAnsi="Times New Roman" w:cs="Times New Roman"/>
          <w:sz w:val="24"/>
          <w:szCs w:val="24"/>
        </w:rPr>
      </w:pPr>
    </w:p>
    <w:p w14:paraId="0BD29358" w14:textId="49B70791" w:rsidR="030C7D80" w:rsidRPr="00D46E85" w:rsidRDefault="030C7D80" w:rsidP="1B834005">
      <w:pPr>
        <w:rPr>
          <w:rFonts w:ascii="Times New Roman" w:hAnsi="Times New Roman" w:cs="Times New Roman"/>
          <w:sz w:val="24"/>
          <w:szCs w:val="24"/>
        </w:rPr>
      </w:pPr>
      <w:r w:rsidRPr="00D46E85">
        <w:rPr>
          <w:rFonts w:ascii="Times New Roman" w:hAnsi="Times New Roman" w:cs="Times New Roman"/>
          <w:sz w:val="24"/>
          <w:szCs w:val="24"/>
        </w:rPr>
        <w:t xml:space="preserve">Based on the Final Rule, </w:t>
      </w:r>
      <w:r w:rsidR="00DA339A">
        <w:rPr>
          <w:rFonts w:ascii="Times New Roman" w:hAnsi="Times New Roman" w:cs="Times New Roman"/>
          <w:sz w:val="24"/>
          <w:szCs w:val="24"/>
        </w:rPr>
        <w:t>South Arkansas Community College</w:t>
      </w:r>
      <w:r w:rsidRPr="00D46E85">
        <w:rPr>
          <w:rFonts w:ascii="Times New Roman" w:hAnsi="Times New Roman" w:cs="Times New Roman"/>
          <w:sz w:val="24"/>
          <w:szCs w:val="24"/>
        </w:rPr>
        <w:t xml:space="preserve"> will implement the following Title IX Grievance Policy, effective August 14, 2020.</w:t>
      </w:r>
    </w:p>
    <w:p w14:paraId="1FFDC97C" w14:textId="0C715997" w:rsidR="006E7642" w:rsidRPr="00D46E85" w:rsidRDefault="005F53F6" w:rsidP="00146B3E">
      <w:pPr>
        <w:pStyle w:val="Heading2"/>
      </w:pPr>
      <w:bookmarkStart w:id="2" w:name="_Toc48261631"/>
      <w:r w:rsidRPr="00D46E85">
        <w:t>How does the Title IX Grievance Policy impact other campus disciplinary policies?</w:t>
      </w:r>
      <w:bookmarkEnd w:id="2"/>
    </w:p>
    <w:p w14:paraId="1FFDC97D" w14:textId="77777777" w:rsidR="006E7642" w:rsidRPr="00D46E85" w:rsidRDefault="006E7642">
      <w:pPr>
        <w:rPr>
          <w:rFonts w:ascii="Times New Roman" w:hAnsi="Times New Roman" w:cs="Times New Roman"/>
          <w:sz w:val="24"/>
          <w:szCs w:val="24"/>
        </w:rPr>
      </w:pPr>
    </w:p>
    <w:p w14:paraId="1FFDC97E" w14:textId="69414977" w:rsidR="006E7642" w:rsidRPr="00D46E85" w:rsidRDefault="005F53F6">
      <w:pPr>
        <w:rPr>
          <w:rFonts w:ascii="Times New Roman" w:hAnsi="Times New Roman" w:cs="Times New Roman"/>
          <w:sz w:val="24"/>
          <w:szCs w:val="24"/>
        </w:rPr>
      </w:pPr>
      <w:r w:rsidRPr="00D46E85">
        <w:rPr>
          <w:rFonts w:ascii="Times New Roman" w:hAnsi="Times New Roman" w:cs="Times New Roman"/>
          <w:sz w:val="24"/>
          <w:szCs w:val="24"/>
        </w:rPr>
        <w:t xml:space="preserve">In recent years, “Title IX” cases have become a short-hand for any campus disciplinary process involving sex discrimination, including those arising from sexual harassment and sexual assault. But under the Final Rule, </w:t>
      </w:r>
      <w:r w:rsidR="00DA339A">
        <w:rPr>
          <w:rFonts w:ascii="Times New Roman" w:hAnsi="Times New Roman" w:cs="Times New Roman"/>
          <w:sz w:val="24"/>
          <w:szCs w:val="24"/>
        </w:rPr>
        <w:t xml:space="preserve">South Arkansas Community College </w:t>
      </w:r>
      <w:r w:rsidRPr="00D46E85">
        <w:rPr>
          <w:rFonts w:ascii="Times New Roman" w:hAnsi="Times New Roman" w:cs="Times New Roman"/>
          <w:sz w:val="24"/>
          <w:szCs w:val="24"/>
        </w:rPr>
        <w:t xml:space="preserve">must narrow both the geographic scope of its </w:t>
      </w:r>
      <w:r w:rsidR="62C27088" w:rsidRPr="00D46E85">
        <w:rPr>
          <w:rFonts w:ascii="Times New Roman" w:hAnsi="Times New Roman" w:cs="Times New Roman"/>
          <w:sz w:val="24"/>
          <w:szCs w:val="24"/>
        </w:rPr>
        <w:t xml:space="preserve">authority to act under </w:t>
      </w:r>
      <w:r w:rsidRPr="00D46E85">
        <w:rPr>
          <w:rFonts w:ascii="Times New Roman" w:hAnsi="Times New Roman" w:cs="Times New Roman"/>
          <w:sz w:val="24"/>
          <w:szCs w:val="24"/>
        </w:rPr>
        <w:t xml:space="preserve">Title IX and the types of “sexual harassment” that it </w:t>
      </w:r>
      <w:r w:rsidR="62C27088" w:rsidRPr="00D46E85">
        <w:rPr>
          <w:rFonts w:ascii="Times New Roman" w:hAnsi="Times New Roman" w:cs="Times New Roman"/>
          <w:sz w:val="24"/>
          <w:szCs w:val="24"/>
        </w:rPr>
        <w:t xml:space="preserve">must </w:t>
      </w:r>
      <w:r w:rsidRPr="00D46E85">
        <w:rPr>
          <w:rFonts w:ascii="Times New Roman" w:hAnsi="Times New Roman" w:cs="Times New Roman"/>
          <w:sz w:val="24"/>
          <w:szCs w:val="24"/>
        </w:rPr>
        <w:t xml:space="preserve">subject to </w:t>
      </w:r>
      <w:r w:rsidR="6F3A09DF" w:rsidRPr="00D46E85">
        <w:rPr>
          <w:rFonts w:ascii="Times New Roman" w:hAnsi="Times New Roman" w:cs="Times New Roman"/>
          <w:sz w:val="24"/>
          <w:szCs w:val="24"/>
        </w:rPr>
        <w:t xml:space="preserve">its </w:t>
      </w:r>
      <w:r w:rsidRPr="00D46E85">
        <w:rPr>
          <w:rFonts w:ascii="Times New Roman" w:hAnsi="Times New Roman" w:cs="Times New Roman"/>
          <w:sz w:val="24"/>
          <w:szCs w:val="24"/>
        </w:rPr>
        <w:t xml:space="preserve">Title IX </w:t>
      </w:r>
      <w:r w:rsidR="28D26304" w:rsidRPr="00D46E85">
        <w:rPr>
          <w:rFonts w:ascii="Times New Roman" w:hAnsi="Times New Roman" w:cs="Times New Roman"/>
          <w:sz w:val="24"/>
          <w:szCs w:val="24"/>
        </w:rPr>
        <w:t>investigation and adjudication process.</w:t>
      </w:r>
      <w:r w:rsidRPr="00D46E85">
        <w:rPr>
          <w:rFonts w:ascii="Times New Roman" w:hAnsi="Times New Roman" w:cs="Times New Roman"/>
          <w:sz w:val="24"/>
          <w:szCs w:val="24"/>
        </w:rPr>
        <w:t xml:space="preserve"> </w:t>
      </w:r>
      <w:r w:rsidR="557929C7" w:rsidRPr="00D46E85">
        <w:rPr>
          <w:rFonts w:ascii="Times New Roman" w:hAnsi="Times New Roman" w:cs="Times New Roman"/>
          <w:b/>
          <w:bCs/>
          <w:i/>
          <w:iCs/>
          <w:sz w:val="24"/>
          <w:szCs w:val="24"/>
          <w:u w:val="single"/>
        </w:rPr>
        <w:t>Only</w:t>
      </w:r>
      <w:r w:rsidR="557929C7" w:rsidRPr="00D46E85">
        <w:rPr>
          <w:rFonts w:ascii="Times New Roman" w:hAnsi="Times New Roman" w:cs="Times New Roman"/>
          <w:b/>
          <w:bCs/>
          <w:i/>
          <w:iCs/>
          <w:sz w:val="24"/>
          <w:szCs w:val="24"/>
        </w:rPr>
        <w:t xml:space="preserve"> </w:t>
      </w:r>
      <w:r w:rsidRPr="00D46E85">
        <w:rPr>
          <w:rFonts w:ascii="Times New Roman" w:hAnsi="Times New Roman" w:cs="Times New Roman"/>
          <w:sz w:val="24"/>
          <w:szCs w:val="24"/>
        </w:rPr>
        <w:t>incident</w:t>
      </w:r>
      <w:r w:rsidR="0FBC023F" w:rsidRPr="00D46E85">
        <w:rPr>
          <w:rFonts w:ascii="Times New Roman" w:hAnsi="Times New Roman" w:cs="Times New Roman"/>
          <w:sz w:val="24"/>
          <w:szCs w:val="24"/>
        </w:rPr>
        <w:t>s</w:t>
      </w:r>
      <w:r w:rsidRPr="00D46E85">
        <w:rPr>
          <w:rFonts w:ascii="Times New Roman" w:hAnsi="Times New Roman" w:cs="Times New Roman"/>
          <w:sz w:val="24"/>
          <w:szCs w:val="24"/>
        </w:rPr>
        <w:t xml:space="preserve"> falling within the Final Rule’s definition of sexual harassment will be investigated and, if appropriate, brought to a live hearing through the Title IX Grievance Policy defined below.</w:t>
      </w:r>
    </w:p>
    <w:p w14:paraId="1FFDC97F" w14:textId="77777777" w:rsidR="006E7642" w:rsidRPr="00D46E85" w:rsidRDefault="006E7642">
      <w:pPr>
        <w:rPr>
          <w:rFonts w:ascii="Times New Roman" w:hAnsi="Times New Roman" w:cs="Times New Roman"/>
          <w:sz w:val="24"/>
          <w:szCs w:val="24"/>
        </w:rPr>
      </w:pPr>
    </w:p>
    <w:p w14:paraId="1FFDC980" w14:textId="797FB42B" w:rsidR="006E7642" w:rsidRPr="00D46E85" w:rsidRDefault="00DA339A">
      <w:pPr>
        <w:rPr>
          <w:rFonts w:ascii="Times New Roman" w:hAnsi="Times New Roman" w:cs="Times New Roman"/>
          <w:sz w:val="24"/>
          <w:szCs w:val="24"/>
        </w:rPr>
      </w:pPr>
      <w:r>
        <w:rPr>
          <w:rFonts w:ascii="Times New Roman" w:hAnsi="Times New Roman" w:cs="Times New Roman"/>
          <w:sz w:val="24"/>
          <w:szCs w:val="24"/>
        </w:rPr>
        <w:lastRenderedPageBreak/>
        <w:t>South Arkansas Community College</w:t>
      </w:r>
      <w:r w:rsidR="005F53F6" w:rsidRPr="00D46E85">
        <w:rPr>
          <w:rFonts w:ascii="Times New Roman" w:hAnsi="Times New Roman" w:cs="Times New Roman"/>
          <w:sz w:val="24"/>
          <w:szCs w:val="24"/>
        </w:rPr>
        <w:t xml:space="preserve"> remains committed to addressing any violations of its policies, even those not meeting the narrow standards defined under the </w:t>
      </w:r>
      <w:r w:rsidR="260B78B1" w:rsidRPr="00D46E85">
        <w:rPr>
          <w:rFonts w:ascii="Times New Roman" w:hAnsi="Times New Roman" w:cs="Times New Roman"/>
          <w:sz w:val="24"/>
          <w:szCs w:val="24"/>
        </w:rPr>
        <w:t xml:space="preserve">Title IX </w:t>
      </w:r>
      <w:r w:rsidR="005F53F6" w:rsidRPr="00D46E85">
        <w:rPr>
          <w:rFonts w:ascii="Times New Roman" w:hAnsi="Times New Roman" w:cs="Times New Roman"/>
          <w:sz w:val="24"/>
          <w:szCs w:val="24"/>
        </w:rPr>
        <w:t xml:space="preserve">Final Rule. </w:t>
      </w:r>
    </w:p>
    <w:p w14:paraId="1FFDC981" w14:textId="77777777" w:rsidR="006E7642" w:rsidRPr="00D46E85" w:rsidRDefault="006E7642">
      <w:pPr>
        <w:rPr>
          <w:rFonts w:ascii="Times New Roman" w:hAnsi="Times New Roman" w:cs="Times New Roman"/>
          <w:sz w:val="24"/>
          <w:szCs w:val="24"/>
        </w:rPr>
      </w:pPr>
    </w:p>
    <w:p w14:paraId="1FFDC982" w14:textId="5FA17098" w:rsidR="006E7642" w:rsidRPr="00D46E85" w:rsidRDefault="04DF8771" w:rsidP="1CBDF140">
      <w:pPr>
        <w:rPr>
          <w:rFonts w:ascii="Times New Roman" w:hAnsi="Times New Roman" w:cs="Times New Roman"/>
          <w:sz w:val="24"/>
          <w:szCs w:val="24"/>
          <w:highlight w:val="cyan"/>
        </w:rPr>
      </w:pPr>
      <w:r w:rsidRPr="00D46E85">
        <w:rPr>
          <w:rFonts w:ascii="Times New Roman" w:hAnsi="Times New Roman" w:cs="Times New Roman"/>
          <w:sz w:val="24"/>
          <w:szCs w:val="24"/>
        </w:rPr>
        <w:t>Specifically, our campus has:</w:t>
      </w:r>
    </w:p>
    <w:p w14:paraId="1FFDC983" w14:textId="77777777" w:rsidR="006E7642" w:rsidRPr="00D46E85" w:rsidRDefault="006E7642" w:rsidP="1CBDF140">
      <w:pPr>
        <w:rPr>
          <w:rFonts w:ascii="Times New Roman" w:hAnsi="Times New Roman" w:cs="Times New Roman"/>
          <w:sz w:val="24"/>
          <w:szCs w:val="24"/>
          <w:highlight w:val="cyan"/>
        </w:rPr>
      </w:pPr>
    </w:p>
    <w:p w14:paraId="1FFDC985" w14:textId="60C4B4A4" w:rsidR="006E7642" w:rsidRPr="00D46E85" w:rsidRDefault="117433BD" w:rsidP="4AD7F6D8">
      <w:pPr>
        <w:numPr>
          <w:ilvl w:val="0"/>
          <w:numId w:val="5"/>
        </w:numPr>
        <w:rPr>
          <w:rFonts w:ascii="Times New Roman" w:hAnsi="Times New Roman" w:cs="Times New Roman"/>
          <w:sz w:val="24"/>
          <w:szCs w:val="24"/>
        </w:rPr>
      </w:pPr>
      <w:r w:rsidRPr="00DA339A">
        <w:rPr>
          <w:rFonts w:ascii="Times New Roman" w:hAnsi="Times New Roman" w:cs="Times New Roman"/>
          <w:sz w:val="24"/>
          <w:szCs w:val="24"/>
        </w:rPr>
        <w:t xml:space="preserve">A </w:t>
      </w:r>
      <w:r w:rsidRPr="00DA339A">
        <w:rPr>
          <w:rFonts w:ascii="Times New Roman" w:hAnsi="Times New Roman" w:cs="Times New Roman"/>
          <w:b/>
          <w:bCs/>
          <w:sz w:val="24"/>
          <w:szCs w:val="24"/>
        </w:rPr>
        <w:t>Code of Conduct</w:t>
      </w:r>
      <w:r w:rsidRPr="00DA339A">
        <w:rPr>
          <w:rFonts w:ascii="Times New Roman" w:hAnsi="Times New Roman" w:cs="Times New Roman"/>
          <w:sz w:val="24"/>
          <w:szCs w:val="24"/>
        </w:rPr>
        <w:t xml:space="preserve"> </w:t>
      </w:r>
      <w:r w:rsidR="00DA339A">
        <w:rPr>
          <w:rFonts w:ascii="Times New Roman" w:hAnsi="Times New Roman" w:cs="Times New Roman"/>
          <w:sz w:val="24"/>
          <w:szCs w:val="24"/>
        </w:rPr>
        <w:t xml:space="preserve">within the Student Handbook for students and the Administrative Procedures Manual for employees </w:t>
      </w:r>
      <w:r w:rsidRPr="00DA339A">
        <w:rPr>
          <w:rFonts w:ascii="Times New Roman" w:hAnsi="Times New Roman" w:cs="Times New Roman"/>
          <w:sz w:val="24"/>
          <w:szCs w:val="24"/>
        </w:rPr>
        <w:t xml:space="preserve">that defines certain behavior as a violation of campus policy, </w:t>
      </w:r>
      <w:r w:rsidR="00DA339A">
        <w:rPr>
          <w:rFonts w:ascii="Times New Roman" w:hAnsi="Times New Roman" w:cs="Times New Roman"/>
          <w:sz w:val="24"/>
          <w:szCs w:val="24"/>
        </w:rPr>
        <w:t>which includes sex-based offenses not covered under the Title IX Final Rule.</w:t>
      </w:r>
    </w:p>
    <w:p w14:paraId="1FFDC986" w14:textId="77777777" w:rsidR="006E7642" w:rsidRPr="00D46E85" w:rsidRDefault="006E7642">
      <w:pPr>
        <w:rPr>
          <w:rFonts w:ascii="Times New Roman" w:hAnsi="Times New Roman" w:cs="Times New Roman"/>
          <w:sz w:val="24"/>
          <w:szCs w:val="24"/>
        </w:rPr>
      </w:pPr>
    </w:p>
    <w:p w14:paraId="1FFDC987" w14:textId="1BA41C6D" w:rsidR="006E7642" w:rsidRPr="00457848" w:rsidRDefault="29A6E105" w:rsidP="2B25191E">
      <w:pPr>
        <w:rPr>
          <w:rFonts w:ascii="Times New Roman" w:hAnsi="Times New Roman" w:cs="Times New Roman"/>
          <w:sz w:val="24"/>
          <w:szCs w:val="24"/>
          <w:highlight w:val="cyan"/>
        </w:rPr>
      </w:pPr>
      <w:r w:rsidRPr="00D46E85">
        <w:rPr>
          <w:rFonts w:ascii="Times New Roman" w:hAnsi="Times New Roman" w:cs="Times New Roman"/>
          <w:sz w:val="24"/>
          <w:szCs w:val="24"/>
        </w:rPr>
        <w:t xml:space="preserve">To the extent that alleged misconduct falls outside the Title IX Grievance Policy, </w:t>
      </w:r>
      <w:r w:rsidR="42C7ABEB" w:rsidRPr="00D46E85">
        <w:rPr>
          <w:rFonts w:ascii="Times New Roman" w:hAnsi="Times New Roman" w:cs="Times New Roman"/>
          <w:sz w:val="24"/>
          <w:szCs w:val="24"/>
        </w:rPr>
        <w:t xml:space="preserve">or misconduct falling outside the Title IX Grievance Policy is discovered in the course of investigating covered Title IX misconduct, </w:t>
      </w:r>
      <w:r w:rsidRPr="00D46E85">
        <w:rPr>
          <w:rFonts w:ascii="Times New Roman" w:hAnsi="Times New Roman" w:cs="Times New Roman"/>
          <w:sz w:val="24"/>
          <w:szCs w:val="24"/>
        </w:rPr>
        <w:t xml:space="preserve">the institution retains authority to investigate and adjudicate the allegations under the policies and procedures defined within the </w:t>
      </w:r>
      <w:r w:rsidR="00DA339A">
        <w:rPr>
          <w:rFonts w:ascii="Times New Roman" w:hAnsi="Times New Roman" w:cs="Times New Roman"/>
          <w:sz w:val="24"/>
          <w:szCs w:val="24"/>
        </w:rPr>
        <w:t>Code of Conduct for students and the Administrative Procedures Manual for employees</w:t>
      </w:r>
      <w:r w:rsidR="62F72A65" w:rsidRPr="00D46E85">
        <w:rPr>
          <w:rFonts w:ascii="Times New Roman" w:hAnsi="Times New Roman" w:cs="Times New Roman"/>
          <w:sz w:val="24"/>
          <w:szCs w:val="24"/>
        </w:rPr>
        <w:t xml:space="preserve"> through a separate grievance proceeding</w:t>
      </w:r>
      <w:r w:rsidRPr="00D46E85">
        <w:rPr>
          <w:rFonts w:ascii="Times New Roman" w:hAnsi="Times New Roman" w:cs="Times New Roman"/>
          <w:sz w:val="24"/>
          <w:szCs w:val="24"/>
        </w:rPr>
        <w:t xml:space="preserve">. </w:t>
      </w:r>
    </w:p>
    <w:p w14:paraId="1FFDC988" w14:textId="77777777" w:rsidR="006E7642" w:rsidRPr="00D46E85" w:rsidRDefault="006E7642">
      <w:pPr>
        <w:rPr>
          <w:rFonts w:ascii="Times New Roman" w:hAnsi="Times New Roman" w:cs="Times New Roman"/>
          <w:sz w:val="24"/>
          <w:szCs w:val="24"/>
        </w:rPr>
      </w:pPr>
    </w:p>
    <w:p w14:paraId="1FFDC98A" w14:textId="00285A6F" w:rsidR="006E7642" w:rsidRPr="00D46E85" w:rsidRDefault="005F53F6">
      <w:pPr>
        <w:rPr>
          <w:rFonts w:ascii="Times New Roman" w:hAnsi="Times New Roman" w:cs="Times New Roman"/>
          <w:sz w:val="24"/>
          <w:szCs w:val="24"/>
        </w:rPr>
      </w:pPr>
      <w:r w:rsidRPr="00D46E85">
        <w:rPr>
          <w:rFonts w:ascii="Times New Roman" w:hAnsi="Times New Roman" w:cs="Times New Roman"/>
          <w:sz w:val="24"/>
          <w:szCs w:val="24"/>
        </w:rPr>
        <w:t xml:space="preserve">The elements established in the Title IX Grievance Policy under the Final Rule </w:t>
      </w:r>
      <w:r w:rsidR="00D03996">
        <w:rPr>
          <w:rFonts w:ascii="Times New Roman" w:hAnsi="Times New Roman" w:cs="Times New Roman"/>
          <w:sz w:val="24"/>
          <w:szCs w:val="24"/>
        </w:rPr>
        <w:t>do not a</w:t>
      </w:r>
      <w:r w:rsidRPr="00D46E85">
        <w:rPr>
          <w:rFonts w:ascii="Times New Roman" w:hAnsi="Times New Roman" w:cs="Times New Roman"/>
          <w:sz w:val="24"/>
          <w:szCs w:val="24"/>
        </w:rPr>
        <w:t>ffect and are not transferable to any other policy of the College for any violation of the Code of Conduct</w:t>
      </w:r>
      <w:r w:rsidR="2DD71652" w:rsidRPr="00D46E85">
        <w:rPr>
          <w:rFonts w:ascii="Times New Roman" w:hAnsi="Times New Roman" w:cs="Times New Roman"/>
          <w:sz w:val="24"/>
          <w:szCs w:val="24"/>
        </w:rPr>
        <w:t>, employment policies,</w:t>
      </w:r>
      <w:r w:rsidRPr="00D46E85">
        <w:rPr>
          <w:rFonts w:ascii="Times New Roman" w:hAnsi="Times New Roman" w:cs="Times New Roman"/>
          <w:sz w:val="24"/>
          <w:szCs w:val="24"/>
        </w:rPr>
        <w:t xml:space="preserve"> or any civil rights violation except as narrowly defined in this Policy. This Policy does not set a precedent for other policies or processes of the College and may not be cited for or against any right or aspect of any other policy or process. </w:t>
      </w:r>
    </w:p>
    <w:p w14:paraId="1FFDC98D" w14:textId="77777777" w:rsidR="006E7642" w:rsidRPr="00D46E85" w:rsidRDefault="005F53F6" w:rsidP="00146B3E">
      <w:pPr>
        <w:pStyle w:val="Heading2"/>
      </w:pPr>
      <w:bookmarkStart w:id="3" w:name="_Toc48261632"/>
      <w:r w:rsidRPr="00D46E85">
        <w:t>How does the Title IX Grievance Policy impact the handling of complaints?</w:t>
      </w:r>
      <w:bookmarkEnd w:id="3"/>
    </w:p>
    <w:p w14:paraId="1FFDC98E" w14:textId="77777777" w:rsidR="006E7642" w:rsidRPr="00D46E85" w:rsidRDefault="006E7642">
      <w:pPr>
        <w:rPr>
          <w:rFonts w:ascii="Times New Roman" w:hAnsi="Times New Roman" w:cs="Times New Roman"/>
          <w:sz w:val="24"/>
          <w:szCs w:val="24"/>
        </w:rPr>
      </w:pPr>
    </w:p>
    <w:p w14:paraId="1FFDC990" w14:textId="272210A5" w:rsidR="006E7642" w:rsidRDefault="005F53F6">
      <w:pPr>
        <w:rPr>
          <w:rFonts w:ascii="Times New Roman" w:hAnsi="Times New Roman" w:cs="Times New Roman"/>
          <w:sz w:val="24"/>
          <w:szCs w:val="24"/>
        </w:rPr>
      </w:pPr>
      <w:r w:rsidRPr="00D46E85">
        <w:rPr>
          <w:rFonts w:ascii="Times New Roman" w:hAnsi="Times New Roman" w:cs="Times New Roman"/>
          <w:sz w:val="24"/>
          <w:szCs w:val="24"/>
        </w:rPr>
        <w:t>Our existing Title IX office and reporting structure remain in place. What has changed is the way our Title IX office will handle different types of reports arising from sexual misconduct</w:t>
      </w:r>
      <w:r w:rsidR="008227C5" w:rsidRPr="00D46E85">
        <w:rPr>
          <w:rFonts w:ascii="Times New Roman" w:hAnsi="Times New Roman" w:cs="Times New Roman"/>
          <w:sz w:val="24"/>
          <w:szCs w:val="24"/>
        </w:rPr>
        <w:t xml:space="preserve">, as detailed in full throughout </w:t>
      </w:r>
      <w:r w:rsidR="00953C0A" w:rsidRPr="00D46E85">
        <w:rPr>
          <w:rFonts w:ascii="Times New Roman" w:hAnsi="Times New Roman" w:cs="Times New Roman"/>
          <w:sz w:val="24"/>
          <w:szCs w:val="24"/>
        </w:rPr>
        <w:t xml:space="preserve">Section </w:t>
      </w:r>
      <w:r w:rsidR="00457848">
        <w:rPr>
          <w:rFonts w:ascii="Times New Roman" w:hAnsi="Times New Roman" w:cs="Times New Roman"/>
          <w:sz w:val="24"/>
          <w:szCs w:val="24"/>
        </w:rPr>
        <w:t>2.</w:t>
      </w:r>
    </w:p>
    <w:p w14:paraId="5C0977C9" w14:textId="753A4FEC" w:rsidR="00F30931" w:rsidRPr="00D46E85" w:rsidRDefault="3F5C139E" w:rsidP="00146B3E">
      <w:pPr>
        <w:pStyle w:val="Heading1"/>
      </w:pPr>
      <w:bookmarkStart w:id="4" w:name="_Toc48261633"/>
      <w:r w:rsidRPr="00D46E85">
        <w:t>The Title IX Grievance Policy</w:t>
      </w:r>
      <w:bookmarkEnd w:id="4"/>
    </w:p>
    <w:p w14:paraId="3BB736A9" w14:textId="74D26FBD" w:rsidR="184EF5CC" w:rsidRPr="00D46E85" w:rsidRDefault="184EF5CC" w:rsidP="00146B3E">
      <w:pPr>
        <w:pStyle w:val="Heading2"/>
      </w:pPr>
      <w:bookmarkStart w:id="5" w:name="_Toc48261634"/>
      <w:r w:rsidRPr="00D46E85">
        <w:t>General Rules of Application</w:t>
      </w:r>
      <w:bookmarkEnd w:id="5"/>
    </w:p>
    <w:p w14:paraId="36DB84F1" w14:textId="1DAB3170" w:rsidR="00A371E6" w:rsidRPr="00D46E85" w:rsidRDefault="00A371E6" w:rsidP="00146B3E">
      <w:pPr>
        <w:pStyle w:val="Heading3"/>
      </w:pPr>
      <w:bookmarkStart w:id="6" w:name="_Toc48261635"/>
      <w:r w:rsidRPr="00D46E85">
        <w:t>Effective Date</w:t>
      </w:r>
      <w:bookmarkEnd w:id="6"/>
    </w:p>
    <w:p w14:paraId="127143F9" w14:textId="13D1E6A5" w:rsidR="0402137E" w:rsidRPr="00D46E85" w:rsidRDefault="004F346E" w:rsidP="67344CC5">
      <w:pPr>
        <w:rPr>
          <w:rFonts w:ascii="Times New Roman" w:hAnsi="Times New Roman" w:cs="Times New Roman"/>
          <w:sz w:val="24"/>
          <w:szCs w:val="24"/>
        </w:rPr>
      </w:pPr>
      <w:r w:rsidRPr="00DA339A">
        <w:rPr>
          <w:rFonts w:ascii="Times New Roman" w:hAnsi="Times New Roman" w:cs="Times New Roman"/>
          <w:sz w:val="24"/>
          <w:szCs w:val="24"/>
        </w:rPr>
        <w:t xml:space="preserve">The Title IX Grievance Policy will become effective on </w:t>
      </w:r>
      <w:proofErr w:type="gramStart"/>
      <w:r w:rsidRPr="00DA339A">
        <w:rPr>
          <w:rFonts w:ascii="Times New Roman" w:hAnsi="Times New Roman" w:cs="Times New Roman"/>
          <w:sz w:val="24"/>
          <w:szCs w:val="24"/>
        </w:rPr>
        <w:t>August 14, 2020, and</w:t>
      </w:r>
      <w:proofErr w:type="gramEnd"/>
      <w:r w:rsidRPr="00DA339A">
        <w:rPr>
          <w:rFonts w:ascii="Times New Roman" w:hAnsi="Times New Roman" w:cs="Times New Roman"/>
          <w:sz w:val="24"/>
          <w:szCs w:val="24"/>
        </w:rPr>
        <w:t xml:space="preserve"> will only apply to sexual harassment alleged to have occurred on or after August 14, 2020. Incidents of sexual </w:t>
      </w:r>
      <w:r w:rsidRPr="00DA339A">
        <w:rPr>
          <w:rFonts w:ascii="Times New Roman" w:hAnsi="Times New Roman" w:cs="Times New Roman"/>
          <w:sz w:val="24"/>
          <w:szCs w:val="24"/>
        </w:rPr>
        <w:lastRenderedPageBreak/>
        <w:t>harassment alleged to have occurred before August 14, 2020</w:t>
      </w:r>
      <w:r w:rsidR="005814BC" w:rsidRPr="00DA339A">
        <w:rPr>
          <w:rFonts w:ascii="Times New Roman" w:hAnsi="Times New Roman" w:cs="Times New Roman"/>
          <w:sz w:val="24"/>
          <w:szCs w:val="24"/>
        </w:rPr>
        <w:t>,</w:t>
      </w:r>
      <w:r w:rsidRPr="00DA339A">
        <w:rPr>
          <w:rFonts w:ascii="Times New Roman" w:hAnsi="Times New Roman" w:cs="Times New Roman"/>
          <w:sz w:val="24"/>
          <w:szCs w:val="24"/>
        </w:rPr>
        <w:t xml:space="preserve"> will be investigated and adjudicated according to the process in place at the time the incident allegedly occurred</w:t>
      </w:r>
      <w:r w:rsidR="274F541E" w:rsidRPr="00D46E85">
        <w:rPr>
          <w:rFonts w:ascii="Times New Roman" w:hAnsi="Times New Roman" w:cs="Times New Roman"/>
          <w:sz w:val="24"/>
          <w:szCs w:val="24"/>
        </w:rPr>
        <w:t>.</w:t>
      </w:r>
      <w:r w:rsidR="00AC34B7" w:rsidRPr="00D46E85">
        <w:rPr>
          <w:rStyle w:val="FootnoteReference"/>
          <w:rFonts w:ascii="Times New Roman" w:hAnsi="Times New Roman" w:cs="Times New Roman"/>
          <w:sz w:val="24"/>
          <w:szCs w:val="24"/>
        </w:rPr>
        <w:footnoteReference w:id="2"/>
      </w:r>
    </w:p>
    <w:p w14:paraId="00E8E8ED" w14:textId="5D58AEFA" w:rsidR="274F541E" w:rsidRPr="00D46E85" w:rsidRDefault="274F541E" w:rsidP="00146B3E">
      <w:pPr>
        <w:pStyle w:val="Heading3"/>
      </w:pPr>
      <w:bookmarkStart w:id="7" w:name="_Toc48261636"/>
      <w:r w:rsidRPr="00D46E85">
        <w:t>Revocation by Operation of Law</w:t>
      </w:r>
      <w:bookmarkEnd w:id="7"/>
    </w:p>
    <w:p w14:paraId="3DCE5B5C" w14:textId="0B6CDC66" w:rsidR="274F541E" w:rsidRPr="00D46E85" w:rsidRDefault="274F541E" w:rsidP="67344CC5">
      <w:pPr>
        <w:rPr>
          <w:rFonts w:ascii="Times New Roman" w:hAnsi="Times New Roman" w:cs="Times New Roman"/>
          <w:sz w:val="24"/>
          <w:szCs w:val="24"/>
        </w:rPr>
      </w:pPr>
      <w:r w:rsidRPr="00D46E85">
        <w:rPr>
          <w:rFonts w:ascii="Times New Roman" w:hAnsi="Times New Roman" w:cs="Times New Roman"/>
          <w:sz w:val="24"/>
          <w:szCs w:val="24"/>
        </w:rPr>
        <w:t xml:space="preserve">Should any portion of the Title IX Final Rule, 85 Fed. Reg. 30026 (May 19, 2020), be stayed or held invalid by a court of law, or should the Title IX Final Rule be withdrawn or modified to not require the elements of this policy, this policy, or the invalidated elements of this policy, will be deemed revoked as of the publication date of the opinion or order and for all reports after that date, as well as any elements of the process that occur after that date if a case is not complete by that date of opinion or order publication. Should the Title IX Grievance Policy be revoked in this manner, any conduct covered under the Title IX Grievance Policy shall be investigated and adjudicated under the existing </w:t>
      </w:r>
      <w:r w:rsidR="00DA339A">
        <w:rPr>
          <w:rFonts w:ascii="Times New Roman" w:hAnsi="Times New Roman" w:cs="Times New Roman"/>
          <w:sz w:val="24"/>
          <w:szCs w:val="24"/>
        </w:rPr>
        <w:t>Student Handbook for students and the Administrative Procedures Manual for employees.</w:t>
      </w:r>
    </w:p>
    <w:p w14:paraId="041A913F" w14:textId="0421D347" w:rsidR="00465E90" w:rsidRPr="00D46E85" w:rsidRDefault="03248D16" w:rsidP="00146B3E">
      <w:pPr>
        <w:pStyle w:val="Heading3"/>
        <w:rPr>
          <w:u w:val="single"/>
        </w:rPr>
      </w:pPr>
      <w:bookmarkStart w:id="8" w:name="_Toc48261637"/>
      <w:r w:rsidRPr="00D46E85">
        <w:t>Non-Discrimination in Application</w:t>
      </w:r>
      <w:bookmarkEnd w:id="8"/>
    </w:p>
    <w:p w14:paraId="222684EC" w14:textId="635A9881" w:rsidR="31D4C92B" w:rsidRPr="00D46E85" w:rsidRDefault="31D4C92B" w:rsidP="31D4C92B">
      <w:pPr>
        <w:rPr>
          <w:rFonts w:ascii="Times New Roman" w:hAnsi="Times New Roman" w:cs="Times New Roman"/>
          <w:b/>
          <w:bCs/>
          <w:sz w:val="24"/>
          <w:szCs w:val="24"/>
          <w:u w:val="single"/>
        </w:rPr>
      </w:pPr>
    </w:p>
    <w:p w14:paraId="261A1DD2" w14:textId="578664E5" w:rsidR="31D4C92B" w:rsidRPr="00D46E85" w:rsidRDefault="00465E90" w:rsidP="31D4C92B">
      <w:pPr>
        <w:rPr>
          <w:rFonts w:ascii="Times New Roman" w:hAnsi="Times New Roman" w:cs="Times New Roman"/>
          <w:b/>
          <w:bCs/>
          <w:sz w:val="24"/>
          <w:szCs w:val="24"/>
        </w:rPr>
      </w:pPr>
      <w:r w:rsidRPr="00D46E85">
        <w:rPr>
          <w:rFonts w:ascii="Times New Roman" w:hAnsi="Times New Roman" w:cs="Times New Roman"/>
          <w:sz w:val="24"/>
          <w:szCs w:val="24"/>
        </w:rPr>
        <w:t>The requirements and protections of this policy apply equally regardless of sex, sexual orientation, gender identity, gender expression, or other protected classes covered by federal or state law. All requirements and protections are equitably provided to indi</w:t>
      </w:r>
      <w:r w:rsidR="19A81BA2" w:rsidRPr="00D46E85">
        <w:rPr>
          <w:rFonts w:ascii="Times New Roman" w:hAnsi="Times New Roman" w:cs="Times New Roman"/>
          <w:sz w:val="24"/>
          <w:szCs w:val="24"/>
        </w:rPr>
        <w:t>viduals regardless of such status or status as a Complainant, Respondent, or Witness. Individuals who wish to file a complaint about the institution’s policy or process</w:t>
      </w:r>
      <w:r w:rsidR="27141CBD" w:rsidRPr="00D46E85">
        <w:rPr>
          <w:rFonts w:ascii="Times New Roman" w:hAnsi="Times New Roman" w:cs="Times New Roman"/>
          <w:sz w:val="24"/>
          <w:szCs w:val="24"/>
        </w:rPr>
        <w:t xml:space="preserve"> may contact the Department of Education’s Office for Civil Rights using contact information available at </w:t>
      </w:r>
      <w:hyperlink r:id="rId16">
        <w:r w:rsidR="39BEE8CD" w:rsidRPr="00D46E85">
          <w:rPr>
            <w:rStyle w:val="Hyperlink"/>
            <w:rFonts w:ascii="Times New Roman" w:hAnsi="Times New Roman" w:cs="Times New Roman"/>
            <w:sz w:val="24"/>
            <w:szCs w:val="24"/>
            <w:u w:val="none"/>
          </w:rPr>
          <w:t>https://ocrcas.ed.gov/contact-ocr</w:t>
        </w:r>
      </w:hyperlink>
      <w:r w:rsidR="39BEE8CD" w:rsidRPr="00D46E85">
        <w:rPr>
          <w:rFonts w:ascii="Times New Roman" w:hAnsi="Times New Roman" w:cs="Times New Roman"/>
          <w:sz w:val="24"/>
          <w:szCs w:val="24"/>
        </w:rPr>
        <w:t xml:space="preserve">. </w:t>
      </w:r>
    </w:p>
    <w:p w14:paraId="0B632F3F" w14:textId="4FCBACE4" w:rsidR="00767A79" w:rsidRPr="00D46E85" w:rsidRDefault="2A666625" w:rsidP="00146B3E">
      <w:pPr>
        <w:pStyle w:val="Heading2"/>
      </w:pPr>
      <w:bookmarkStart w:id="9" w:name="_Toc48261638"/>
      <w:r w:rsidRPr="00D46E85">
        <w:t>Definitions</w:t>
      </w:r>
      <w:bookmarkEnd w:id="9"/>
    </w:p>
    <w:p w14:paraId="78ABC9F6" w14:textId="6BBE9CE7" w:rsidR="00767A79" w:rsidRPr="00D46E85" w:rsidRDefault="00B26EF0" w:rsidP="00146B3E">
      <w:pPr>
        <w:pStyle w:val="Heading3"/>
      </w:pPr>
      <w:bookmarkStart w:id="10" w:name="_Toc48261639"/>
      <w:r w:rsidRPr="00D46E85">
        <w:t xml:space="preserve">Covered </w:t>
      </w:r>
      <w:r w:rsidR="00767A79" w:rsidRPr="00D46E85">
        <w:t>Sexual Harassment</w:t>
      </w:r>
      <w:bookmarkEnd w:id="10"/>
    </w:p>
    <w:p w14:paraId="0A963332" w14:textId="771BD773" w:rsidR="00FA2E07" w:rsidRPr="00D46E85" w:rsidRDefault="00FA2E07" w:rsidP="00767A79">
      <w:pPr>
        <w:rPr>
          <w:rFonts w:ascii="Times New Roman" w:hAnsi="Times New Roman" w:cs="Times New Roman"/>
          <w:bCs/>
          <w:sz w:val="24"/>
          <w:szCs w:val="24"/>
          <w:highlight w:val="yellow"/>
          <w:u w:val="single"/>
        </w:rPr>
      </w:pPr>
    </w:p>
    <w:p w14:paraId="12B16BBA" w14:textId="413B69B3" w:rsidR="00FA2E07" w:rsidRPr="00D46E85" w:rsidRDefault="00FA2E07" w:rsidP="00767A79">
      <w:pPr>
        <w:rPr>
          <w:rFonts w:ascii="Times New Roman" w:hAnsi="Times New Roman" w:cs="Times New Roman"/>
          <w:sz w:val="24"/>
          <w:szCs w:val="24"/>
        </w:rPr>
      </w:pPr>
      <w:r w:rsidRPr="00D46E85">
        <w:rPr>
          <w:rFonts w:ascii="Times New Roman" w:hAnsi="Times New Roman" w:cs="Times New Roman"/>
          <w:sz w:val="24"/>
          <w:szCs w:val="24"/>
        </w:rPr>
        <w:t>For this Title IX Gri</w:t>
      </w:r>
      <w:r w:rsidR="006B6016" w:rsidRPr="00D46E85">
        <w:rPr>
          <w:rFonts w:ascii="Times New Roman" w:hAnsi="Times New Roman" w:cs="Times New Roman"/>
          <w:sz w:val="24"/>
          <w:szCs w:val="24"/>
        </w:rPr>
        <w:t>e</w:t>
      </w:r>
      <w:r w:rsidRPr="00D46E85">
        <w:rPr>
          <w:rFonts w:ascii="Times New Roman" w:hAnsi="Times New Roman" w:cs="Times New Roman"/>
          <w:sz w:val="24"/>
          <w:szCs w:val="24"/>
        </w:rPr>
        <w:t xml:space="preserve">vance Policy, “covered sexual harassment” includes any conduct </w:t>
      </w:r>
      <w:r w:rsidR="00D03996">
        <w:rPr>
          <w:rFonts w:ascii="Times New Roman" w:hAnsi="Times New Roman" w:cs="Times New Roman"/>
          <w:sz w:val="24"/>
          <w:szCs w:val="24"/>
        </w:rPr>
        <w:t>based on</w:t>
      </w:r>
      <w:r w:rsidRPr="00D46E85">
        <w:rPr>
          <w:rFonts w:ascii="Times New Roman" w:hAnsi="Times New Roman" w:cs="Times New Roman"/>
          <w:sz w:val="24"/>
          <w:szCs w:val="24"/>
        </w:rPr>
        <w:t xml:space="preserve"> sex that satisfies one or more of the following: </w:t>
      </w:r>
    </w:p>
    <w:p w14:paraId="580D2B89" w14:textId="77777777" w:rsidR="00FA2E07" w:rsidRPr="00D46E85" w:rsidRDefault="00FA2E07" w:rsidP="67344CC5">
      <w:pPr>
        <w:pStyle w:val="ListParagraph"/>
        <w:numPr>
          <w:ilvl w:val="0"/>
          <w:numId w:val="31"/>
        </w:numPr>
        <w:rPr>
          <w:rFonts w:ascii="Times New Roman" w:eastAsia="Times New Roman" w:hAnsi="Times New Roman" w:cs="Times New Roman"/>
          <w:sz w:val="24"/>
          <w:szCs w:val="24"/>
          <w:u w:val="single"/>
        </w:rPr>
      </w:pPr>
      <w:r w:rsidRPr="00D46E85">
        <w:rPr>
          <w:rFonts w:ascii="Times New Roman" w:hAnsi="Times New Roman" w:cs="Times New Roman"/>
          <w:sz w:val="24"/>
          <w:szCs w:val="24"/>
        </w:rPr>
        <w:t xml:space="preserve">An employee conditioning educational benefits on participation in unwelcome sexual conduct (i.e., quid pro quo); </w:t>
      </w:r>
    </w:p>
    <w:p w14:paraId="18B8D405" w14:textId="77777777" w:rsidR="00D10A41" w:rsidRPr="00D46E85" w:rsidRDefault="00FA2E07" w:rsidP="67344CC5">
      <w:pPr>
        <w:pStyle w:val="ListParagraph"/>
        <w:numPr>
          <w:ilvl w:val="0"/>
          <w:numId w:val="31"/>
        </w:numPr>
        <w:rPr>
          <w:rFonts w:ascii="Times New Roman" w:hAnsi="Times New Roman" w:cs="Times New Roman"/>
          <w:sz w:val="24"/>
          <w:szCs w:val="24"/>
          <w:u w:val="single"/>
        </w:rPr>
      </w:pPr>
      <w:r w:rsidRPr="00D46E85">
        <w:rPr>
          <w:rFonts w:ascii="Times New Roman" w:hAnsi="Times New Roman" w:cs="Times New Roman"/>
          <w:sz w:val="24"/>
          <w:szCs w:val="24"/>
        </w:rPr>
        <w:lastRenderedPageBreak/>
        <w:t xml:space="preserve">Unwelcome conduct that a reasonable person would determine is so severe, pervasive, and objectively offensive that it effectively denies a person equal access to the educational institution’s education program or activity; </w:t>
      </w:r>
    </w:p>
    <w:p w14:paraId="7C498F46" w14:textId="77777777" w:rsidR="004D271A" w:rsidRPr="00D46E85" w:rsidRDefault="00FA2E07" w:rsidP="67344CC5">
      <w:pPr>
        <w:pStyle w:val="ListParagraph"/>
        <w:numPr>
          <w:ilvl w:val="0"/>
          <w:numId w:val="31"/>
        </w:numPr>
        <w:rPr>
          <w:rStyle w:val="normaltextrun"/>
          <w:rFonts w:ascii="Times New Roman" w:hAnsi="Times New Roman" w:cs="Times New Roman"/>
          <w:sz w:val="24"/>
          <w:szCs w:val="24"/>
          <w:u w:val="single"/>
        </w:rPr>
      </w:pPr>
      <w:r w:rsidRPr="00D46E85">
        <w:rPr>
          <w:rFonts w:ascii="Times New Roman" w:hAnsi="Times New Roman" w:cs="Times New Roman"/>
          <w:sz w:val="24"/>
          <w:szCs w:val="24"/>
        </w:rPr>
        <w:t xml:space="preserve">Sexual assault (as defined in the Clery Act), </w:t>
      </w:r>
      <w:r w:rsidR="00142C9C" w:rsidRPr="00D46E85">
        <w:rPr>
          <w:rFonts w:ascii="Times New Roman" w:hAnsi="Times New Roman" w:cs="Times New Roman"/>
          <w:sz w:val="24"/>
          <w:szCs w:val="24"/>
        </w:rPr>
        <w:t xml:space="preserve">which includes </w:t>
      </w:r>
      <w:r w:rsidR="0080542B" w:rsidRPr="00D46E85">
        <w:rPr>
          <w:rFonts w:ascii="Times New Roman" w:hAnsi="Times New Roman" w:cs="Times New Roman"/>
          <w:sz w:val="24"/>
          <w:szCs w:val="24"/>
        </w:rPr>
        <w:t>a</w:t>
      </w:r>
      <w:r w:rsidR="00D31384" w:rsidRPr="00D46E85">
        <w:rPr>
          <w:rStyle w:val="normaltextrun"/>
          <w:rFonts w:ascii="Times New Roman" w:hAnsi="Times New Roman" w:cs="Times New Roman"/>
          <w:color w:val="000000"/>
          <w:sz w:val="24"/>
          <w:szCs w:val="24"/>
          <w:shd w:val="clear" w:color="auto" w:fill="FFFFFF"/>
        </w:rPr>
        <w:t>ny sexual act directed against another person, without the consent of the victim including instances where the victim is incapable of giving consent</w:t>
      </w:r>
      <w:r w:rsidR="006F40BC" w:rsidRPr="00D46E85">
        <w:rPr>
          <w:rStyle w:val="normaltextrun"/>
          <w:rFonts w:ascii="Times New Roman" w:hAnsi="Times New Roman" w:cs="Times New Roman"/>
          <w:color w:val="000000"/>
          <w:sz w:val="24"/>
          <w:szCs w:val="24"/>
          <w:shd w:val="clear" w:color="auto" w:fill="FFFFFF"/>
        </w:rPr>
        <w:t>;</w:t>
      </w:r>
    </w:p>
    <w:p w14:paraId="513DC3E2" w14:textId="1EA5AE8E" w:rsidR="00142C9C" w:rsidRPr="00D46E85" w:rsidRDefault="00142C9C" w:rsidP="67344CC5">
      <w:pPr>
        <w:pStyle w:val="ListParagraph"/>
        <w:numPr>
          <w:ilvl w:val="0"/>
          <w:numId w:val="31"/>
        </w:numPr>
        <w:rPr>
          <w:rFonts w:ascii="Times New Roman" w:hAnsi="Times New Roman" w:cs="Times New Roman"/>
          <w:sz w:val="24"/>
          <w:szCs w:val="24"/>
          <w:u w:val="single"/>
        </w:rPr>
      </w:pPr>
      <w:r w:rsidRPr="00D46E85">
        <w:rPr>
          <w:rFonts w:ascii="Times New Roman" w:hAnsi="Times New Roman" w:cs="Times New Roman"/>
          <w:sz w:val="24"/>
          <w:szCs w:val="24"/>
        </w:rPr>
        <w:t>D</w:t>
      </w:r>
      <w:r w:rsidR="00FA2E07" w:rsidRPr="00D46E85">
        <w:rPr>
          <w:rFonts w:ascii="Times New Roman" w:hAnsi="Times New Roman" w:cs="Times New Roman"/>
          <w:sz w:val="24"/>
          <w:szCs w:val="24"/>
        </w:rPr>
        <w:t>ating violence</w:t>
      </w:r>
      <w:r w:rsidRPr="00D46E85">
        <w:rPr>
          <w:rFonts w:ascii="Times New Roman" w:hAnsi="Times New Roman" w:cs="Times New Roman"/>
          <w:sz w:val="24"/>
          <w:szCs w:val="24"/>
        </w:rPr>
        <w:t xml:space="preserve"> (as defined in the Violence Against Women Act (VAWA) amendments to the Clery Act), which includes</w:t>
      </w:r>
      <w:r w:rsidR="00A97311" w:rsidRPr="00D46E85">
        <w:rPr>
          <w:rFonts w:ascii="Times New Roman" w:hAnsi="Times New Roman" w:cs="Times New Roman"/>
          <w:sz w:val="24"/>
          <w:szCs w:val="24"/>
        </w:rPr>
        <w:t xml:space="preserve"> </w:t>
      </w:r>
      <w:r w:rsidR="00A97311" w:rsidRPr="00D46E85">
        <w:rPr>
          <w:rStyle w:val="normaltextrun"/>
          <w:rFonts w:ascii="Times New Roman" w:hAnsi="Times New Roman" w:cs="Times New Roman"/>
          <w:color w:val="000000"/>
          <w:sz w:val="24"/>
          <w:szCs w:val="24"/>
          <w:shd w:val="clear" w:color="auto" w:fill="FFFFFF"/>
        </w:rPr>
        <w:t>any violence committed by a person</w:t>
      </w:r>
      <w:r w:rsidR="2F8ECA6D" w:rsidRPr="00D46E85">
        <w:rPr>
          <w:rStyle w:val="normaltextrun"/>
          <w:rFonts w:ascii="Times New Roman" w:hAnsi="Times New Roman" w:cs="Times New Roman"/>
          <w:color w:val="000000"/>
          <w:sz w:val="24"/>
          <w:szCs w:val="24"/>
          <w:shd w:val="clear" w:color="auto" w:fill="FFFFFF"/>
        </w:rPr>
        <w:t xml:space="preserve">: </w:t>
      </w:r>
      <w:r w:rsidR="00A97311" w:rsidRPr="00D46E85">
        <w:rPr>
          <w:rStyle w:val="normaltextrun"/>
          <w:rFonts w:ascii="Times New Roman" w:hAnsi="Times New Roman" w:cs="Times New Roman"/>
          <w:color w:val="000000"/>
          <w:sz w:val="24"/>
          <w:szCs w:val="24"/>
          <w:shd w:val="clear" w:color="auto" w:fill="FFFFFF"/>
        </w:rPr>
        <w:t>(A) who is or has been in a social relationship of a romantic or intimate nature with the victim; and</w:t>
      </w:r>
      <w:r w:rsidR="52160F23" w:rsidRPr="00D46E85">
        <w:rPr>
          <w:rStyle w:val="normaltextrun"/>
          <w:rFonts w:ascii="Times New Roman" w:hAnsi="Times New Roman" w:cs="Times New Roman"/>
          <w:color w:val="000000"/>
          <w:sz w:val="24"/>
          <w:szCs w:val="24"/>
          <w:shd w:val="clear" w:color="auto" w:fill="FFFFFF"/>
        </w:rPr>
        <w:t xml:space="preserve"> </w:t>
      </w:r>
      <w:r w:rsidR="00A97311" w:rsidRPr="00D46E85">
        <w:rPr>
          <w:rStyle w:val="normaltextrun"/>
          <w:rFonts w:ascii="Times New Roman" w:hAnsi="Times New Roman" w:cs="Times New Roman"/>
          <w:color w:val="000000"/>
          <w:sz w:val="24"/>
          <w:szCs w:val="24"/>
          <w:shd w:val="clear" w:color="auto" w:fill="FFFFFF"/>
        </w:rPr>
        <w:t>(B) where the existence of such a relationship shall be determined based on a consideration of the following factors:</w:t>
      </w:r>
      <w:r w:rsidR="288F6717" w:rsidRPr="00D46E85">
        <w:rPr>
          <w:rStyle w:val="normaltextrun"/>
          <w:rFonts w:ascii="Times New Roman" w:hAnsi="Times New Roman" w:cs="Times New Roman"/>
          <w:color w:val="000000"/>
          <w:sz w:val="24"/>
          <w:szCs w:val="24"/>
          <w:shd w:val="clear" w:color="auto" w:fill="FFFFFF"/>
        </w:rPr>
        <w:t xml:space="preserve"> </w:t>
      </w:r>
      <w:r w:rsidR="00A97311" w:rsidRPr="00D46E85">
        <w:rPr>
          <w:rStyle w:val="normaltextrun"/>
          <w:rFonts w:ascii="Times New Roman" w:hAnsi="Times New Roman" w:cs="Times New Roman"/>
          <w:color w:val="000000"/>
          <w:sz w:val="24"/>
          <w:szCs w:val="24"/>
          <w:shd w:val="clear" w:color="auto" w:fill="FFFFFF"/>
        </w:rPr>
        <w:t>(i) The length of the relationship</w:t>
      </w:r>
      <w:r w:rsidR="6BFE0D73" w:rsidRPr="00D46E85">
        <w:rPr>
          <w:rStyle w:val="normaltextrun"/>
          <w:rFonts w:ascii="Times New Roman" w:hAnsi="Times New Roman" w:cs="Times New Roman"/>
          <w:color w:val="000000"/>
          <w:sz w:val="24"/>
          <w:szCs w:val="24"/>
          <w:shd w:val="clear" w:color="auto" w:fill="FFFFFF"/>
        </w:rPr>
        <w:t>;</w:t>
      </w:r>
      <w:r w:rsidR="00A97311" w:rsidRPr="00D46E85">
        <w:rPr>
          <w:rStyle w:val="normaltextrun"/>
          <w:rFonts w:ascii="Times New Roman" w:hAnsi="Times New Roman" w:cs="Times New Roman"/>
          <w:color w:val="000000"/>
          <w:sz w:val="24"/>
          <w:szCs w:val="24"/>
          <w:shd w:val="clear" w:color="auto" w:fill="FFFFFF"/>
        </w:rPr>
        <w:t> (ii) The type of relationship</w:t>
      </w:r>
      <w:r w:rsidR="1A669D21" w:rsidRPr="00D46E85">
        <w:rPr>
          <w:rStyle w:val="normaltextrun"/>
          <w:rFonts w:ascii="Times New Roman" w:hAnsi="Times New Roman" w:cs="Times New Roman"/>
          <w:color w:val="000000"/>
          <w:sz w:val="24"/>
          <w:szCs w:val="24"/>
          <w:shd w:val="clear" w:color="auto" w:fill="FFFFFF"/>
        </w:rPr>
        <w:t>;</w:t>
      </w:r>
      <w:r w:rsidR="00A97311" w:rsidRPr="00D46E85">
        <w:rPr>
          <w:rStyle w:val="normaltextrun"/>
          <w:rFonts w:ascii="Times New Roman" w:hAnsi="Times New Roman" w:cs="Times New Roman"/>
          <w:color w:val="000000"/>
          <w:sz w:val="24"/>
          <w:szCs w:val="24"/>
          <w:shd w:val="clear" w:color="auto" w:fill="FFFFFF"/>
        </w:rPr>
        <w:t> (iii) The frequency of interaction between the persons involved in the relationship.</w:t>
      </w:r>
    </w:p>
    <w:p w14:paraId="067F2ABB" w14:textId="42E9153C" w:rsidR="00142C9C" w:rsidRPr="00D46E85" w:rsidRDefault="00142C9C" w:rsidP="2B25191E">
      <w:pPr>
        <w:pStyle w:val="ListParagraph"/>
        <w:numPr>
          <w:ilvl w:val="0"/>
          <w:numId w:val="31"/>
        </w:numPr>
        <w:rPr>
          <w:rFonts w:ascii="Times New Roman" w:hAnsi="Times New Roman" w:cs="Times New Roman"/>
          <w:sz w:val="24"/>
          <w:szCs w:val="24"/>
        </w:rPr>
      </w:pPr>
      <w:r w:rsidRPr="00D46E85">
        <w:rPr>
          <w:rFonts w:ascii="Times New Roman" w:hAnsi="Times New Roman" w:cs="Times New Roman"/>
          <w:sz w:val="24"/>
          <w:szCs w:val="24"/>
        </w:rPr>
        <w:t>D</w:t>
      </w:r>
      <w:r w:rsidR="00FA2E07" w:rsidRPr="00D46E85">
        <w:rPr>
          <w:rFonts w:ascii="Times New Roman" w:hAnsi="Times New Roman" w:cs="Times New Roman"/>
          <w:sz w:val="24"/>
          <w:szCs w:val="24"/>
        </w:rPr>
        <w:t>omestic violence</w:t>
      </w:r>
      <w:r w:rsidRPr="00D46E85">
        <w:rPr>
          <w:rFonts w:ascii="Times New Roman" w:hAnsi="Times New Roman" w:cs="Times New Roman"/>
          <w:sz w:val="24"/>
          <w:szCs w:val="24"/>
        </w:rPr>
        <w:t xml:space="preserve"> (as defined in the VAWA amendments to the Clery Act), which includes</w:t>
      </w:r>
      <w:r w:rsidR="0018009B" w:rsidRPr="00D46E85">
        <w:rPr>
          <w:rFonts w:ascii="Times New Roman" w:hAnsi="Times New Roman" w:cs="Times New Roman"/>
          <w:sz w:val="24"/>
          <w:szCs w:val="24"/>
        </w:rPr>
        <w:t xml:space="preserve"> any f</w:t>
      </w:r>
      <w:r w:rsidR="0018009B" w:rsidRPr="00D46E85">
        <w:rPr>
          <w:rStyle w:val="normaltextrun"/>
          <w:rFonts w:ascii="Times New Roman" w:hAnsi="Times New Roman" w:cs="Times New Roman"/>
          <w:color w:val="000000"/>
          <w:sz w:val="24"/>
          <w:szCs w:val="24"/>
          <w:bdr w:val="none" w:sz="0" w:space="0" w:color="auto" w:frame="1"/>
        </w:rPr>
        <w:t xml:space="preserve">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w:t>
      </w:r>
      <w:r w:rsidR="00DA339A">
        <w:rPr>
          <w:rStyle w:val="normaltextrun"/>
          <w:rFonts w:ascii="Times New Roman" w:hAnsi="Times New Roman" w:cs="Times New Roman"/>
          <w:color w:val="000000"/>
          <w:sz w:val="24"/>
          <w:szCs w:val="24"/>
          <w:bdr w:val="none" w:sz="0" w:space="0" w:color="auto" w:frame="1"/>
        </w:rPr>
        <w:t>Arkansas</w:t>
      </w:r>
      <w:r w:rsidR="0018009B" w:rsidRPr="00D46E85">
        <w:rPr>
          <w:rStyle w:val="normaltextrun"/>
          <w:rFonts w:ascii="Times New Roman" w:hAnsi="Times New Roman" w:cs="Times New Roman"/>
          <w:color w:val="000000"/>
          <w:sz w:val="24"/>
          <w:szCs w:val="24"/>
          <w:bdr w:val="none" w:sz="0" w:space="0" w:color="auto" w:frame="1"/>
        </w:rPr>
        <w:t xml:space="preserve"> domestic or family violence laws or by any other person against an adult or youth victim who is protected from that person's acts under the domestic or family violence laws of </w:t>
      </w:r>
      <w:r w:rsidR="00DA339A">
        <w:rPr>
          <w:rStyle w:val="normaltextrun"/>
          <w:rFonts w:ascii="Times New Roman" w:hAnsi="Times New Roman" w:cs="Times New Roman"/>
          <w:color w:val="000000"/>
          <w:sz w:val="24"/>
          <w:szCs w:val="24"/>
          <w:bdr w:val="none" w:sz="0" w:space="0" w:color="auto" w:frame="1"/>
        </w:rPr>
        <w:t>Arkansas</w:t>
      </w:r>
      <w:r w:rsidR="2111006C" w:rsidRPr="00D46E85">
        <w:rPr>
          <w:rStyle w:val="normaltextrun"/>
          <w:rFonts w:ascii="Times New Roman" w:hAnsi="Times New Roman" w:cs="Times New Roman"/>
          <w:color w:val="000000"/>
          <w:sz w:val="24"/>
          <w:szCs w:val="24"/>
          <w:bdr w:val="none" w:sz="0" w:space="0" w:color="auto" w:frame="1"/>
        </w:rPr>
        <w:t>.</w:t>
      </w:r>
    </w:p>
    <w:p w14:paraId="02255303" w14:textId="20E5FEE3" w:rsidR="00FA2E07" w:rsidRPr="00D46E85" w:rsidRDefault="00142C9C">
      <w:pPr>
        <w:pStyle w:val="ListParagraph"/>
        <w:numPr>
          <w:ilvl w:val="0"/>
          <w:numId w:val="31"/>
        </w:numPr>
        <w:rPr>
          <w:rFonts w:ascii="Times New Roman" w:eastAsia="Times New Roman" w:hAnsi="Times New Roman" w:cs="Times New Roman"/>
          <w:sz w:val="24"/>
          <w:szCs w:val="24"/>
          <w:u w:val="single"/>
        </w:rPr>
      </w:pPr>
      <w:r w:rsidRPr="00D46E85">
        <w:rPr>
          <w:rFonts w:ascii="Times New Roman" w:hAnsi="Times New Roman" w:cs="Times New Roman"/>
          <w:sz w:val="24"/>
          <w:szCs w:val="24"/>
        </w:rPr>
        <w:t>S</w:t>
      </w:r>
      <w:r w:rsidR="00FA2E07" w:rsidRPr="00D46E85">
        <w:rPr>
          <w:rFonts w:ascii="Times New Roman" w:hAnsi="Times New Roman" w:cs="Times New Roman"/>
          <w:sz w:val="24"/>
          <w:szCs w:val="24"/>
        </w:rPr>
        <w:t xml:space="preserve">talking </w:t>
      </w:r>
      <w:r w:rsidRPr="00D46E85">
        <w:rPr>
          <w:rFonts w:ascii="Times New Roman" w:hAnsi="Times New Roman" w:cs="Times New Roman"/>
          <w:sz w:val="24"/>
          <w:szCs w:val="24"/>
        </w:rPr>
        <w:t>(</w:t>
      </w:r>
      <w:r w:rsidR="00FA2E07" w:rsidRPr="00D46E85">
        <w:rPr>
          <w:rFonts w:ascii="Times New Roman" w:hAnsi="Times New Roman" w:cs="Times New Roman"/>
          <w:sz w:val="24"/>
          <w:szCs w:val="24"/>
        </w:rPr>
        <w:t>as defined in the VAWA</w:t>
      </w:r>
      <w:r w:rsidRPr="00D46E85">
        <w:rPr>
          <w:rFonts w:ascii="Times New Roman" w:hAnsi="Times New Roman" w:cs="Times New Roman"/>
          <w:sz w:val="24"/>
          <w:szCs w:val="24"/>
        </w:rPr>
        <w:t xml:space="preserve"> amendments to the Clery Act), </w:t>
      </w:r>
      <w:r w:rsidR="004D271A" w:rsidRPr="00D46E85">
        <w:rPr>
          <w:rFonts w:ascii="Times New Roman" w:hAnsi="Times New Roman" w:cs="Times New Roman"/>
          <w:sz w:val="24"/>
          <w:szCs w:val="24"/>
        </w:rPr>
        <w:t xml:space="preserve">meaning engaging in a course of conduct directed at a specific person that would cause a reasonable person to-- (A) fear for </w:t>
      </w:r>
      <w:r w:rsidR="1877B133" w:rsidRPr="00D46E85">
        <w:rPr>
          <w:rFonts w:ascii="Times New Roman" w:hAnsi="Times New Roman" w:cs="Times New Roman"/>
          <w:sz w:val="24"/>
          <w:szCs w:val="24"/>
        </w:rPr>
        <w:t>their</w:t>
      </w:r>
      <w:r w:rsidR="004D271A" w:rsidRPr="00D46E85">
        <w:rPr>
          <w:rFonts w:ascii="Times New Roman" w:hAnsi="Times New Roman" w:cs="Times New Roman"/>
          <w:sz w:val="24"/>
          <w:szCs w:val="24"/>
        </w:rPr>
        <w:t xml:space="preserve"> safety or the safety of others; or (B) suffer substantial emotional distress.</w:t>
      </w:r>
    </w:p>
    <w:p w14:paraId="0FB2AC3B" w14:textId="212E368E" w:rsidR="00D10A41" w:rsidRPr="00D46E85" w:rsidRDefault="00D10A41" w:rsidP="1B834005">
      <w:pPr>
        <w:rPr>
          <w:rFonts w:ascii="Times New Roman" w:hAnsi="Times New Roman" w:cs="Times New Roman"/>
          <w:sz w:val="24"/>
          <w:szCs w:val="24"/>
        </w:rPr>
      </w:pPr>
      <w:r w:rsidRPr="00D46E85">
        <w:rPr>
          <w:rFonts w:ascii="Times New Roman" w:hAnsi="Times New Roman" w:cs="Times New Roman"/>
          <w:sz w:val="24"/>
          <w:szCs w:val="24"/>
        </w:rPr>
        <w:t xml:space="preserve">Note that conduct that does not meet one or more of these criteria may still be prohibited under the </w:t>
      </w:r>
      <w:r w:rsidR="00DA339A" w:rsidRPr="00DA339A">
        <w:rPr>
          <w:rFonts w:ascii="Times New Roman" w:hAnsi="Times New Roman" w:cs="Times New Roman"/>
          <w:sz w:val="24"/>
          <w:szCs w:val="24"/>
        </w:rPr>
        <w:t>Student Code of Conduct and the Administrative Procedures Manual</w:t>
      </w:r>
      <w:r w:rsidR="00DA339A">
        <w:rPr>
          <w:rFonts w:ascii="Times New Roman" w:hAnsi="Times New Roman" w:cs="Times New Roman"/>
          <w:sz w:val="24"/>
          <w:szCs w:val="24"/>
        </w:rPr>
        <w:t>.</w:t>
      </w:r>
      <w:r w:rsidRPr="00D46E85">
        <w:rPr>
          <w:rFonts w:ascii="Times New Roman" w:hAnsi="Times New Roman" w:cs="Times New Roman"/>
          <w:sz w:val="24"/>
          <w:szCs w:val="24"/>
        </w:rPr>
        <w:t xml:space="preserve"> </w:t>
      </w:r>
    </w:p>
    <w:p w14:paraId="6A31A55B" w14:textId="6ECF62B0" w:rsidR="00767A79" w:rsidRPr="00D46E85" w:rsidRDefault="00767A79" w:rsidP="00146B3E">
      <w:pPr>
        <w:pStyle w:val="Heading3"/>
      </w:pPr>
      <w:bookmarkStart w:id="11" w:name="_Toc48261640"/>
      <w:r w:rsidRPr="00D46E85">
        <w:t>Consent</w:t>
      </w:r>
      <w:bookmarkEnd w:id="11"/>
    </w:p>
    <w:p w14:paraId="0D6854A7" w14:textId="275ADE78" w:rsidR="00DA339A" w:rsidRPr="00DA339A" w:rsidRDefault="0010176A" w:rsidP="00DA339A">
      <w:pPr>
        <w:spacing w:after="24"/>
        <w:ind w:left="19" w:right="137"/>
        <w:rPr>
          <w:rFonts w:ascii="Times New Roman" w:hAnsi="Times New Roman" w:cs="Times New Roman"/>
          <w:sz w:val="24"/>
          <w:szCs w:val="24"/>
        </w:rPr>
      </w:pPr>
      <w:r w:rsidRPr="00D46E85">
        <w:rPr>
          <w:rFonts w:ascii="Times New Roman" w:hAnsi="Times New Roman" w:cs="Times New Roman"/>
          <w:sz w:val="24"/>
          <w:szCs w:val="24"/>
        </w:rPr>
        <w:t xml:space="preserve"> </w:t>
      </w:r>
      <w:r w:rsidR="00D03996">
        <w:rPr>
          <w:rFonts w:ascii="Times New Roman" w:hAnsi="Times New Roman" w:cs="Times New Roman"/>
          <w:sz w:val="24"/>
          <w:szCs w:val="24"/>
        </w:rPr>
        <w:t>“C</w:t>
      </w:r>
      <w:r w:rsidRPr="00D46E85">
        <w:rPr>
          <w:rFonts w:ascii="Times New Roman" w:hAnsi="Times New Roman" w:cs="Times New Roman"/>
          <w:sz w:val="24"/>
          <w:szCs w:val="24"/>
        </w:rPr>
        <w:t xml:space="preserve">onsent” </w:t>
      </w:r>
      <w:r w:rsidR="006B6016" w:rsidRPr="00D46E85">
        <w:rPr>
          <w:rFonts w:ascii="Times New Roman" w:hAnsi="Times New Roman" w:cs="Times New Roman"/>
          <w:sz w:val="24"/>
          <w:szCs w:val="24"/>
        </w:rPr>
        <w:t>means</w:t>
      </w:r>
      <w:r w:rsidR="00DA339A" w:rsidRPr="00DA339A">
        <w:rPr>
          <w:rFonts w:ascii="Times New Roman" w:hAnsi="Times New Roman" w:cs="Times New Roman"/>
          <w:sz w:val="24"/>
          <w:szCs w:val="24"/>
        </w:rPr>
        <w:t xml:space="preserve"> knowing, voluntary, and clear permission by word or action to engage in mutually agreed</w:t>
      </w:r>
      <w:r w:rsidR="00D03996">
        <w:rPr>
          <w:rFonts w:ascii="Times New Roman" w:hAnsi="Times New Roman" w:cs="Times New Roman"/>
          <w:sz w:val="24"/>
          <w:szCs w:val="24"/>
        </w:rPr>
        <w:t>-</w:t>
      </w:r>
      <w:r w:rsidR="00DA339A" w:rsidRPr="00DA339A">
        <w:rPr>
          <w:rFonts w:ascii="Times New Roman" w:hAnsi="Times New Roman" w:cs="Times New Roman"/>
          <w:sz w:val="24"/>
          <w:szCs w:val="24"/>
        </w:rPr>
        <w:t xml:space="preserve">upon sexual activity or contact.   </w:t>
      </w:r>
    </w:p>
    <w:p w14:paraId="1C71597C" w14:textId="66886790" w:rsidR="00767A79" w:rsidRPr="00D46E85" w:rsidRDefault="00767A79" w:rsidP="00146B3E">
      <w:pPr>
        <w:pStyle w:val="Heading2"/>
      </w:pPr>
      <w:bookmarkStart w:id="12" w:name="_Toc48261641"/>
      <w:r w:rsidRPr="00D46E85">
        <w:t>Education Program or Activity</w:t>
      </w:r>
      <w:bookmarkEnd w:id="12"/>
    </w:p>
    <w:p w14:paraId="6C9250A3" w14:textId="364B8851" w:rsidR="002F5459" w:rsidRPr="00D46E85" w:rsidRDefault="002F5459" w:rsidP="4AD7F6D8">
      <w:pPr>
        <w:rPr>
          <w:rFonts w:ascii="Times New Roman" w:hAnsi="Times New Roman" w:cs="Times New Roman"/>
          <w:sz w:val="24"/>
          <w:szCs w:val="24"/>
        </w:rPr>
      </w:pPr>
      <w:r w:rsidRPr="00D46E85">
        <w:rPr>
          <w:rFonts w:ascii="Times New Roman" w:hAnsi="Times New Roman" w:cs="Times New Roman"/>
          <w:sz w:val="24"/>
          <w:szCs w:val="24"/>
        </w:rPr>
        <w:t xml:space="preserve">For this Title IX Grievance Policy, </w:t>
      </w:r>
      <w:r w:rsidR="00DA339A">
        <w:rPr>
          <w:rFonts w:ascii="Times New Roman" w:hAnsi="Times New Roman" w:cs="Times New Roman"/>
          <w:sz w:val="24"/>
          <w:szCs w:val="24"/>
        </w:rPr>
        <w:t>South Arkansas Community College’s</w:t>
      </w:r>
      <w:r w:rsidRPr="00D46E85">
        <w:rPr>
          <w:rFonts w:ascii="Times New Roman" w:hAnsi="Times New Roman" w:cs="Times New Roman"/>
          <w:sz w:val="24"/>
          <w:szCs w:val="24"/>
        </w:rPr>
        <w:t xml:space="preserve"> “education program or activity” includes:</w:t>
      </w:r>
    </w:p>
    <w:p w14:paraId="62D9F77A" w14:textId="062DDDEF" w:rsidR="002F5459" w:rsidRPr="00D46E85" w:rsidRDefault="00BB60CC" w:rsidP="4AD7F6D8">
      <w:pPr>
        <w:pStyle w:val="ListParagraph"/>
        <w:numPr>
          <w:ilvl w:val="0"/>
          <w:numId w:val="27"/>
        </w:numPr>
        <w:rPr>
          <w:rFonts w:ascii="Times New Roman" w:hAnsi="Times New Roman" w:cs="Times New Roman"/>
          <w:sz w:val="24"/>
          <w:szCs w:val="24"/>
        </w:rPr>
      </w:pPr>
      <w:r w:rsidRPr="00D46E85">
        <w:rPr>
          <w:rFonts w:ascii="Times New Roman" w:hAnsi="Times New Roman" w:cs="Times New Roman"/>
          <w:sz w:val="24"/>
          <w:szCs w:val="24"/>
        </w:rPr>
        <w:t>Any o</w:t>
      </w:r>
      <w:r w:rsidR="002B2722" w:rsidRPr="00D46E85">
        <w:rPr>
          <w:rFonts w:ascii="Times New Roman" w:hAnsi="Times New Roman" w:cs="Times New Roman"/>
          <w:sz w:val="24"/>
          <w:szCs w:val="24"/>
        </w:rPr>
        <w:t>n-campus</w:t>
      </w:r>
      <w:r w:rsidRPr="00D46E85">
        <w:rPr>
          <w:rFonts w:ascii="Times New Roman" w:hAnsi="Times New Roman" w:cs="Times New Roman"/>
          <w:sz w:val="24"/>
          <w:szCs w:val="24"/>
        </w:rPr>
        <w:t xml:space="preserve"> premises</w:t>
      </w:r>
    </w:p>
    <w:p w14:paraId="418121DC" w14:textId="11C28A28" w:rsidR="000A2940" w:rsidRPr="00D46E85" w:rsidRDefault="00BB60CC" w:rsidP="4AD7F6D8">
      <w:pPr>
        <w:pStyle w:val="ListParagraph"/>
        <w:numPr>
          <w:ilvl w:val="0"/>
          <w:numId w:val="27"/>
        </w:numPr>
        <w:rPr>
          <w:rFonts w:ascii="Times New Roman" w:eastAsia="Times New Roman" w:hAnsi="Times New Roman" w:cs="Times New Roman"/>
          <w:sz w:val="24"/>
          <w:szCs w:val="24"/>
        </w:rPr>
      </w:pPr>
      <w:r w:rsidRPr="00D46E85">
        <w:rPr>
          <w:rFonts w:ascii="Times New Roman" w:hAnsi="Times New Roman" w:cs="Times New Roman"/>
          <w:sz w:val="24"/>
          <w:szCs w:val="24"/>
        </w:rPr>
        <w:t xml:space="preserve">Any off-campus premises that </w:t>
      </w:r>
      <w:r w:rsidR="00DA339A">
        <w:rPr>
          <w:rFonts w:ascii="Times New Roman" w:hAnsi="Times New Roman" w:cs="Times New Roman"/>
          <w:sz w:val="24"/>
          <w:szCs w:val="24"/>
        </w:rPr>
        <w:t>South Arkansas Community College</w:t>
      </w:r>
      <w:r w:rsidRPr="00D46E85">
        <w:rPr>
          <w:rFonts w:ascii="Times New Roman" w:hAnsi="Times New Roman" w:cs="Times New Roman"/>
          <w:sz w:val="24"/>
          <w:szCs w:val="24"/>
        </w:rPr>
        <w:t xml:space="preserve"> has substantial control over. This includes</w:t>
      </w:r>
      <w:r w:rsidR="00085DE6" w:rsidRPr="00D46E85">
        <w:rPr>
          <w:rFonts w:ascii="Times New Roman" w:hAnsi="Times New Roman" w:cs="Times New Roman"/>
          <w:sz w:val="24"/>
          <w:szCs w:val="24"/>
        </w:rPr>
        <w:t xml:space="preserve"> buildings or </w:t>
      </w:r>
      <w:r w:rsidR="38D2600F" w:rsidRPr="00D46E85">
        <w:rPr>
          <w:rFonts w:ascii="Times New Roman" w:hAnsi="Times New Roman" w:cs="Times New Roman"/>
          <w:sz w:val="24"/>
          <w:szCs w:val="24"/>
        </w:rPr>
        <w:t xml:space="preserve">property owned or </w:t>
      </w:r>
      <w:r w:rsidR="00085DE6" w:rsidRPr="00D46E85">
        <w:rPr>
          <w:rFonts w:ascii="Times New Roman" w:hAnsi="Times New Roman" w:cs="Times New Roman"/>
          <w:sz w:val="24"/>
          <w:szCs w:val="24"/>
        </w:rPr>
        <w:t xml:space="preserve">controlled by a recognized </w:t>
      </w:r>
      <w:r w:rsidR="72A52A1B" w:rsidRPr="00D46E85">
        <w:rPr>
          <w:rFonts w:ascii="Times New Roman" w:hAnsi="Times New Roman" w:cs="Times New Roman"/>
          <w:sz w:val="24"/>
          <w:szCs w:val="24"/>
        </w:rPr>
        <w:t xml:space="preserve">student </w:t>
      </w:r>
      <w:r w:rsidR="00085DE6" w:rsidRPr="00D46E85">
        <w:rPr>
          <w:rFonts w:ascii="Times New Roman" w:hAnsi="Times New Roman" w:cs="Times New Roman"/>
          <w:sz w:val="24"/>
          <w:szCs w:val="24"/>
        </w:rPr>
        <w:t>organization</w:t>
      </w:r>
      <w:r w:rsidR="791C547C" w:rsidRPr="00D46E85">
        <w:rPr>
          <w:rFonts w:ascii="Times New Roman" w:hAnsi="Times New Roman" w:cs="Times New Roman"/>
          <w:sz w:val="24"/>
          <w:szCs w:val="24"/>
        </w:rPr>
        <w:t>.</w:t>
      </w:r>
    </w:p>
    <w:p w14:paraId="46941B02" w14:textId="556A1CA8" w:rsidR="26C892F9" w:rsidRPr="00D46E85" w:rsidRDefault="25137B68" w:rsidP="31D4C92B">
      <w:pPr>
        <w:pStyle w:val="ListParagraph"/>
        <w:numPr>
          <w:ilvl w:val="0"/>
          <w:numId w:val="27"/>
        </w:numPr>
        <w:rPr>
          <w:rFonts w:ascii="Times New Roman" w:eastAsia="Times New Roman" w:hAnsi="Times New Roman" w:cs="Times New Roman"/>
          <w:sz w:val="24"/>
          <w:szCs w:val="24"/>
        </w:rPr>
      </w:pPr>
      <w:r w:rsidRPr="00D46E85">
        <w:rPr>
          <w:rFonts w:ascii="Times New Roman" w:hAnsi="Times New Roman" w:cs="Times New Roman"/>
          <w:sz w:val="24"/>
          <w:szCs w:val="24"/>
        </w:rPr>
        <w:lastRenderedPageBreak/>
        <w:t>A</w:t>
      </w:r>
      <w:r w:rsidR="26C892F9" w:rsidRPr="00D46E85">
        <w:rPr>
          <w:rFonts w:ascii="Times New Roman" w:hAnsi="Times New Roman" w:cs="Times New Roman"/>
          <w:sz w:val="24"/>
          <w:szCs w:val="24"/>
        </w:rPr>
        <w:t xml:space="preserve">ctivity occurring within computer and internet networks, digital platforms, and computer hardware or software owned or operated by, or used in the operations of </w:t>
      </w:r>
      <w:r w:rsidR="00DA339A">
        <w:rPr>
          <w:rFonts w:ascii="Times New Roman" w:hAnsi="Times New Roman" w:cs="Times New Roman"/>
          <w:sz w:val="24"/>
          <w:szCs w:val="24"/>
        </w:rPr>
        <w:t>South Arkansas Community College</w:t>
      </w:r>
      <w:r w:rsidR="3B7CF95F" w:rsidRPr="00D46E85">
        <w:rPr>
          <w:rFonts w:ascii="Times New Roman" w:hAnsi="Times New Roman" w:cs="Times New Roman"/>
          <w:sz w:val="24"/>
          <w:szCs w:val="24"/>
        </w:rPr>
        <w:t>’s programs and activities</w:t>
      </w:r>
      <w:r w:rsidR="1460F76C" w:rsidRPr="00D46E85">
        <w:rPr>
          <w:rFonts w:ascii="Times New Roman" w:hAnsi="Times New Roman" w:cs="Times New Roman"/>
          <w:sz w:val="24"/>
          <w:szCs w:val="24"/>
        </w:rPr>
        <w:t xml:space="preserve"> over which the </w:t>
      </w:r>
      <w:r w:rsidR="00DA339A">
        <w:rPr>
          <w:rFonts w:ascii="Times New Roman" w:hAnsi="Times New Roman" w:cs="Times New Roman"/>
          <w:sz w:val="24"/>
          <w:szCs w:val="24"/>
        </w:rPr>
        <w:t>South Arkansas Community College</w:t>
      </w:r>
      <w:r w:rsidR="1460F76C" w:rsidRPr="00D46E85">
        <w:rPr>
          <w:rFonts w:ascii="Times New Roman" w:hAnsi="Times New Roman" w:cs="Times New Roman"/>
          <w:sz w:val="24"/>
          <w:szCs w:val="24"/>
        </w:rPr>
        <w:t xml:space="preserve"> has substantial control</w:t>
      </w:r>
      <w:r w:rsidR="3B7CF95F" w:rsidRPr="00D46E85">
        <w:rPr>
          <w:rFonts w:ascii="Times New Roman" w:hAnsi="Times New Roman" w:cs="Times New Roman"/>
          <w:sz w:val="24"/>
          <w:szCs w:val="24"/>
        </w:rPr>
        <w:t>.</w:t>
      </w:r>
    </w:p>
    <w:p w14:paraId="39B8D862" w14:textId="2663C4A3" w:rsidR="000E29D7" w:rsidRPr="00D46E85" w:rsidRDefault="000E29D7" w:rsidP="00146B3E">
      <w:pPr>
        <w:pStyle w:val="Heading2"/>
      </w:pPr>
      <w:bookmarkStart w:id="13" w:name="_Toc48261642"/>
      <w:r w:rsidRPr="00D46E85">
        <w:t>Formal Complaint</w:t>
      </w:r>
      <w:bookmarkEnd w:id="13"/>
    </w:p>
    <w:p w14:paraId="5529EA06" w14:textId="7A2191EE" w:rsidR="005E2592" w:rsidRPr="00D46E85" w:rsidRDefault="4A8C73C1" w:rsidP="00AC19CA">
      <w:pPr>
        <w:rPr>
          <w:rFonts w:ascii="Times New Roman" w:hAnsi="Times New Roman" w:cs="Times New Roman"/>
          <w:sz w:val="24"/>
          <w:szCs w:val="24"/>
        </w:rPr>
      </w:pPr>
      <w:r w:rsidRPr="00D46E85">
        <w:rPr>
          <w:rFonts w:ascii="Times New Roman" w:hAnsi="Times New Roman" w:cs="Times New Roman"/>
          <w:sz w:val="24"/>
          <w:szCs w:val="24"/>
        </w:rPr>
        <w:t xml:space="preserve">For this Title IX Grievance Policy, “formal complaint” </w:t>
      </w:r>
      <w:r w:rsidR="6F420C4D" w:rsidRPr="00D46E85">
        <w:rPr>
          <w:rFonts w:ascii="Times New Roman" w:hAnsi="Times New Roman" w:cs="Times New Roman"/>
          <w:sz w:val="24"/>
          <w:szCs w:val="24"/>
        </w:rPr>
        <w:t xml:space="preserve">means a document </w:t>
      </w:r>
      <w:r w:rsidR="1317A901" w:rsidRPr="00D46E85">
        <w:rPr>
          <w:rFonts w:ascii="Times New Roman" w:hAnsi="Times New Roman" w:cs="Times New Roman"/>
          <w:sz w:val="24"/>
          <w:szCs w:val="24"/>
        </w:rPr>
        <w:t xml:space="preserve">– including an electronic submission - </w:t>
      </w:r>
      <w:r w:rsidR="6F420C4D" w:rsidRPr="00D46E85">
        <w:rPr>
          <w:rFonts w:ascii="Times New Roman" w:hAnsi="Times New Roman" w:cs="Times New Roman"/>
          <w:sz w:val="24"/>
          <w:szCs w:val="24"/>
        </w:rPr>
        <w:t>filed by a complainant</w:t>
      </w:r>
      <w:r w:rsidR="305BC1DC" w:rsidRPr="00D46E85">
        <w:rPr>
          <w:rFonts w:ascii="Times New Roman" w:hAnsi="Times New Roman" w:cs="Times New Roman"/>
          <w:sz w:val="24"/>
          <w:szCs w:val="24"/>
        </w:rPr>
        <w:t xml:space="preserve"> </w:t>
      </w:r>
      <w:r w:rsidR="05B6C5CC" w:rsidRPr="00D46E85">
        <w:rPr>
          <w:rFonts w:ascii="Times New Roman" w:hAnsi="Times New Roman" w:cs="Times New Roman"/>
          <w:sz w:val="24"/>
          <w:szCs w:val="24"/>
        </w:rPr>
        <w:t>with</w:t>
      </w:r>
      <w:r w:rsidR="305BC1DC" w:rsidRPr="00D46E85">
        <w:rPr>
          <w:rFonts w:ascii="Times New Roman" w:hAnsi="Times New Roman" w:cs="Times New Roman"/>
          <w:sz w:val="24"/>
          <w:szCs w:val="24"/>
        </w:rPr>
        <w:t xml:space="preserve"> a</w:t>
      </w:r>
      <w:r w:rsidR="05B6C5CC" w:rsidRPr="00D46E85">
        <w:rPr>
          <w:rFonts w:ascii="Times New Roman" w:hAnsi="Times New Roman" w:cs="Times New Roman"/>
          <w:sz w:val="24"/>
          <w:szCs w:val="24"/>
        </w:rPr>
        <w:t xml:space="preserve"> signature or</w:t>
      </w:r>
      <w:r w:rsidR="305BC1DC" w:rsidRPr="00D46E85">
        <w:rPr>
          <w:rFonts w:ascii="Times New Roman" w:hAnsi="Times New Roman" w:cs="Times New Roman"/>
          <w:sz w:val="24"/>
          <w:szCs w:val="24"/>
        </w:rPr>
        <w:t xml:space="preserve"> </w:t>
      </w:r>
      <w:r w:rsidR="567C9AF4" w:rsidRPr="00D46E85">
        <w:rPr>
          <w:rFonts w:ascii="Times New Roman" w:hAnsi="Times New Roman" w:cs="Times New Roman"/>
          <w:sz w:val="24"/>
          <w:szCs w:val="24"/>
        </w:rPr>
        <w:t xml:space="preserve">other </w:t>
      </w:r>
      <w:r w:rsidR="305BC1DC" w:rsidRPr="00D46E85">
        <w:rPr>
          <w:rFonts w:ascii="Times New Roman" w:hAnsi="Times New Roman" w:cs="Times New Roman"/>
          <w:sz w:val="24"/>
          <w:szCs w:val="24"/>
        </w:rPr>
        <w:t>indication</w:t>
      </w:r>
      <w:r w:rsidR="65954E45" w:rsidRPr="00D46E85">
        <w:rPr>
          <w:rFonts w:ascii="Times New Roman" w:hAnsi="Times New Roman" w:cs="Times New Roman"/>
          <w:sz w:val="24"/>
          <w:szCs w:val="24"/>
        </w:rPr>
        <w:t xml:space="preserve"> that</w:t>
      </w:r>
      <w:r w:rsidR="305BC1DC" w:rsidRPr="00D46E85">
        <w:rPr>
          <w:rFonts w:ascii="Times New Roman" w:hAnsi="Times New Roman" w:cs="Times New Roman"/>
          <w:sz w:val="24"/>
          <w:szCs w:val="24"/>
        </w:rPr>
        <w:t xml:space="preserve"> the complainant is the person filing the formal complaint</w:t>
      </w:r>
      <w:r w:rsidR="1317A901" w:rsidRPr="00D46E85">
        <w:rPr>
          <w:rFonts w:ascii="Times New Roman" w:hAnsi="Times New Roman" w:cs="Times New Roman"/>
          <w:sz w:val="24"/>
          <w:szCs w:val="24"/>
        </w:rPr>
        <w:t xml:space="preserve">, </w:t>
      </w:r>
      <w:r w:rsidR="6F420C4D" w:rsidRPr="00D46E85">
        <w:rPr>
          <w:rFonts w:ascii="Times New Roman" w:hAnsi="Times New Roman" w:cs="Times New Roman"/>
          <w:sz w:val="24"/>
          <w:szCs w:val="24"/>
        </w:rPr>
        <w:t>or signed by the Title IX Coordinator</w:t>
      </w:r>
      <w:r w:rsidR="05B6C5CC" w:rsidRPr="00D46E85">
        <w:rPr>
          <w:rFonts w:ascii="Times New Roman" w:hAnsi="Times New Roman" w:cs="Times New Roman"/>
          <w:sz w:val="24"/>
          <w:szCs w:val="24"/>
        </w:rPr>
        <w:t>,</w:t>
      </w:r>
      <w:r w:rsidR="6F420C4D" w:rsidRPr="00D46E85">
        <w:rPr>
          <w:rFonts w:ascii="Times New Roman" w:hAnsi="Times New Roman" w:cs="Times New Roman"/>
          <w:sz w:val="24"/>
          <w:szCs w:val="24"/>
        </w:rPr>
        <w:t xml:space="preserve"> alleging sexual harassment against a respondent about conduct within </w:t>
      </w:r>
      <w:r w:rsidR="00DA339A">
        <w:rPr>
          <w:rFonts w:ascii="Times New Roman" w:hAnsi="Times New Roman" w:cs="Times New Roman"/>
          <w:sz w:val="24"/>
          <w:szCs w:val="24"/>
        </w:rPr>
        <w:t>South Arkansas Community College’s</w:t>
      </w:r>
      <w:r w:rsidR="15770102" w:rsidRPr="00D46E85">
        <w:rPr>
          <w:rFonts w:ascii="Times New Roman" w:hAnsi="Times New Roman" w:cs="Times New Roman"/>
          <w:sz w:val="24"/>
          <w:szCs w:val="24"/>
        </w:rPr>
        <w:t xml:space="preserve"> </w:t>
      </w:r>
      <w:r w:rsidR="6F420C4D" w:rsidRPr="00D46E85">
        <w:rPr>
          <w:rFonts w:ascii="Times New Roman" w:hAnsi="Times New Roman" w:cs="Times New Roman"/>
          <w:sz w:val="24"/>
          <w:szCs w:val="24"/>
        </w:rPr>
        <w:t xml:space="preserve">education program or activity and requesting initiation of the procedures consistent with </w:t>
      </w:r>
      <w:r w:rsidR="2AB3F234" w:rsidRPr="00D46E85">
        <w:rPr>
          <w:rFonts w:ascii="Times New Roman" w:hAnsi="Times New Roman" w:cs="Times New Roman"/>
          <w:sz w:val="24"/>
          <w:szCs w:val="24"/>
        </w:rPr>
        <w:t xml:space="preserve">the </w:t>
      </w:r>
      <w:r w:rsidR="15770102" w:rsidRPr="00D46E85">
        <w:rPr>
          <w:rFonts w:ascii="Times New Roman" w:hAnsi="Times New Roman" w:cs="Times New Roman"/>
          <w:sz w:val="24"/>
          <w:szCs w:val="24"/>
        </w:rPr>
        <w:t>Title IX Grievance Policy to</w:t>
      </w:r>
      <w:r w:rsidR="6F420C4D" w:rsidRPr="00D46E85">
        <w:rPr>
          <w:rFonts w:ascii="Times New Roman" w:hAnsi="Times New Roman" w:cs="Times New Roman"/>
          <w:sz w:val="24"/>
          <w:szCs w:val="24"/>
        </w:rPr>
        <w:t xml:space="preserve"> investigate the allegation of sexual harassment. </w:t>
      </w:r>
    </w:p>
    <w:p w14:paraId="47C6D5FC" w14:textId="1B33A943" w:rsidR="007E4D46" w:rsidRPr="00D46E85" w:rsidRDefault="27C195AE" w:rsidP="00146B3E">
      <w:pPr>
        <w:pStyle w:val="Heading2"/>
      </w:pPr>
      <w:bookmarkStart w:id="14" w:name="_Toc48261643"/>
      <w:r w:rsidRPr="00D46E85">
        <w:t>Complainant</w:t>
      </w:r>
      <w:bookmarkEnd w:id="14"/>
      <w:r w:rsidRPr="00D46E85">
        <w:t xml:space="preserve"> </w:t>
      </w:r>
      <w:r w:rsidR="0D1DB56E" w:rsidRPr="00D46E85">
        <w:t xml:space="preserve"> </w:t>
      </w:r>
    </w:p>
    <w:p w14:paraId="2D52A6F6" w14:textId="5B97BC52" w:rsidR="009605C3" w:rsidRPr="00D46E85" w:rsidRDefault="22CA356E" w:rsidP="00AC19CA">
      <w:pPr>
        <w:rPr>
          <w:rFonts w:ascii="Times New Roman" w:hAnsi="Times New Roman" w:cs="Times New Roman"/>
          <w:sz w:val="24"/>
          <w:szCs w:val="24"/>
        </w:rPr>
      </w:pPr>
      <w:r w:rsidRPr="00D46E85">
        <w:rPr>
          <w:rFonts w:ascii="Times New Roman" w:hAnsi="Times New Roman" w:cs="Times New Roman"/>
          <w:sz w:val="24"/>
          <w:szCs w:val="24"/>
        </w:rPr>
        <w:t>For</w:t>
      </w:r>
      <w:r w:rsidR="00D03996">
        <w:rPr>
          <w:rFonts w:ascii="Times New Roman" w:hAnsi="Times New Roman" w:cs="Times New Roman"/>
          <w:sz w:val="24"/>
          <w:szCs w:val="24"/>
        </w:rPr>
        <w:t xml:space="preserve"> </w:t>
      </w:r>
      <w:r w:rsidRPr="00D46E85">
        <w:rPr>
          <w:rFonts w:ascii="Times New Roman" w:hAnsi="Times New Roman" w:cs="Times New Roman"/>
          <w:sz w:val="24"/>
          <w:szCs w:val="24"/>
        </w:rPr>
        <w:t xml:space="preserve">this Title IX Grievance </w:t>
      </w:r>
      <w:r w:rsidR="0192C716" w:rsidRPr="00D46E85">
        <w:rPr>
          <w:rFonts w:ascii="Times New Roman" w:hAnsi="Times New Roman" w:cs="Times New Roman"/>
          <w:sz w:val="24"/>
          <w:szCs w:val="24"/>
        </w:rPr>
        <w:t>P</w:t>
      </w:r>
      <w:r w:rsidRPr="00D46E85">
        <w:rPr>
          <w:rFonts w:ascii="Times New Roman" w:hAnsi="Times New Roman" w:cs="Times New Roman"/>
          <w:sz w:val="24"/>
          <w:szCs w:val="24"/>
        </w:rPr>
        <w:t>olicy</w:t>
      </w:r>
      <w:r w:rsidR="4C2927EE" w:rsidRPr="00D46E85">
        <w:rPr>
          <w:rFonts w:ascii="Times New Roman" w:hAnsi="Times New Roman" w:cs="Times New Roman"/>
          <w:sz w:val="24"/>
          <w:szCs w:val="24"/>
        </w:rPr>
        <w:t>, Complainant</w:t>
      </w:r>
      <w:r w:rsidRPr="00D46E85">
        <w:rPr>
          <w:rFonts w:ascii="Times New Roman" w:hAnsi="Times New Roman" w:cs="Times New Roman"/>
          <w:sz w:val="24"/>
          <w:szCs w:val="24"/>
        </w:rPr>
        <w:t xml:space="preserve"> means any individual who has reported being or is alleged to be the victim of conduct that could constitute covered sexual harassment as defined under this policy.</w:t>
      </w:r>
    </w:p>
    <w:p w14:paraId="1F8E9E49" w14:textId="6F6F4F30" w:rsidR="2D7E9572" w:rsidRPr="00D46E85" w:rsidRDefault="2D7E9572" w:rsidP="00146B3E">
      <w:pPr>
        <w:pStyle w:val="Heading2"/>
      </w:pPr>
      <w:bookmarkStart w:id="15" w:name="_Toc48261644"/>
      <w:r w:rsidRPr="00D46E85">
        <w:t>Relevant evidence and questions</w:t>
      </w:r>
      <w:bookmarkEnd w:id="15"/>
    </w:p>
    <w:p w14:paraId="655CC46F" w14:textId="0BE109A2" w:rsidR="2D7E9572" w:rsidRPr="00D46E85" w:rsidRDefault="2D7E9572" w:rsidP="77CB11E0">
      <w:pPr>
        <w:rPr>
          <w:rFonts w:ascii="Times New Roman" w:hAnsi="Times New Roman" w:cs="Times New Roman"/>
          <w:sz w:val="24"/>
          <w:szCs w:val="24"/>
        </w:rPr>
      </w:pPr>
      <w:r w:rsidRPr="00D46E85">
        <w:rPr>
          <w:rFonts w:ascii="Times New Roman" w:hAnsi="Times New Roman" w:cs="Times New Roman"/>
          <w:sz w:val="24"/>
          <w:szCs w:val="24"/>
        </w:rPr>
        <w:t>“Relevant” evidence and questions refer to any questions and evidence that tends to make an allegation</w:t>
      </w:r>
      <w:r w:rsidR="51C59A91" w:rsidRPr="00D46E85">
        <w:rPr>
          <w:rFonts w:ascii="Times New Roman" w:hAnsi="Times New Roman" w:cs="Times New Roman"/>
          <w:sz w:val="24"/>
          <w:szCs w:val="24"/>
        </w:rPr>
        <w:t xml:space="preserve"> of sexual harassment</w:t>
      </w:r>
      <w:r w:rsidRPr="00D46E85">
        <w:rPr>
          <w:rFonts w:ascii="Times New Roman" w:hAnsi="Times New Roman" w:cs="Times New Roman"/>
          <w:sz w:val="24"/>
          <w:szCs w:val="24"/>
        </w:rPr>
        <w:t xml:space="preserve"> more or less likely to be true.</w:t>
      </w:r>
    </w:p>
    <w:p w14:paraId="088F33C3" w14:textId="60F26D52" w:rsidR="77CB11E0" w:rsidRPr="00D46E85" w:rsidRDefault="77CB11E0" w:rsidP="77CB11E0">
      <w:pPr>
        <w:rPr>
          <w:rFonts w:ascii="Times New Roman" w:hAnsi="Times New Roman" w:cs="Times New Roman"/>
          <w:sz w:val="24"/>
          <w:szCs w:val="24"/>
        </w:rPr>
      </w:pPr>
    </w:p>
    <w:p w14:paraId="2C719B7A" w14:textId="3FD8D041" w:rsidR="2D7E9572" w:rsidRPr="00D46E85" w:rsidRDefault="2D7E9572" w:rsidP="77CB11E0">
      <w:pPr>
        <w:rPr>
          <w:rFonts w:ascii="Times New Roman" w:hAnsi="Times New Roman" w:cs="Times New Roman"/>
          <w:sz w:val="24"/>
          <w:szCs w:val="24"/>
        </w:rPr>
      </w:pPr>
      <w:r w:rsidRPr="00D46E85">
        <w:rPr>
          <w:rFonts w:ascii="Times New Roman" w:hAnsi="Times New Roman" w:cs="Times New Roman"/>
          <w:sz w:val="24"/>
          <w:szCs w:val="24"/>
        </w:rPr>
        <w:t>“Relevant” evidence and questions do not include the following types of evidence</w:t>
      </w:r>
      <w:r w:rsidR="7977A31F" w:rsidRPr="00D46E85">
        <w:rPr>
          <w:rFonts w:ascii="Times New Roman" w:hAnsi="Times New Roman" w:cs="Times New Roman"/>
          <w:sz w:val="24"/>
          <w:szCs w:val="24"/>
        </w:rPr>
        <w:t xml:space="preserve"> and questions,</w:t>
      </w:r>
      <w:r w:rsidRPr="00D46E85">
        <w:rPr>
          <w:rFonts w:ascii="Times New Roman" w:hAnsi="Times New Roman" w:cs="Times New Roman"/>
          <w:sz w:val="24"/>
          <w:szCs w:val="24"/>
        </w:rPr>
        <w:t xml:space="preserve"> which are deemed “irrelevant” at all stages of the Title IX Grievance Process:</w:t>
      </w:r>
    </w:p>
    <w:p w14:paraId="28DDF39D" w14:textId="0CA3F795" w:rsidR="77CB11E0" w:rsidRPr="00D46E85" w:rsidRDefault="77CB11E0" w:rsidP="77CB11E0">
      <w:pPr>
        <w:rPr>
          <w:rFonts w:ascii="Times New Roman" w:eastAsia="Times New Roman" w:hAnsi="Times New Roman" w:cs="Times New Roman"/>
          <w:sz w:val="24"/>
          <w:szCs w:val="24"/>
        </w:rPr>
      </w:pPr>
    </w:p>
    <w:p w14:paraId="16EC729E" w14:textId="73798537" w:rsidR="2D7E9572" w:rsidRPr="00D46E85" w:rsidRDefault="2D7E9572" w:rsidP="00CF4949">
      <w:pPr>
        <w:pStyle w:val="ListParagraph"/>
        <w:numPr>
          <w:ilvl w:val="0"/>
          <w:numId w:val="32"/>
        </w:num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 xml:space="preserve">Evidence </w:t>
      </w:r>
      <w:r w:rsidR="3FB1D7D6" w:rsidRPr="00D46E85">
        <w:rPr>
          <w:rFonts w:ascii="Times New Roman" w:eastAsia="Times New Roman" w:hAnsi="Times New Roman" w:cs="Times New Roman"/>
          <w:sz w:val="24"/>
          <w:szCs w:val="24"/>
        </w:rPr>
        <w:t xml:space="preserve">and questions </w:t>
      </w:r>
      <w:r w:rsidRPr="00D46E85">
        <w:rPr>
          <w:rFonts w:ascii="Times New Roman" w:eastAsia="Times New Roman" w:hAnsi="Times New Roman" w:cs="Times New Roman"/>
          <w:sz w:val="24"/>
          <w:szCs w:val="24"/>
        </w:rPr>
        <w:t>about the complainant’s sexual predisposition or prior sexual behavior unless:</w:t>
      </w:r>
    </w:p>
    <w:p w14:paraId="56DCFADF" w14:textId="69874017" w:rsidR="452C8AF4" w:rsidRPr="00D46E85" w:rsidRDefault="452C8AF4" w:rsidP="00CF4949">
      <w:pPr>
        <w:pStyle w:val="ListParagraph"/>
        <w:numPr>
          <w:ilvl w:val="1"/>
          <w:numId w:val="32"/>
        </w:num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They are</w:t>
      </w:r>
      <w:r w:rsidR="2D7E9572" w:rsidRPr="00D46E85">
        <w:rPr>
          <w:rFonts w:ascii="Times New Roman" w:eastAsia="Times New Roman" w:hAnsi="Times New Roman" w:cs="Times New Roman"/>
          <w:sz w:val="24"/>
          <w:szCs w:val="24"/>
        </w:rPr>
        <w:t xml:space="preserve"> offered to prove that someone other than the respondent committed the conduct alleged by the complainant, or</w:t>
      </w:r>
    </w:p>
    <w:p w14:paraId="24E68A93" w14:textId="3B6FE75D" w:rsidR="4292C49B" w:rsidRPr="00D46E85" w:rsidRDefault="4292C49B" w:rsidP="00CF4949">
      <w:pPr>
        <w:pStyle w:val="ListParagraph"/>
        <w:numPr>
          <w:ilvl w:val="1"/>
          <w:numId w:val="32"/>
        </w:num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 xml:space="preserve">They </w:t>
      </w:r>
      <w:r w:rsidR="2D7E9572" w:rsidRPr="00D46E85">
        <w:rPr>
          <w:rFonts w:ascii="Times New Roman" w:eastAsia="Times New Roman" w:hAnsi="Times New Roman" w:cs="Times New Roman"/>
          <w:sz w:val="24"/>
          <w:szCs w:val="24"/>
        </w:rPr>
        <w:t xml:space="preserve">concern specific incidents of the complainant’s prior sexual behavior with respect to the respondent and </w:t>
      </w:r>
      <w:r w:rsidR="7ED475D4" w:rsidRPr="00D46E85">
        <w:rPr>
          <w:rFonts w:ascii="Times New Roman" w:eastAsia="Times New Roman" w:hAnsi="Times New Roman" w:cs="Times New Roman"/>
          <w:sz w:val="24"/>
          <w:szCs w:val="24"/>
        </w:rPr>
        <w:t xml:space="preserve">are </w:t>
      </w:r>
      <w:r w:rsidR="2D7E9572" w:rsidRPr="00D46E85">
        <w:rPr>
          <w:rFonts w:ascii="Times New Roman" w:eastAsia="Times New Roman" w:hAnsi="Times New Roman" w:cs="Times New Roman"/>
          <w:sz w:val="24"/>
          <w:szCs w:val="24"/>
        </w:rPr>
        <w:t>offered to prove consent. 34 C.F.R. § 106.45(6)(i).</w:t>
      </w:r>
    </w:p>
    <w:p w14:paraId="5CDD2E1E" w14:textId="0CE57EA7" w:rsidR="77CB11E0" w:rsidRPr="00D46E85" w:rsidRDefault="77CB11E0" w:rsidP="61A79493">
      <w:pPr>
        <w:ind w:left="360"/>
        <w:rPr>
          <w:rFonts w:ascii="Times New Roman" w:eastAsia="Times New Roman" w:hAnsi="Times New Roman" w:cs="Times New Roman"/>
          <w:sz w:val="24"/>
          <w:szCs w:val="24"/>
          <w:highlight w:val="cyan"/>
        </w:rPr>
      </w:pPr>
    </w:p>
    <w:p w14:paraId="10A7DD31" w14:textId="77777777" w:rsidR="00CF4949" w:rsidRPr="00D46E85" w:rsidRDefault="2D7E9572" w:rsidP="00CF4949">
      <w:pPr>
        <w:pStyle w:val="ListParagraph"/>
        <w:numPr>
          <w:ilvl w:val="0"/>
          <w:numId w:val="32"/>
        </w:num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Evidence</w:t>
      </w:r>
      <w:r w:rsidR="65D13380" w:rsidRPr="00D46E85">
        <w:rPr>
          <w:rFonts w:ascii="Times New Roman" w:eastAsia="Times New Roman" w:hAnsi="Times New Roman" w:cs="Times New Roman"/>
          <w:sz w:val="24"/>
          <w:szCs w:val="24"/>
        </w:rPr>
        <w:t xml:space="preserve"> and questions</w:t>
      </w:r>
      <w:r w:rsidRPr="00D46E85">
        <w:rPr>
          <w:rFonts w:ascii="Times New Roman" w:eastAsia="Times New Roman" w:hAnsi="Times New Roman" w:cs="Times New Roman"/>
          <w:sz w:val="24"/>
          <w:szCs w:val="24"/>
        </w:rPr>
        <w:t xml:space="preserve"> that constitute, or seek disclosure of, information protected under a legally-recognized privilege.</w:t>
      </w:r>
    </w:p>
    <w:p w14:paraId="7ADBB7BA" w14:textId="7EFCC2C0" w:rsidR="77CB11E0" w:rsidRPr="00D46E85" w:rsidRDefault="77CB11E0" w:rsidP="77CB11E0">
      <w:pPr>
        <w:rPr>
          <w:rFonts w:ascii="Times New Roman" w:eastAsia="Times New Roman" w:hAnsi="Times New Roman" w:cs="Times New Roman"/>
          <w:sz w:val="24"/>
          <w:szCs w:val="24"/>
        </w:rPr>
      </w:pPr>
    </w:p>
    <w:p w14:paraId="7065CFD2" w14:textId="0B4BA73E" w:rsidR="2D7E9572" w:rsidRPr="00D46E85" w:rsidRDefault="2D7E9572" w:rsidP="00CF4949">
      <w:pPr>
        <w:pStyle w:val="ListParagraph"/>
        <w:numPr>
          <w:ilvl w:val="0"/>
          <w:numId w:val="32"/>
        </w:num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lastRenderedPageBreak/>
        <w:t>Any party’s medical, psychological, and similar records unless the party has given voluntary, written consent. 85 Fed. Reg. 30026, 30294 (May 19, 2020).</w:t>
      </w:r>
    </w:p>
    <w:p w14:paraId="6E695771" w14:textId="1A4C54B6" w:rsidR="00E449FD" w:rsidRPr="00031788" w:rsidRDefault="000A2940" w:rsidP="00031788">
      <w:pPr>
        <w:pStyle w:val="Heading2"/>
      </w:pPr>
      <w:bookmarkStart w:id="16" w:name="_Toc48261645"/>
      <w:r w:rsidRPr="00D46E85">
        <w:t>Respondent</w:t>
      </w:r>
      <w:bookmarkEnd w:id="16"/>
    </w:p>
    <w:p w14:paraId="0695D5FE" w14:textId="22A6BED8" w:rsidR="00100018" w:rsidRPr="00D46E85" w:rsidRDefault="5D707795" w:rsidP="00AC19CA">
      <w:pPr>
        <w:rPr>
          <w:rFonts w:ascii="Times New Roman" w:hAnsi="Times New Roman" w:cs="Times New Roman"/>
          <w:sz w:val="24"/>
          <w:szCs w:val="24"/>
        </w:rPr>
      </w:pPr>
      <w:r w:rsidRPr="00D46E85">
        <w:rPr>
          <w:rFonts w:ascii="Times New Roman" w:hAnsi="Times New Roman" w:cs="Times New Roman"/>
          <w:sz w:val="24"/>
          <w:szCs w:val="24"/>
        </w:rPr>
        <w:t>For this Title IX Grievance policy</w:t>
      </w:r>
      <w:r w:rsidR="15AFF520" w:rsidRPr="00D46E85">
        <w:rPr>
          <w:rFonts w:ascii="Times New Roman" w:hAnsi="Times New Roman" w:cs="Times New Roman"/>
          <w:sz w:val="24"/>
          <w:szCs w:val="24"/>
        </w:rPr>
        <w:t>, Respondent</w:t>
      </w:r>
      <w:r w:rsidRPr="00D46E85">
        <w:rPr>
          <w:rFonts w:ascii="Times New Roman" w:hAnsi="Times New Roman" w:cs="Times New Roman"/>
          <w:sz w:val="24"/>
          <w:szCs w:val="24"/>
        </w:rPr>
        <w:t xml:space="preserve"> means any individual who has</w:t>
      </w:r>
      <w:r w:rsidR="3AFFB356" w:rsidRPr="00D46E85">
        <w:rPr>
          <w:rFonts w:ascii="Times New Roman" w:hAnsi="Times New Roman" w:cs="Times New Roman"/>
          <w:sz w:val="24"/>
          <w:szCs w:val="24"/>
        </w:rPr>
        <w:t xml:space="preserve"> been</w:t>
      </w:r>
      <w:r w:rsidRPr="00D46E85">
        <w:rPr>
          <w:rFonts w:ascii="Times New Roman" w:hAnsi="Times New Roman" w:cs="Times New Roman"/>
          <w:sz w:val="24"/>
          <w:szCs w:val="24"/>
        </w:rPr>
        <w:t xml:space="preserve"> reported </w:t>
      </w:r>
      <w:r w:rsidR="3AFFB356" w:rsidRPr="00D46E85">
        <w:rPr>
          <w:rFonts w:ascii="Times New Roman" w:hAnsi="Times New Roman" w:cs="Times New Roman"/>
          <w:sz w:val="24"/>
          <w:szCs w:val="24"/>
        </w:rPr>
        <w:t xml:space="preserve">to </w:t>
      </w:r>
      <w:r w:rsidRPr="00D46E85">
        <w:rPr>
          <w:rFonts w:ascii="Times New Roman" w:hAnsi="Times New Roman" w:cs="Times New Roman"/>
          <w:sz w:val="24"/>
          <w:szCs w:val="24"/>
        </w:rPr>
        <w:t xml:space="preserve">be the </w:t>
      </w:r>
      <w:r w:rsidR="3AFFB356" w:rsidRPr="00D46E85">
        <w:rPr>
          <w:rFonts w:ascii="Times New Roman" w:hAnsi="Times New Roman" w:cs="Times New Roman"/>
          <w:sz w:val="24"/>
          <w:szCs w:val="24"/>
        </w:rPr>
        <w:t>perpetrator of conduct</w:t>
      </w:r>
      <w:r w:rsidRPr="00D46E85">
        <w:rPr>
          <w:rFonts w:ascii="Times New Roman" w:hAnsi="Times New Roman" w:cs="Times New Roman"/>
          <w:sz w:val="24"/>
          <w:szCs w:val="24"/>
        </w:rPr>
        <w:t xml:space="preserve"> that could constitute covered sexual harassment as defined under this policy.</w:t>
      </w:r>
    </w:p>
    <w:p w14:paraId="28AF43F3" w14:textId="0D2D0962" w:rsidR="00E449FD" w:rsidRPr="00D46E85" w:rsidRDefault="00E449FD" w:rsidP="00146B3E">
      <w:pPr>
        <w:pStyle w:val="Heading2"/>
      </w:pPr>
      <w:bookmarkStart w:id="17" w:name="_Toc48261646"/>
      <w:r w:rsidRPr="00D46E85">
        <w:t>Privacy</w:t>
      </w:r>
      <w:r w:rsidR="005B6BB3" w:rsidRPr="00D46E85">
        <w:t xml:space="preserve"> vs.</w:t>
      </w:r>
      <w:r w:rsidR="00BA7739" w:rsidRPr="00D46E85">
        <w:t xml:space="preserve"> </w:t>
      </w:r>
      <w:r w:rsidRPr="00D46E85">
        <w:t>Confidentiality</w:t>
      </w:r>
      <w:bookmarkEnd w:id="17"/>
      <w:r w:rsidRPr="00D46E85">
        <w:t xml:space="preserve"> </w:t>
      </w:r>
    </w:p>
    <w:p w14:paraId="060F4D6F" w14:textId="6D28EC38" w:rsidR="005B6BB3" w:rsidRPr="00D46E85" w:rsidRDefault="005B6BB3" w:rsidP="00DF631F">
      <w:pPr>
        <w:rPr>
          <w:rFonts w:ascii="Times New Roman" w:hAnsi="Times New Roman" w:cs="Times New Roman"/>
          <w:sz w:val="24"/>
          <w:szCs w:val="24"/>
        </w:rPr>
      </w:pPr>
      <w:r w:rsidRPr="00D46E85">
        <w:rPr>
          <w:rFonts w:ascii="Times New Roman" w:hAnsi="Times New Roman" w:cs="Times New Roman"/>
          <w:sz w:val="24"/>
          <w:szCs w:val="24"/>
        </w:rPr>
        <w:t xml:space="preserve">Consistent with </w:t>
      </w:r>
      <w:r w:rsidR="00DA339A">
        <w:rPr>
          <w:rFonts w:ascii="Times New Roman" w:hAnsi="Times New Roman" w:cs="Times New Roman"/>
          <w:sz w:val="24"/>
          <w:szCs w:val="24"/>
        </w:rPr>
        <w:t>the Student Code of Conduct and the Administrative Procedures Manual,</w:t>
      </w:r>
      <w:r w:rsidRPr="00D46E85">
        <w:rPr>
          <w:rFonts w:ascii="Times New Roman" w:hAnsi="Times New Roman" w:cs="Times New Roman"/>
          <w:sz w:val="24"/>
          <w:szCs w:val="24"/>
        </w:rPr>
        <w:t xml:space="preserve"> references made </w:t>
      </w:r>
      <w:r w:rsidR="615925BB" w:rsidRPr="00D46E85">
        <w:rPr>
          <w:rFonts w:ascii="Times New Roman" w:hAnsi="Times New Roman" w:cs="Times New Roman"/>
          <w:sz w:val="24"/>
          <w:szCs w:val="24"/>
        </w:rPr>
        <w:t xml:space="preserve">to </w:t>
      </w:r>
      <w:r w:rsidR="236EFFAC" w:rsidRPr="00D46E85">
        <w:rPr>
          <w:rFonts w:ascii="Times New Roman" w:hAnsi="Times New Roman" w:cs="Times New Roman"/>
          <w:i/>
          <w:iCs/>
          <w:sz w:val="24"/>
          <w:szCs w:val="24"/>
        </w:rPr>
        <w:t>confidentiality</w:t>
      </w:r>
      <w:r w:rsidR="095A038A" w:rsidRPr="00D46E85">
        <w:rPr>
          <w:rFonts w:ascii="Times New Roman" w:hAnsi="Times New Roman" w:cs="Times New Roman"/>
          <w:i/>
          <w:iCs/>
          <w:sz w:val="24"/>
          <w:szCs w:val="24"/>
        </w:rPr>
        <w:t xml:space="preserve"> </w:t>
      </w:r>
      <w:r w:rsidR="095A038A" w:rsidRPr="00D46E85">
        <w:rPr>
          <w:rFonts w:ascii="Times New Roman" w:hAnsi="Times New Roman" w:cs="Times New Roman"/>
          <w:sz w:val="24"/>
          <w:szCs w:val="24"/>
        </w:rPr>
        <w:t>refer to the ability of identified confidential resources to not report crimes</w:t>
      </w:r>
      <w:r w:rsidR="2E2B7289" w:rsidRPr="00D46E85">
        <w:rPr>
          <w:rFonts w:ascii="Times New Roman" w:hAnsi="Times New Roman" w:cs="Times New Roman"/>
          <w:sz w:val="24"/>
          <w:szCs w:val="24"/>
        </w:rPr>
        <w:t xml:space="preserve"> and violations</w:t>
      </w:r>
      <w:r w:rsidR="095A038A" w:rsidRPr="00D46E85">
        <w:rPr>
          <w:rFonts w:ascii="Times New Roman" w:hAnsi="Times New Roman" w:cs="Times New Roman"/>
          <w:sz w:val="24"/>
          <w:szCs w:val="24"/>
        </w:rPr>
        <w:t xml:space="preserve"> to law enforcement or college officials without permission, except for extreme circumstances, such as a health and/or safety emergency</w:t>
      </w:r>
      <w:r w:rsidR="64638CC1" w:rsidRPr="00D46E85">
        <w:rPr>
          <w:rFonts w:ascii="Times New Roman" w:hAnsi="Times New Roman" w:cs="Times New Roman"/>
          <w:sz w:val="24"/>
          <w:szCs w:val="24"/>
        </w:rPr>
        <w:t xml:space="preserve"> or child abuse</w:t>
      </w:r>
      <w:r w:rsidR="095A038A" w:rsidRPr="00D46E85">
        <w:rPr>
          <w:rFonts w:ascii="Times New Roman" w:hAnsi="Times New Roman" w:cs="Times New Roman"/>
          <w:sz w:val="24"/>
          <w:szCs w:val="24"/>
        </w:rPr>
        <w:t xml:space="preserve">. </w:t>
      </w:r>
      <w:r w:rsidR="236EFFAC" w:rsidRPr="00D46E85">
        <w:rPr>
          <w:rFonts w:ascii="Times New Roman" w:hAnsi="Times New Roman" w:cs="Times New Roman"/>
          <w:sz w:val="24"/>
          <w:szCs w:val="24"/>
        </w:rPr>
        <w:t xml:space="preserve">References made to </w:t>
      </w:r>
      <w:r w:rsidR="615925BB" w:rsidRPr="00D46E85">
        <w:rPr>
          <w:rFonts w:ascii="Times New Roman" w:hAnsi="Times New Roman" w:cs="Times New Roman"/>
          <w:i/>
          <w:iCs/>
          <w:sz w:val="24"/>
          <w:szCs w:val="24"/>
        </w:rPr>
        <w:t>privacy</w:t>
      </w:r>
      <w:r w:rsidR="615925BB" w:rsidRPr="00D46E85">
        <w:rPr>
          <w:rFonts w:ascii="Times New Roman" w:hAnsi="Times New Roman" w:cs="Times New Roman"/>
          <w:sz w:val="24"/>
          <w:szCs w:val="24"/>
        </w:rPr>
        <w:t xml:space="preserve"> </w:t>
      </w:r>
      <w:r w:rsidR="236EFFAC" w:rsidRPr="00D46E85">
        <w:rPr>
          <w:rFonts w:ascii="Times New Roman" w:hAnsi="Times New Roman" w:cs="Times New Roman"/>
          <w:sz w:val="24"/>
          <w:szCs w:val="24"/>
        </w:rPr>
        <w:t>mean</w:t>
      </w:r>
      <w:r w:rsidR="615925BB" w:rsidRPr="00D46E85">
        <w:rPr>
          <w:rFonts w:ascii="Times New Roman" w:hAnsi="Times New Roman" w:cs="Times New Roman"/>
          <w:sz w:val="24"/>
          <w:szCs w:val="24"/>
        </w:rPr>
        <w:t xml:space="preserve"> </w:t>
      </w:r>
      <w:r w:rsidR="00DA339A">
        <w:rPr>
          <w:rFonts w:ascii="Times New Roman" w:hAnsi="Times New Roman" w:cs="Times New Roman"/>
          <w:sz w:val="24"/>
          <w:szCs w:val="24"/>
        </w:rPr>
        <w:t>South Arkansas Community College</w:t>
      </w:r>
      <w:r w:rsidR="78004912" w:rsidRPr="00D46E85">
        <w:rPr>
          <w:rFonts w:ascii="Times New Roman" w:hAnsi="Times New Roman" w:cs="Times New Roman"/>
          <w:sz w:val="24"/>
          <w:szCs w:val="24"/>
        </w:rPr>
        <w:t xml:space="preserve"> </w:t>
      </w:r>
      <w:r w:rsidRPr="00D46E85">
        <w:rPr>
          <w:rFonts w:ascii="Times New Roman" w:hAnsi="Times New Roman" w:cs="Times New Roman"/>
          <w:sz w:val="24"/>
          <w:szCs w:val="24"/>
        </w:rPr>
        <w:t xml:space="preserve">offices and employees who cannot guarantee confidentiality </w:t>
      </w:r>
      <w:r w:rsidR="78004912" w:rsidRPr="00D46E85">
        <w:rPr>
          <w:rFonts w:ascii="Times New Roman" w:hAnsi="Times New Roman" w:cs="Times New Roman"/>
          <w:sz w:val="24"/>
          <w:szCs w:val="24"/>
        </w:rPr>
        <w:t xml:space="preserve">but </w:t>
      </w:r>
      <w:r w:rsidRPr="00D46E85">
        <w:rPr>
          <w:rFonts w:ascii="Times New Roman" w:hAnsi="Times New Roman" w:cs="Times New Roman"/>
          <w:sz w:val="24"/>
          <w:szCs w:val="24"/>
        </w:rPr>
        <w:t>will maintain privacy to the greatest extent possible</w:t>
      </w:r>
      <w:r w:rsidR="78004912" w:rsidRPr="00D46E85">
        <w:rPr>
          <w:rFonts w:ascii="Times New Roman" w:hAnsi="Times New Roman" w:cs="Times New Roman"/>
          <w:sz w:val="24"/>
          <w:szCs w:val="24"/>
        </w:rPr>
        <w:t xml:space="preserve">, and information disclosed </w:t>
      </w:r>
      <w:r w:rsidRPr="00D46E85">
        <w:rPr>
          <w:rFonts w:ascii="Times New Roman" w:hAnsi="Times New Roman" w:cs="Times New Roman"/>
          <w:sz w:val="24"/>
          <w:szCs w:val="24"/>
        </w:rPr>
        <w:t xml:space="preserve">will be relayed only as necessary to investigate and/or seek a resolution and to notify the Title IX Coordinator or designee, who is responsible for tracking patterns and spotting systemic issues. </w:t>
      </w:r>
      <w:r w:rsidR="00DA339A">
        <w:rPr>
          <w:rFonts w:ascii="Times New Roman" w:hAnsi="Times New Roman" w:cs="Times New Roman"/>
          <w:sz w:val="24"/>
          <w:szCs w:val="24"/>
        </w:rPr>
        <w:t>South Arkansas Community College</w:t>
      </w:r>
      <w:r w:rsidRPr="00D46E85">
        <w:rPr>
          <w:rFonts w:ascii="Times New Roman" w:hAnsi="Times New Roman" w:cs="Times New Roman"/>
          <w:sz w:val="24"/>
          <w:szCs w:val="24"/>
        </w:rPr>
        <w:t xml:space="preserve"> will limit the disclosure as much as </w:t>
      </w:r>
      <w:r w:rsidR="2430D998" w:rsidRPr="00D46E85">
        <w:rPr>
          <w:rFonts w:ascii="Times New Roman" w:hAnsi="Times New Roman" w:cs="Times New Roman"/>
          <w:sz w:val="24"/>
          <w:szCs w:val="24"/>
        </w:rPr>
        <w:t>practicable</w:t>
      </w:r>
      <w:r w:rsidRPr="00D46E85">
        <w:rPr>
          <w:rFonts w:ascii="Times New Roman" w:hAnsi="Times New Roman" w:cs="Times New Roman"/>
          <w:sz w:val="24"/>
          <w:szCs w:val="24"/>
        </w:rPr>
        <w:t>, even if the Title IX Coordinator determines that the request for confidentiality cannot be honored.</w:t>
      </w:r>
    </w:p>
    <w:p w14:paraId="51D1744B" w14:textId="224C5DA6" w:rsidR="096F7396" w:rsidRPr="00D46E85" w:rsidRDefault="096F7396" w:rsidP="00146B3E">
      <w:pPr>
        <w:pStyle w:val="Heading2"/>
      </w:pPr>
      <w:bookmarkStart w:id="18" w:name="_Toc48261647"/>
      <w:r w:rsidRPr="00D46E85">
        <w:t>Disability Accommodations</w:t>
      </w:r>
      <w:bookmarkEnd w:id="18"/>
    </w:p>
    <w:p w14:paraId="45DF0378" w14:textId="1F37EE4D" w:rsidR="009605C3" w:rsidRPr="00D46E85" w:rsidRDefault="2F83A4C6" w:rsidP="61A79493">
      <w:pPr>
        <w:rPr>
          <w:rFonts w:ascii="Times New Roman" w:hAnsi="Times New Roman" w:cs="Times New Roman"/>
          <w:b/>
          <w:bCs/>
          <w:sz w:val="24"/>
          <w:szCs w:val="24"/>
        </w:rPr>
      </w:pPr>
      <w:r w:rsidRPr="00D46E85">
        <w:rPr>
          <w:rFonts w:ascii="Times New Roman" w:hAnsi="Times New Roman" w:cs="Times New Roman"/>
          <w:sz w:val="24"/>
          <w:szCs w:val="24"/>
        </w:rPr>
        <w:t xml:space="preserve">This Policy does not alter any institutional obligations </w:t>
      </w:r>
      <w:r w:rsidRPr="00D46E85">
        <w:rPr>
          <w:rFonts w:ascii="Times New Roman" w:eastAsia="Times New Roman" w:hAnsi="Times New Roman" w:cs="Times New Roman"/>
          <w:sz w:val="24"/>
          <w:szCs w:val="24"/>
        </w:rPr>
        <w:t xml:space="preserve">under </w:t>
      </w:r>
      <w:r w:rsidR="6FC96D40" w:rsidRPr="00D46E85">
        <w:rPr>
          <w:rFonts w:ascii="Times New Roman" w:eastAsia="Times New Roman" w:hAnsi="Times New Roman" w:cs="Times New Roman"/>
          <w:sz w:val="24"/>
          <w:szCs w:val="24"/>
        </w:rPr>
        <w:t xml:space="preserve">federal </w:t>
      </w:r>
      <w:r w:rsidRPr="00D46E85">
        <w:rPr>
          <w:rFonts w:ascii="Times New Roman" w:eastAsia="Times New Roman" w:hAnsi="Times New Roman" w:cs="Times New Roman"/>
          <w:sz w:val="24"/>
          <w:szCs w:val="24"/>
        </w:rPr>
        <w:t xml:space="preserve">disability laws </w:t>
      </w:r>
      <w:r w:rsidR="19E1F1CB" w:rsidRPr="00D46E85">
        <w:rPr>
          <w:rFonts w:ascii="Times New Roman" w:eastAsia="Times New Roman" w:hAnsi="Times New Roman" w:cs="Times New Roman"/>
          <w:sz w:val="24"/>
          <w:szCs w:val="24"/>
        </w:rPr>
        <w:t>including</w:t>
      </w:r>
      <w:r w:rsidRPr="00D46E85">
        <w:rPr>
          <w:rFonts w:ascii="Times New Roman" w:eastAsia="Times New Roman" w:hAnsi="Times New Roman" w:cs="Times New Roman"/>
          <w:sz w:val="24"/>
          <w:szCs w:val="24"/>
        </w:rPr>
        <w:t xml:space="preserve"> the Americans with Disabilities Act </w:t>
      </w:r>
      <w:r w:rsidR="2861D6C5" w:rsidRPr="00D46E85">
        <w:rPr>
          <w:rFonts w:ascii="Times New Roman" w:eastAsia="Times New Roman" w:hAnsi="Times New Roman" w:cs="Times New Roman"/>
          <w:sz w:val="24"/>
          <w:szCs w:val="24"/>
        </w:rPr>
        <w:t>of 1990</w:t>
      </w:r>
      <w:r w:rsidR="130EA759" w:rsidRPr="00D46E85">
        <w:rPr>
          <w:rFonts w:ascii="Times New Roman" w:eastAsia="Times New Roman" w:hAnsi="Times New Roman" w:cs="Times New Roman"/>
          <w:sz w:val="24"/>
          <w:szCs w:val="24"/>
        </w:rPr>
        <w:t>,</w:t>
      </w:r>
      <w:r w:rsidR="26C01AAF" w:rsidRPr="00D46E85">
        <w:rPr>
          <w:rFonts w:ascii="Times New Roman" w:eastAsia="Times New Roman" w:hAnsi="Times New Roman" w:cs="Times New Roman"/>
          <w:sz w:val="24"/>
          <w:szCs w:val="24"/>
        </w:rPr>
        <w:t xml:space="preserve"> and</w:t>
      </w:r>
      <w:r w:rsidRPr="00D46E85">
        <w:rPr>
          <w:rFonts w:ascii="Times New Roman" w:eastAsia="Times New Roman" w:hAnsi="Times New Roman" w:cs="Times New Roman"/>
          <w:sz w:val="24"/>
          <w:szCs w:val="24"/>
        </w:rPr>
        <w:t xml:space="preserve"> Section 504</w:t>
      </w:r>
      <w:r w:rsidR="219FE5A1" w:rsidRPr="00D46E85">
        <w:rPr>
          <w:rFonts w:ascii="Times New Roman" w:eastAsia="Times New Roman" w:hAnsi="Times New Roman" w:cs="Times New Roman"/>
          <w:sz w:val="24"/>
          <w:szCs w:val="24"/>
        </w:rPr>
        <w:t xml:space="preserve"> of the Rehabilitation Act of 1973</w:t>
      </w:r>
      <w:r w:rsidR="7DF49A2A" w:rsidRPr="00D46E85">
        <w:rPr>
          <w:rFonts w:ascii="Times New Roman" w:eastAsia="Times New Roman" w:hAnsi="Times New Roman" w:cs="Times New Roman"/>
          <w:sz w:val="24"/>
          <w:szCs w:val="24"/>
        </w:rPr>
        <w:t xml:space="preserve">. Parties may request reasonable accommodations for disclosed disabilities to the Title IX Coordinator at any point before or during the </w:t>
      </w:r>
      <w:r w:rsidR="3F7A4B16" w:rsidRPr="00D46E85">
        <w:rPr>
          <w:rFonts w:ascii="Times New Roman" w:eastAsia="Times New Roman" w:hAnsi="Times New Roman" w:cs="Times New Roman"/>
          <w:sz w:val="24"/>
          <w:szCs w:val="24"/>
        </w:rPr>
        <w:t>Title IX G</w:t>
      </w:r>
      <w:r w:rsidR="7DF49A2A" w:rsidRPr="00D46E85">
        <w:rPr>
          <w:rFonts w:ascii="Times New Roman" w:eastAsia="Times New Roman" w:hAnsi="Times New Roman" w:cs="Times New Roman"/>
          <w:sz w:val="24"/>
          <w:szCs w:val="24"/>
        </w:rPr>
        <w:t xml:space="preserve">rievance </w:t>
      </w:r>
      <w:r w:rsidR="172F1719" w:rsidRPr="00D46E85">
        <w:rPr>
          <w:rFonts w:ascii="Times New Roman" w:eastAsia="Times New Roman" w:hAnsi="Times New Roman" w:cs="Times New Roman"/>
          <w:sz w:val="24"/>
          <w:szCs w:val="24"/>
        </w:rPr>
        <w:t>P</w:t>
      </w:r>
      <w:r w:rsidR="7DF49A2A" w:rsidRPr="00D46E85">
        <w:rPr>
          <w:rFonts w:ascii="Times New Roman" w:eastAsia="Times New Roman" w:hAnsi="Times New Roman" w:cs="Times New Roman"/>
          <w:sz w:val="24"/>
          <w:szCs w:val="24"/>
        </w:rPr>
        <w:t>rocess</w:t>
      </w:r>
      <w:r w:rsidR="75370917" w:rsidRPr="00D46E85">
        <w:rPr>
          <w:rFonts w:ascii="Times New Roman" w:eastAsia="Times New Roman" w:hAnsi="Times New Roman" w:cs="Times New Roman"/>
          <w:sz w:val="24"/>
          <w:szCs w:val="24"/>
        </w:rPr>
        <w:t xml:space="preserve"> that do not fundamentally alter the </w:t>
      </w:r>
      <w:r w:rsidR="36873E69" w:rsidRPr="00D46E85">
        <w:rPr>
          <w:rFonts w:ascii="Times New Roman" w:eastAsia="Times New Roman" w:hAnsi="Times New Roman" w:cs="Times New Roman"/>
          <w:sz w:val="24"/>
          <w:szCs w:val="24"/>
        </w:rPr>
        <w:t>P</w:t>
      </w:r>
      <w:r w:rsidR="178EB6FC" w:rsidRPr="00D46E85">
        <w:rPr>
          <w:rFonts w:ascii="Times New Roman" w:eastAsia="Times New Roman" w:hAnsi="Times New Roman" w:cs="Times New Roman"/>
          <w:sz w:val="24"/>
          <w:szCs w:val="24"/>
        </w:rPr>
        <w:t xml:space="preserve">rocess. The Title IX Coordinator will not affirmatively provide disability accommodations </w:t>
      </w:r>
      <w:r w:rsidR="1470C7A5" w:rsidRPr="00D46E85">
        <w:rPr>
          <w:rFonts w:ascii="Times New Roman" w:eastAsia="Times New Roman" w:hAnsi="Times New Roman" w:cs="Times New Roman"/>
          <w:sz w:val="24"/>
          <w:szCs w:val="24"/>
        </w:rPr>
        <w:t>that have not been specifically requested by the Parties, even where the Parties may be receiving accommodations in other institutional programs and activities.</w:t>
      </w:r>
      <w:r w:rsidR="3B952A0D" w:rsidRPr="00D46E85">
        <w:rPr>
          <w:rFonts w:ascii="Times New Roman" w:eastAsia="Times New Roman" w:hAnsi="Times New Roman" w:cs="Times New Roman"/>
          <w:sz w:val="24"/>
          <w:szCs w:val="24"/>
        </w:rPr>
        <w:t xml:space="preserve"> </w:t>
      </w:r>
    </w:p>
    <w:p w14:paraId="636945C8" w14:textId="6077F248" w:rsidR="61A79493" w:rsidRPr="00D46E85" w:rsidRDefault="61A79493" w:rsidP="61A79493">
      <w:pPr>
        <w:rPr>
          <w:rFonts w:ascii="Times New Roman" w:eastAsia="Times New Roman" w:hAnsi="Times New Roman" w:cs="Times New Roman"/>
          <w:sz w:val="24"/>
          <w:szCs w:val="24"/>
        </w:rPr>
      </w:pPr>
    </w:p>
    <w:p w14:paraId="176255EC" w14:textId="77777777" w:rsidR="00031788" w:rsidRDefault="00031788" w:rsidP="00146B3E">
      <w:pPr>
        <w:pStyle w:val="Heading1"/>
      </w:pPr>
      <w:bookmarkStart w:id="19" w:name="_Toc48261648"/>
    </w:p>
    <w:p w14:paraId="7FD517FA" w14:textId="7D5A9711" w:rsidR="009B3642" w:rsidRPr="00D46E85" w:rsidRDefault="009B3642" w:rsidP="00146B3E">
      <w:pPr>
        <w:pStyle w:val="Heading1"/>
      </w:pPr>
      <w:r w:rsidRPr="00D46E85">
        <w:t xml:space="preserve">Making a Report Regarding Covered </w:t>
      </w:r>
      <w:r w:rsidR="00131E5E" w:rsidRPr="00D46E85">
        <w:t xml:space="preserve">Sexual Harassment </w:t>
      </w:r>
      <w:r w:rsidRPr="00D46E85">
        <w:t>to the Institution</w:t>
      </w:r>
      <w:bookmarkEnd w:id="19"/>
    </w:p>
    <w:p w14:paraId="19081AFB" w14:textId="2A97757D" w:rsidR="00146935" w:rsidRPr="00D46E85" w:rsidRDefault="00146935" w:rsidP="00146935">
      <w:pPr>
        <w:rPr>
          <w:rFonts w:ascii="Times New Roman" w:hAnsi="Times New Roman" w:cs="Times New Roman"/>
          <w:sz w:val="24"/>
          <w:szCs w:val="24"/>
        </w:rPr>
      </w:pPr>
      <w:r w:rsidRPr="00D46E85">
        <w:rPr>
          <w:rFonts w:ascii="Times New Roman" w:hAnsi="Times New Roman" w:cs="Times New Roman"/>
          <w:sz w:val="24"/>
          <w:szCs w:val="24"/>
        </w:rPr>
        <w:t xml:space="preserve">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Title IX Coordinator, or by any other means that results in the Title IX Coordinator receiving the person’s verbal or written report. </w:t>
      </w:r>
    </w:p>
    <w:p w14:paraId="5173AB4F" w14:textId="32870432" w:rsidR="00E6624F" w:rsidRPr="00D46E85" w:rsidRDefault="00E6624F" w:rsidP="00146B3E">
      <w:pPr>
        <w:pStyle w:val="Heading2"/>
      </w:pPr>
      <w:bookmarkStart w:id="20" w:name="_Toc48261649"/>
      <w:r w:rsidRPr="00D46E85">
        <w:t>Contact Information for the Title IX Coordinator</w:t>
      </w:r>
      <w:bookmarkEnd w:id="20"/>
    </w:p>
    <w:p w14:paraId="764D199F" w14:textId="77777777" w:rsidR="00E6624F" w:rsidRPr="00D46E85" w:rsidRDefault="00E6624F" w:rsidP="00146935">
      <w:pPr>
        <w:rPr>
          <w:rFonts w:ascii="Times New Roman" w:hAnsi="Times New Roman" w:cs="Times New Roman"/>
          <w:sz w:val="24"/>
          <w:szCs w:val="24"/>
        </w:rPr>
      </w:pPr>
    </w:p>
    <w:p w14:paraId="1F1CE26D" w14:textId="7C62BE2D" w:rsidR="00E6624F" w:rsidRPr="00DA339A" w:rsidRDefault="00E6624F" w:rsidP="1B834005">
      <w:pPr>
        <w:spacing w:line="360" w:lineRule="auto"/>
        <w:ind w:left="720"/>
        <w:rPr>
          <w:rFonts w:ascii="Times New Roman" w:hAnsi="Times New Roman" w:cs="Times New Roman"/>
          <w:sz w:val="24"/>
          <w:szCs w:val="24"/>
        </w:rPr>
      </w:pPr>
      <w:r w:rsidRPr="00DA339A">
        <w:rPr>
          <w:rFonts w:ascii="Times New Roman" w:hAnsi="Times New Roman" w:cs="Times New Roman"/>
          <w:sz w:val="24"/>
          <w:szCs w:val="24"/>
        </w:rPr>
        <w:t xml:space="preserve">Name: </w:t>
      </w:r>
      <w:r w:rsidR="00DA339A" w:rsidRPr="00DA339A">
        <w:rPr>
          <w:rFonts w:ascii="Times New Roman" w:hAnsi="Times New Roman" w:cs="Times New Roman"/>
          <w:sz w:val="24"/>
          <w:szCs w:val="24"/>
        </w:rPr>
        <w:t>Vanessa Williams</w:t>
      </w:r>
    </w:p>
    <w:p w14:paraId="10263D8F" w14:textId="463072C2" w:rsidR="00E6624F" w:rsidRPr="00DA339A" w:rsidRDefault="00E6624F" w:rsidP="1B834005">
      <w:pPr>
        <w:spacing w:line="360" w:lineRule="auto"/>
        <w:ind w:left="720"/>
        <w:rPr>
          <w:rFonts w:ascii="Times New Roman" w:hAnsi="Times New Roman" w:cs="Times New Roman"/>
          <w:sz w:val="24"/>
          <w:szCs w:val="24"/>
        </w:rPr>
      </w:pPr>
      <w:r w:rsidRPr="00DA339A">
        <w:rPr>
          <w:rFonts w:ascii="Times New Roman" w:hAnsi="Times New Roman" w:cs="Times New Roman"/>
          <w:sz w:val="24"/>
          <w:szCs w:val="24"/>
        </w:rPr>
        <w:t xml:space="preserve">Title: </w:t>
      </w:r>
      <w:r w:rsidR="00DA339A" w:rsidRPr="00DA339A">
        <w:rPr>
          <w:rFonts w:ascii="Times New Roman" w:hAnsi="Times New Roman" w:cs="Times New Roman"/>
          <w:sz w:val="24"/>
          <w:szCs w:val="24"/>
        </w:rPr>
        <w:t>Director, Counseling, Disability Support Services, Title IX Coordinator</w:t>
      </w:r>
    </w:p>
    <w:p w14:paraId="47D75E1C" w14:textId="289F5141" w:rsidR="00E6624F" w:rsidRPr="00DA339A" w:rsidRDefault="00E6624F" w:rsidP="1B834005">
      <w:pPr>
        <w:spacing w:line="360" w:lineRule="auto"/>
        <w:ind w:left="720"/>
        <w:rPr>
          <w:rFonts w:ascii="Times New Roman" w:hAnsi="Times New Roman" w:cs="Times New Roman"/>
          <w:sz w:val="24"/>
          <w:szCs w:val="24"/>
        </w:rPr>
      </w:pPr>
      <w:r w:rsidRPr="00DA339A">
        <w:rPr>
          <w:rFonts w:ascii="Times New Roman" w:hAnsi="Times New Roman" w:cs="Times New Roman"/>
          <w:sz w:val="24"/>
          <w:szCs w:val="24"/>
        </w:rPr>
        <w:t xml:space="preserve">Office Address: </w:t>
      </w:r>
      <w:r w:rsidR="00DA339A" w:rsidRPr="00DA339A">
        <w:rPr>
          <w:rFonts w:ascii="Times New Roman" w:hAnsi="Times New Roman" w:cs="Times New Roman"/>
          <w:sz w:val="24"/>
          <w:szCs w:val="24"/>
        </w:rPr>
        <w:t xml:space="preserve">300 South West Avenue, El Dorado, AR, 71730 </w:t>
      </w:r>
    </w:p>
    <w:p w14:paraId="02FCF938" w14:textId="6B790C4D" w:rsidR="00DA339A" w:rsidRPr="00DA339A" w:rsidRDefault="00DA339A" w:rsidP="1B834005">
      <w:pPr>
        <w:spacing w:line="360" w:lineRule="auto"/>
        <w:ind w:left="720"/>
        <w:rPr>
          <w:rFonts w:ascii="Times New Roman" w:hAnsi="Times New Roman" w:cs="Times New Roman"/>
          <w:sz w:val="24"/>
          <w:szCs w:val="24"/>
        </w:rPr>
      </w:pPr>
      <w:r w:rsidRPr="00DA339A">
        <w:rPr>
          <w:rFonts w:ascii="Times New Roman" w:hAnsi="Times New Roman" w:cs="Times New Roman"/>
          <w:sz w:val="24"/>
          <w:szCs w:val="24"/>
        </w:rPr>
        <w:tab/>
      </w:r>
      <w:r w:rsidRPr="00DA339A">
        <w:rPr>
          <w:rFonts w:ascii="Times New Roman" w:hAnsi="Times New Roman" w:cs="Times New Roman"/>
          <w:sz w:val="24"/>
          <w:szCs w:val="24"/>
        </w:rPr>
        <w:tab/>
        <w:t xml:space="preserve">   Whitfield 238</w:t>
      </w:r>
    </w:p>
    <w:p w14:paraId="5FE9CB21" w14:textId="2CFB8527" w:rsidR="00E6624F" w:rsidRPr="00DA339A" w:rsidRDefault="00E6624F" w:rsidP="1B834005">
      <w:pPr>
        <w:spacing w:line="360" w:lineRule="auto"/>
        <w:ind w:left="720"/>
        <w:rPr>
          <w:rFonts w:ascii="Times New Roman" w:hAnsi="Times New Roman" w:cs="Times New Roman"/>
          <w:sz w:val="24"/>
          <w:szCs w:val="24"/>
        </w:rPr>
      </w:pPr>
      <w:r w:rsidRPr="00DA339A">
        <w:rPr>
          <w:rFonts w:ascii="Times New Roman" w:hAnsi="Times New Roman" w:cs="Times New Roman"/>
          <w:sz w:val="24"/>
          <w:szCs w:val="24"/>
        </w:rPr>
        <w:t xml:space="preserve">Email Address: </w:t>
      </w:r>
      <w:hyperlink r:id="rId17" w:history="1">
        <w:r w:rsidR="00DA339A" w:rsidRPr="00DA339A">
          <w:rPr>
            <w:rStyle w:val="Hyperlink"/>
            <w:rFonts w:ascii="Times New Roman" w:hAnsi="Times New Roman" w:cs="Times New Roman"/>
            <w:sz w:val="24"/>
            <w:szCs w:val="24"/>
          </w:rPr>
          <w:t>vwilliams@southark.edu</w:t>
        </w:r>
      </w:hyperlink>
      <w:r w:rsidR="00DA339A" w:rsidRPr="00DA339A">
        <w:rPr>
          <w:rFonts w:ascii="Times New Roman" w:hAnsi="Times New Roman" w:cs="Times New Roman"/>
          <w:sz w:val="24"/>
          <w:szCs w:val="24"/>
        </w:rPr>
        <w:t>, TitleIXCoordinator@southark.edu</w:t>
      </w:r>
    </w:p>
    <w:p w14:paraId="294931E1" w14:textId="12D4985B" w:rsidR="00E6624F" w:rsidRPr="00DA339A" w:rsidRDefault="7155F49C" w:rsidP="1B834005">
      <w:pPr>
        <w:spacing w:line="360" w:lineRule="auto"/>
        <w:ind w:firstLine="720"/>
        <w:rPr>
          <w:rFonts w:ascii="Times New Roman" w:hAnsi="Times New Roman" w:cs="Times New Roman"/>
          <w:sz w:val="24"/>
          <w:szCs w:val="24"/>
        </w:rPr>
      </w:pPr>
      <w:r w:rsidRPr="00DA339A">
        <w:rPr>
          <w:rFonts w:ascii="Times New Roman" w:hAnsi="Times New Roman" w:cs="Times New Roman"/>
          <w:sz w:val="24"/>
          <w:szCs w:val="24"/>
        </w:rPr>
        <w:t xml:space="preserve">Telephone Number: </w:t>
      </w:r>
      <w:r w:rsidR="00DA339A" w:rsidRPr="00DA339A">
        <w:rPr>
          <w:rFonts w:ascii="Times New Roman" w:hAnsi="Times New Roman" w:cs="Times New Roman"/>
          <w:sz w:val="24"/>
          <w:szCs w:val="24"/>
        </w:rPr>
        <w:t>870-875-7235</w:t>
      </w:r>
    </w:p>
    <w:p w14:paraId="5116D2C9" w14:textId="77777777" w:rsidR="00146935" w:rsidRPr="00D46E85" w:rsidRDefault="00146935" w:rsidP="00DF3D83">
      <w:pPr>
        <w:rPr>
          <w:rFonts w:ascii="Times New Roman" w:hAnsi="Times New Roman" w:cs="Times New Roman"/>
          <w:b/>
          <w:sz w:val="24"/>
          <w:szCs w:val="24"/>
          <w:u w:val="single"/>
        </w:rPr>
      </w:pPr>
    </w:p>
    <w:p w14:paraId="4B54BDD8" w14:textId="0B5F5D4E" w:rsidR="00042D83" w:rsidRPr="00D46E85" w:rsidRDefault="00042D83" w:rsidP="00953C0A">
      <w:pPr>
        <w:rPr>
          <w:rFonts w:ascii="Times New Roman" w:hAnsi="Times New Roman" w:cs="Times New Roman"/>
          <w:sz w:val="24"/>
          <w:szCs w:val="24"/>
        </w:rPr>
      </w:pPr>
      <w:r w:rsidRPr="00D46E85">
        <w:rPr>
          <w:rFonts w:ascii="Times New Roman" w:hAnsi="Times New Roman" w:cs="Times New Roman"/>
          <w:sz w:val="24"/>
          <w:szCs w:val="24"/>
        </w:rPr>
        <w:t xml:space="preserve">Such a report may be made at any time (including during non-business hours) by using the telephone number or electronic mail address, </w:t>
      </w:r>
      <w:hyperlink r:id="rId18" w:history="1">
        <w:r w:rsidR="00DA339A" w:rsidRPr="00DA339A">
          <w:rPr>
            <w:rStyle w:val="Hyperlink"/>
            <w:rFonts w:ascii="Times New Roman" w:hAnsi="Times New Roman" w:cs="Times New Roman"/>
            <w:sz w:val="24"/>
            <w:szCs w:val="24"/>
          </w:rPr>
          <w:t>online</w:t>
        </w:r>
      </w:hyperlink>
      <w:r w:rsidR="00DA339A">
        <w:rPr>
          <w:rFonts w:ascii="Times New Roman" w:hAnsi="Times New Roman" w:cs="Times New Roman"/>
          <w:sz w:val="24"/>
          <w:szCs w:val="24"/>
        </w:rPr>
        <w:t xml:space="preserve">, </w:t>
      </w:r>
      <w:r w:rsidRPr="00D46E85">
        <w:rPr>
          <w:rFonts w:ascii="Times New Roman" w:hAnsi="Times New Roman" w:cs="Times New Roman"/>
          <w:sz w:val="24"/>
          <w:szCs w:val="24"/>
        </w:rPr>
        <w:t>or by mail to the office address listed for the Title IX Coordinator.</w:t>
      </w:r>
    </w:p>
    <w:p w14:paraId="6C4AACEC" w14:textId="6AC8521F" w:rsidR="00E449FD" w:rsidRPr="00D46E85" w:rsidRDefault="00E449FD" w:rsidP="00146B3E">
      <w:pPr>
        <w:pStyle w:val="Heading2"/>
      </w:pPr>
      <w:bookmarkStart w:id="21" w:name="_Toc48261650"/>
      <w:r w:rsidRPr="00D46E85">
        <w:t>Confidential Reporting</w:t>
      </w:r>
      <w:bookmarkEnd w:id="21"/>
    </w:p>
    <w:p w14:paraId="0F00C30A" w14:textId="6CFD726B" w:rsidR="00146935" w:rsidRPr="00D46E85" w:rsidRDefault="02589BB4" w:rsidP="00953C0A">
      <w:pPr>
        <w:rPr>
          <w:rFonts w:ascii="Times New Roman" w:hAnsi="Times New Roman" w:cs="Times New Roman"/>
          <w:sz w:val="24"/>
          <w:szCs w:val="24"/>
        </w:rPr>
      </w:pPr>
      <w:r w:rsidRPr="00D46E85">
        <w:rPr>
          <w:rFonts w:ascii="Times New Roman" w:hAnsi="Times New Roman" w:cs="Times New Roman"/>
          <w:sz w:val="24"/>
          <w:szCs w:val="24"/>
        </w:rPr>
        <w:t xml:space="preserve">The following </w:t>
      </w:r>
      <w:r w:rsidR="6B3C5301" w:rsidRPr="00D46E85">
        <w:rPr>
          <w:rFonts w:ascii="Times New Roman" w:hAnsi="Times New Roman" w:cs="Times New Roman"/>
          <w:sz w:val="24"/>
          <w:szCs w:val="24"/>
        </w:rPr>
        <w:t xml:space="preserve">Officials </w:t>
      </w:r>
      <w:r w:rsidRPr="00D46E85">
        <w:rPr>
          <w:rFonts w:ascii="Times New Roman" w:hAnsi="Times New Roman" w:cs="Times New Roman"/>
          <w:sz w:val="24"/>
          <w:szCs w:val="24"/>
        </w:rPr>
        <w:t>will</w:t>
      </w:r>
      <w:r w:rsidR="6B3C5301" w:rsidRPr="00D46E85">
        <w:rPr>
          <w:rFonts w:ascii="Times New Roman" w:hAnsi="Times New Roman" w:cs="Times New Roman"/>
          <w:sz w:val="24"/>
          <w:szCs w:val="24"/>
        </w:rPr>
        <w:t xml:space="preserve"> provide privacy, but not confidentiality</w:t>
      </w:r>
      <w:r w:rsidR="6F573752" w:rsidRPr="00D46E85">
        <w:rPr>
          <w:rFonts w:ascii="Times New Roman" w:hAnsi="Times New Roman" w:cs="Times New Roman"/>
          <w:sz w:val="24"/>
          <w:szCs w:val="24"/>
        </w:rPr>
        <w:t>,</w:t>
      </w:r>
      <w:r w:rsidRPr="00D46E85">
        <w:rPr>
          <w:rFonts w:ascii="Times New Roman" w:hAnsi="Times New Roman" w:cs="Times New Roman"/>
          <w:sz w:val="24"/>
          <w:szCs w:val="24"/>
        </w:rPr>
        <w:t xml:space="preserve"> upon receiving a report of </w:t>
      </w:r>
      <w:r w:rsidR="46CE2298" w:rsidRPr="00D46E85">
        <w:rPr>
          <w:rFonts w:ascii="Times New Roman" w:hAnsi="Times New Roman" w:cs="Times New Roman"/>
          <w:sz w:val="24"/>
          <w:szCs w:val="24"/>
        </w:rPr>
        <w:t>conduct prohibited under this policy:</w:t>
      </w:r>
    </w:p>
    <w:p w14:paraId="2B47005F" w14:textId="35391BAA" w:rsidR="00146935" w:rsidRPr="00D46E85" w:rsidRDefault="00146935" w:rsidP="00953C0A">
      <w:pPr>
        <w:numPr>
          <w:ilvl w:val="0"/>
          <w:numId w:val="12"/>
        </w:numPr>
        <w:rPr>
          <w:rFonts w:ascii="Times New Roman" w:hAnsi="Times New Roman" w:cs="Times New Roman"/>
          <w:sz w:val="24"/>
          <w:szCs w:val="24"/>
        </w:rPr>
      </w:pPr>
      <w:r w:rsidRPr="00D46E85">
        <w:rPr>
          <w:rFonts w:ascii="Times New Roman" w:hAnsi="Times New Roman" w:cs="Times New Roman"/>
          <w:sz w:val="24"/>
          <w:szCs w:val="24"/>
        </w:rPr>
        <w:t xml:space="preserve">Title IX Coordinator or </w:t>
      </w:r>
      <w:r w:rsidR="00DA339A">
        <w:rPr>
          <w:rFonts w:ascii="Times New Roman" w:hAnsi="Times New Roman" w:cs="Times New Roman"/>
          <w:sz w:val="24"/>
          <w:szCs w:val="24"/>
        </w:rPr>
        <w:t>Deputy Title IX Coordinator (Bill Fowler, Director, Human Resources/Chief Diversity Officer)</w:t>
      </w:r>
    </w:p>
    <w:p w14:paraId="5DE5F6A8" w14:textId="69688848" w:rsidR="00146935" w:rsidRPr="00DA339A" w:rsidRDefault="00DA339A" w:rsidP="2B25191E">
      <w:pPr>
        <w:numPr>
          <w:ilvl w:val="0"/>
          <w:numId w:val="12"/>
        </w:numPr>
        <w:rPr>
          <w:rFonts w:ascii="Times New Roman" w:hAnsi="Times New Roman" w:cs="Times New Roman"/>
          <w:i/>
          <w:iCs/>
          <w:sz w:val="24"/>
          <w:szCs w:val="24"/>
        </w:rPr>
      </w:pPr>
      <w:r>
        <w:rPr>
          <w:rFonts w:ascii="Times New Roman" w:hAnsi="Times New Roman" w:cs="Times New Roman"/>
          <w:sz w:val="24"/>
          <w:szCs w:val="24"/>
        </w:rPr>
        <w:t>Dr. Derek Moore, Vice President for Student Services</w:t>
      </w:r>
    </w:p>
    <w:p w14:paraId="6A413487" w14:textId="1E9DB285" w:rsidR="00DA339A" w:rsidRPr="00DA339A" w:rsidRDefault="00DA339A" w:rsidP="2B25191E">
      <w:pPr>
        <w:numPr>
          <w:ilvl w:val="0"/>
          <w:numId w:val="12"/>
        </w:numPr>
        <w:rPr>
          <w:rFonts w:ascii="Times New Roman" w:hAnsi="Times New Roman" w:cs="Times New Roman"/>
          <w:i/>
          <w:iCs/>
          <w:sz w:val="24"/>
          <w:szCs w:val="24"/>
        </w:rPr>
      </w:pPr>
      <w:r>
        <w:rPr>
          <w:rFonts w:ascii="Times New Roman" w:hAnsi="Times New Roman" w:cs="Times New Roman"/>
          <w:sz w:val="24"/>
          <w:szCs w:val="24"/>
        </w:rPr>
        <w:t>Carey Tucker, Vice President for Finance and Administration</w:t>
      </w:r>
    </w:p>
    <w:p w14:paraId="22D66C50" w14:textId="343552F4" w:rsidR="00DA339A" w:rsidRPr="00D46E85" w:rsidRDefault="00DA339A" w:rsidP="2B25191E">
      <w:pPr>
        <w:numPr>
          <w:ilvl w:val="0"/>
          <w:numId w:val="12"/>
        </w:numPr>
        <w:rPr>
          <w:rFonts w:ascii="Times New Roman" w:hAnsi="Times New Roman" w:cs="Times New Roman"/>
          <w:i/>
          <w:iCs/>
          <w:sz w:val="24"/>
          <w:szCs w:val="24"/>
        </w:rPr>
      </w:pPr>
      <w:r>
        <w:rPr>
          <w:rFonts w:ascii="Times New Roman" w:hAnsi="Times New Roman" w:cs="Times New Roman"/>
          <w:sz w:val="24"/>
          <w:szCs w:val="24"/>
        </w:rPr>
        <w:t xml:space="preserve">Dr. </w:t>
      </w:r>
      <w:r w:rsidR="009F4291">
        <w:rPr>
          <w:rFonts w:ascii="Times New Roman" w:hAnsi="Times New Roman" w:cs="Times New Roman"/>
          <w:sz w:val="24"/>
          <w:szCs w:val="24"/>
        </w:rPr>
        <w:t>Stephanie Tulley-Dartez</w:t>
      </w:r>
      <w:r>
        <w:rPr>
          <w:rFonts w:ascii="Times New Roman" w:hAnsi="Times New Roman" w:cs="Times New Roman"/>
          <w:sz w:val="24"/>
          <w:szCs w:val="24"/>
        </w:rPr>
        <w:t>, Vice President for Academic Affairs</w:t>
      </w:r>
    </w:p>
    <w:p w14:paraId="1BA4EFE2" w14:textId="77777777" w:rsidR="007A08BB" w:rsidRPr="00D46E85" w:rsidRDefault="007A08BB" w:rsidP="00953C0A">
      <w:pPr>
        <w:ind w:left="360"/>
        <w:rPr>
          <w:rFonts w:ascii="Times New Roman" w:hAnsi="Times New Roman" w:cs="Times New Roman"/>
          <w:sz w:val="24"/>
          <w:szCs w:val="24"/>
        </w:rPr>
      </w:pPr>
    </w:p>
    <w:p w14:paraId="0C5FB3B2" w14:textId="77777777" w:rsidR="00DA339A" w:rsidRDefault="00DA339A" w:rsidP="00953C0A">
      <w:pPr>
        <w:rPr>
          <w:rFonts w:ascii="Times New Roman" w:hAnsi="Times New Roman" w:cs="Times New Roman"/>
          <w:sz w:val="24"/>
          <w:szCs w:val="24"/>
        </w:rPr>
      </w:pPr>
    </w:p>
    <w:p w14:paraId="3E5785D1" w14:textId="77777777" w:rsidR="00DA339A" w:rsidRDefault="00DA339A" w:rsidP="00953C0A">
      <w:pPr>
        <w:rPr>
          <w:rFonts w:ascii="Times New Roman" w:hAnsi="Times New Roman" w:cs="Times New Roman"/>
          <w:sz w:val="24"/>
          <w:szCs w:val="24"/>
        </w:rPr>
      </w:pPr>
    </w:p>
    <w:p w14:paraId="5A346312" w14:textId="4E7D7753" w:rsidR="00146935" w:rsidRPr="00D46E85" w:rsidRDefault="00E449FD" w:rsidP="00953C0A">
      <w:pPr>
        <w:rPr>
          <w:rFonts w:ascii="Times New Roman" w:hAnsi="Times New Roman" w:cs="Times New Roman"/>
          <w:sz w:val="24"/>
          <w:szCs w:val="24"/>
        </w:rPr>
      </w:pPr>
      <w:r w:rsidRPr="00D46E85">
        <w:rPr>
          <w:rFonts w:ascii="Times New Roman" w:hAnsi="Times New Roman" w:cs="Times New Roman"/>
          <w:sz w:val="24"/>
          <w:szCs w:val="24"/>
        </w:rPr>
        <w:t xml:space="preserve">The following </w:t>
      </w:r>
      <w:r w:rsidR="00146935" w:rsidRPr="00D46E85">
        <w:rPr>
          <w:rFonts w:ascii="Times New Roman" w:hAnsi="Times New Roman" w:cs="Times New Roman"/>
          <w:sz w:val="24"/>
          <w:szCs w:val="24"/>
        </w:rPr>
        <w:t xml:space="preserve">Officials </w:t>
      </w:r>
      <w:r w:rsidR="004E4578" w:rsidRPr="00D46E85">
        <w:rPr>
          <w:rFonts w:ascii="Times New Roman" w:hAnsi="Times New Roman" w:cs="Times New Roman"/>
          <w:sz w:val="24"/>
          <w:szCs w:val="24"/>
        </w:rPr>
        <w:t xml:space="preserve">may </w:t>
      </w:r>
      <w:r w:rsidR="00146935" w:rsidRPr="00D46E85">
        <w:rPr>
          <w:rFonts w:ascii="Times New Roman" w:hAnsi="Times New Roman" w:cs="Times New Roman"/>
          <w:sz w:val="24"/>
          <w:szCs w:val="24"/>
        </w:rPr>
        <w:t>provide confidentiality</w:t>
      </w:r>
      <w:r w:rsidRPr="00D46E85">
        <w:rPr>
          <w:rFonts w:ascii="Times New Roman" w:hAnsi="Times New Roman" w:cs="Times New Roman"/>
          <w:sz w:val="24"/>
          <w:szCs w:val="24"/>
        </w:rPr>
        <w:t>:</w:t>
      </w:r>
    </w:p>
    <w:p w14:paraId="26C993CA" w14:textId="0C2269F1" w:rsidR="00146935" w:rsidRPr="00DA339A" w:rsidRDefault="00DA339A" w:rsidP="2B25191E">
      <w:pPr>
        <w:numPr>
          <w:ilvl w:val="0"/>
          <w:numId w:val="4"/>
        </w:numPr>
        <w:rPr>
          <w:rFonts w:ascii="Times New Roman" w:hAnsi="Times New Roman" w:cs="Times New Roman"/>
          <w:i/>
          <w:iCs/>
          <w:sz w:val="24"/>
          <w:szCs w:val="24"/>
        </w:rPr>
      </w:pPr>
      <w:r>
        <w:rPr>
          <w:rFonts w:ascii="Times New Roman" w:hAnsi="Times New Roman" w:cs="Times New Roman"/>
          <w:sz w:val="24"/>
          <w:szCs w:val="24"/>
        </w:rPr>
        <w:t>Sexual Assault Victim Advocate</w:t>
      </w:r>
    </w:p>
    <w:p w14:paraId="1F46EC37" w14:textId="0637E333" w:rsidR="00DA339A" w:rsidRPr="00DA339A" w:rsidRDefault="00DA339A" w:rsidP="2B25191E">
      <w:pPr>
        <w:numPr>
          <w:ilvl w:val="0"/>
          <w:numId w:val="4"/>
        </w:numPr>
        <w:rPr>
          <w:rFonts w:ascii="Times New Roman" w:hAnsi="Times New Roman" w:cs="Times New Roman"/>
          <w:i/>
          <w:iCs/>
          <w:sz w:val="24"/>
          <w:szCs w:val="24"/>
        </w:rPr>
      </w:pPr>
      <w:r>
        <w:rPr>
          <w:rFonts w:ascii="Times New Roman" w:hAnsi="Times New Roman" w:cs="Times New Roman"/>
          <w:sz w:val="24"/>
          <w:szCs w:val="24"/>
        </w:rPr>
        <w:t>Sterling Claypoole, LPC</w:t>
      </w:r>
    </w:p>
    <w:p w14:paraId="3C0A8151" w14:textId="49AE9213" w:rsidR="00DF3D83" w:rsidRPr="00D46E85" w:rsidRDefault="0068366A" w:rsidP="00146B3E">
      <w:pPr>
        <w:pStyle w:val="Heading1"/>
      </w:pPr>
      <w:bookmarkStart w:id="22" w:name="_Toc48261651"/>
      <w:r w:rsidRPr="00D46E85">
        <w:t>Non-Investigatory Measures</w:t>
      </w:r>
      <w:r w:rsidR="00953C0A" w:rsidRPr="00D46E85">
        <w:t xml:space="preserve"> Available</w:t>
      </w:r>
      <w:r w:rsidR="00DF3D83" w:rsidRPr="00D46E85">
        <w:t xml:space="preserve"> </w:t>
      </w:r>
      <w:r w:rsidR="003C46B4" w:rsidRPr="00D46E85">
        <w:t>Under the Title IX Grievance Policy</w:t>
      </w:r>
      <w:bookmarkEnd w:id="22"/>
    </w:p>
    <w:p w14:paraId="571B2994" w14:textId="77777777" w:rsidR="00E160B0" w:rsidRPr="00D46E85" w:rsidRDefault="00E160B0" w:rsidP="00146B3E">
      <w:pPr>
        <w:pStyle w:val="Heading2"/>
      </w:pPr>
      <w:bookmarkStart w:id="23" w:name="_Toc48261652"/>
      <w:r w:rsidRPr="00D46E85">
        <w:t>Supportive Measures</w:t>
      </w:r>
      <w:bookmarkEnd w:id="23"/>
    </w:p>
    <w:p w14:paraId="10801ECA" w14:textId="473418BA" w:rsidR="00105B50" w:rsidRPr="00D46E85" w:rsidRDefault="00105B50" w:rsidP="47983677">
      <w:pPr>
        <w:rPr>
          <w:rFonts w:ascii="Times New Roman" w:eastAsia="Times New Roman" w:hAnsi="Times New Roman" w:cs="Times New Roman"/>
          <w:sz w:val="24"/>
          <w:szCs w:val="24"/>
        </w:rPr>
      </w:pPr>
      <w:r w:rsidRPr="00D46E85">
        <w:rPr>
          <w:rFonts w:ascii="Times New Roman" w:hAnsi="Times New Roman" w:cs="Times New Roman"/>
          <w:sz w:val="24"/>
          <w:szCs w:val="24"/>
        </w:rPr>
        <w:t xml:space="preserve">Complainants </w:t>
      </w:r>
      <w:r w:rsidR="00753FBE" w:rsidRPr="00D46E85">
        <w:rPr>
          <w:rFonts w:ascii="Times New Roman" w:hAnsi="Times New Roman" w:cs="Times New Roman"/>
          <w:sz w:val="24"/>
          <w:szCs w:val="24"/>
        </w:rPr>
        <w:t xml:space="preserve">(as defined above), </w:t>
      </w:r>
      <w:r w:rsidRPr="00D46E85">
        <w:rPr>
          <w:rFonts w:ascii="Times New Roman" w:hAnsi="Times New Roman" w:cs="Times New Roman"/>
          <w:sz w:val="24"/>
          <w:szCs w:val="24"/>
        </w:rPr>
        <w:t xml:space="preserve">who </w:t>
      </w:r>
      <w:r w:rsidR="001D36F7" w:rsidRPr="00D46E85">
        <w:rPr>
          <w:rFonts w:ascii="Times New Roman" w:hAnsi="Times New Roman" w:cs="Times New Roman"/>
          <w:sz w:val="24"/>
          <w:szCs w:val="24"/>
        </w:rPr>
        <w:t>report allegations that could constitute</w:t>
      </w:r>
      <w:r w:rsidR="002E6156" w:rsidRPr="00D46E85">
        <w:rPr>
          <w:rFonts w:ascii="Times New Roman" w:hAnsi="Times New Roman" w:cs="Times New Roman"/>
          <w:sz w:val="24"/>
          <w:szCs w:val="24"/>
        </w:rPr>
        <w:t xml:space="preserve"> covered</w:t>
      </w:r>
      <w:r w:rsidR="001D36F7" w:rsidRPr="00D46E85">
        <w:rPr>
          <w:rFonts w:ascii="Times New Roman" w:hAnsi="Times New Roman" w:cs="Times New Roman"/>
          <w:sz w:val="24"/>
          <w:szCs w:val="24"/>
        </w:rPr>
        <w:t xml:space="preserve"> sexual harassment under this policy, </w:t>
      </w:r>
      <w:r w:rsidRPr="00D46E85">
        <w:rPr>
          <w:rFonts w:ascii="Times New Roman" w:hAnsi="Times New Roman" w:cs="Times New Roman"/>
          <w:sz w:val="24"/>
          <w:szCs w:val="24"/>
        </w:rPr>
        <w:t xml:space="preserve">have the right to receive supportive measures from </w:t>
      </w:r>
      <w:r w:rsidR="00DA339A">
        <w:rPr>
          <w:rFonts w:ascii="Times New Roman" w:hAnsi="Times New Roman" w:cs="Times New Roman"/>
          <w:sz w:val="24"/>
          <w:szCs w:val="24"/>
        </w:rPr>
        <w:t xml:space="preserve">South Arkansas Community College </w:t>
      </w:r>
      <w:r w:rsidR="001D36F7" w:rsidRPr="00D46E85">
        <w:rPr>
          <w:rFonts w:ascii="Times New Roman" w:hAnsi="Times New Roman" w:cs="Times New Roman"/>
          <w:sz w:val="24"/>
          <w:szCs w:val="24"/>
        </w:rPr>
        <w:t>regardless of whether they desire to file a complaint, which may include</w:t>
      </w:r>
      <w:r w:rsidR="00DA339A">
        <w:rPr>
          <w:rFonts w:ascii="Times New Roman" w:hAnsi="Times New Roman" w:cs="Times New Roman"/>
          <w:sz w:val="24"/>
          <w:szCs w:val="24"/>
        </w:rPr>
        <w:t xml:space="preserve"> an adjustment in class schedule, extensions of deadlines or other course-related adjustments, modifications of work, changes in work locations, leaves of absence, increased security and monitoring of certain areas of campus, enforcement of no contact orders, limited on-campus counseling, security escorts, referrals to off-campus resources, and other measures</w:t>
      </w:r>
      <w:r w:rsidR="001D36F7" w:rsidRPr="00D46E85">
        <w:rPr>
          <w:rFonts w:ascii="Times New Roman" w:hAnsi="Times New Roman" w:cs="Times New Roman"/>
          <w:sz w:val="24"/>
          <w:szCs w:val="24"/>
        </w:rPr>
        <w:t xml:space="preserve"> as appropriate.</w:t>
      </w:r>
      <w:r w:rsidR="04FE7793" w:rsidRPr="00D46E85">
        <w:rPr>
          <w:rFonts w:ascii="Times New Roman" w:hAnsi="Times New Roman" w:cs="Times New Roman"/>
          <w:sz w:val="24"/>
          <w:szCs w:val="24"/>
        </w:rPr>
        <w:t xml:space="preserve"> S</w:t>
      </w:r>
      <w:r w:rsidR="04FE7793" w:rsidRPr="00D46E85">
        <w:rPr>
          <w:rFonts w:ascii="Times New Roman" w:eastAsia="Times New Roman" w:hAnsi="Times New Roman" w:cs="Times New Roman"/>
          <w:sz w:val="24"/>
          <w:szCs w:val="24"/>
        </w:rPr>
        <w:t>upportive measures are non-disciplinary and non-punitive.</w:t>
      </w:r>
    </w:p>
    <w:p w14:paraId="56EA2B5C" w14:textId="7CA956FA" w:rsidR="00E160B0" w:rsidRPr="00D46E85" w:rsidRDefault="00E160B0" w:rsidP="00146B3E">
      <w:pPr>
        <w:pStyle w:val="Heading2"/>
      </w:pPr>
      <w:bookmarkStart w:id="24" w:name="_Toc48261653"/>
      <w:r w:rsidRPr="00D46E85">
        <w:t>Emergency Removal</w:t>
      </w:r>
      <w:bookmarkEnd w:id="24"/>
      <w:r w:rsidRPr="00D46E85">
        <w:t xml:space="preserve"> </w:t>
      </w:r>
    </w:p>
    <w:p w14:paraId="17F606EB" w14:textId="09BA4770" w:rsidR="005138A9" w:rsidRPr="00D46E85" w:rsidRDefault="00DA339A" w:rsidP="005138A9">
      <w:pPr>
        <w:rPr>
          <w:rFonts w:ascii="Times New Roman" w:hAnsi="Times New Roman" w:cs="Times New Roman"/>
          <w:sz w:val="24"/>
          <w:szCs w:val="24"/>
        </w:rPr>
      </w:pPr>
      <w:r>
        <w:rPr>
          <w:rFonts w:ascii="Times New Roman" w:hAnsi="Times New Roman" w:cs="Times New Roman"/>
          <w:sz w:val="24"/>
          <w:szCs w:val="24"/>
        </w:rPr>
        <w:t xml:space="preserve">South Arkansas Community College </w:t>
      </w:r>
      <w:r w:rsidR="005138A9" w:rsidRPr="00D46E85">
        <w:rPr>
          <w:rFonts w:ascii="Times New Roman" w:hAnsi="Times New Roman" w:cs="Times New Roman"/>
          <w:sz w:val="24"/>
          <w:szCs w:val="24"/>
        </w:rPr>
        <w:t xml:space="preserve">retains the authority to remove a respondent from </w:t>
      </w:r>
      <w:r>
        <w:rPr>
          <w:rFonts w:ascii="Times New Roman" w:hAnsi="Times New Roman" w:cs="Times New Roman"/>
          <w:sz w:val="24"/>
          <w:szCs w:val="24"/>
        </w:rPr>
        <w:t>South Arkansas Community College’s</w:t>
      </w:r>
      <w:r w:rsidR="005138A9" w:rsidRPr="00D46E85">
        <w:rPr>
          <w:rFonts w:ascii="Times New Roman" w:hAnsi="Times New Roman" w:cs="Times New Roman"/>
          <w:sz w:val="24"/>
          <w:szCs w:val="24"/>
        </w:rPr>
        <w:t xml:space="preserve"> program or activity on an emergency basis, where </w:t>
      </w:r>
      <w:r>
        <w:rPr>
          <w:rFonts w:ascii="Times New Roman" w:hAnsi="Times New Roman" w:cs="Times New Roman"/>
          <w:sz w:val="24"/>
          <w:szCs w:val="24"/>
        </w:rPr>
        <w:t>South Arkansas Community College</w:t>
      </w:r>
      <w:r w:rsidR="005138A9" w:rsidRPr="00D46E85">
        <w:rPr>
          <w:rFonts w:ascii="Times New Roman" w:hAnsi="Times New Roman" w:cs="Times New Roman"/>
          <w:sz w:val="24"/>
          <w:szCs w:val="24"/>
        </w:rPr>
        <w:t xml:space="preserve"> (1) undertakes an individualized safety and risk analysis and (2) determines that an immediate threat to the physical health or safety of any student or other individual arising from the allegations of covered sexual harassment justifies </w:t>
      </w:r>
      <w:r w:rsidR="00753FBE" w:rsidRPr="00D46E85">
        <w:rPr>
          <w:rFonts w:ascii="Times New Roman" w:hAnsi="Times New Roman" w:cs="Times New Roman"/>
          <w:sz w:val="24"/>
          <w:szCs w:val="24"/>
        </w:rPr>
        <w:t xml:space="preserve">a </w:t>
      </w:r>
      <w:r w:rsidR="005138A9" w:rsidRPr="00D46E85">
        <w:rPr>
          <w:rFonts w:ascii="Times New Roman" w:hAnsi="Times New Roman" w:cs="Times New Roman"/>
          <w:sz w:val="24"/>
          <w:szCs w:val="24"/>
        </w:rPr>
        <w:t>removal.</w:t>
      </w:r>
    </w:p>
    <w:p w14:paraId="7984F1B8" w14:textId="77777777" w:rsidR="005138A9" w:rsidRPr="00D46E85" w:rsidRDefault="005138A9" w:rsidP="005138A9">
      <w:pPr>
        <w:rPr>
          <w:rFonts w:ascii="Times New Roman" w:hAnsi="Times New Roman" w:cs="Times New Roman"/>
          <w:sz w:val="24"/>
          <w:szCs w:val="24"/>
        </w:rPr>
      </w:pPr>
    </w:p>
    <w:p w14:paraId="20F37AFC" w14:textId="303776D4" w:rsidR="00DA339A" w:rsidRDefault="005138A9" w:rsidP="00DA339A">
      <w:pPr>
        <w:rPr>
          <w:rFonts w:ascii="Times New Roman" w:hAnsi="Times New Roman" w:cs="Times New Roman"/>
          <w:sz w:val="24"/>
          <w:szCs w:val="24"/>
        </w:rPr>
      </w:pPr>
      <w:r w:rsidRPr="00D46E85">
        <w:rPr>
          <w:rFonts w:ascii="Times New Roman" w:hAnsi="Times New Roman" w:cs="Times New Roman"/>
          <w:sz w:val="24"/>
          <w:szCs w:val="24"/>
        </w:rPr>
        <w:t xml:space="preserve">If </w:t>
      </w:r>
      <w:r w:rsidR="00DA339A">
        <w:rPr>
          <w:rFonts w:ascii="Times New Roman" w:hAnsi="Times New Roman" w:cs="Times New Roman"/>
          <w:sz w:val="24"/>
          <w:szCs w:val="24"/>
        </w:rPr>
        <w:t>South Arkansas Community College</w:t>
      </w:r>
      <w:r w:rsidRPr="00D46E85">
        <w:rPr>
          <w:rFonts w:ascii="Times New Roman" w:hAnsi="Times New Roman" w:cs="Times New Roman"/>
          <w:sz w:val="24"/>
          <w:szCs w:val="24"/>
        </w:rPr>
        <w:t xml:space="preserve"> determines such removal is necessary, the respondent will be provided notice and an opportunity to challenge the decision immediately following the removal.</w:t>
      </w:r>
      <w:r w:rsidR="66F21A64" w:rsidRPr="00D46E85">
        <w:rPr>
          <w:rFonts w:ascii="Times New Roman" w:hAnsi="Times New Roman" w:cs="Times New Roman"/>
          <w:sz w:val="24"/>
          <w:szCs w:val="24"/>
        </w:rPr>
        <w:t xml:space="preserve"> </w:t>
      </w:r>
      <w:r w:rsidR="00DA339A">
        <w:rPr>
          <w:rFonts w:ascii="Times New Roman" w:hAnsi="Times New Roman" w:cs="Times New Roman"/>
          <w:sz w:val="24"/>
          <w:szCs w:val="24"/>
        </w:rPr>
        <w:t>Any respondent wishing to challenge the suspension must do so in writing to the Title IX Coordinator by mail or via email. A vice president will be assigned to hear and make a determination regarding the appeal request. The vice president’s decision regarding emergency removal will be final.</w:t>
      </w:r>
    </w:p>
    <w:p w14:paraId="6BD8B273" w14:textId="3A080747" w:rsidR="00DA339A" w:rsidRPr="00DA339A" w:rsidRDefault="00DA339A" w:rsidP="00DA339A">
      <w:pPr>
        <w:numPr>
          <w:ilvl w:val="0"/>
          <w:numId w:val="35"/>
        </w:numPr>
        <w:shd w:val="clear" w:color="auto" w:fill="FFFFFF"/>
        <w:spacing w:before="100" w:beforeAutospacing="1" w:after="100" w:afterAutospacing="1" w:line="240" w:lineRule="auto"/>
        <w:ind w:left="0"/>
        <w:rPr>
          <w:rFonts w:ascii="Times New Roman" w:eastAsia="Times New Roman" w:hAnsi="Times New Roman" w:cs="Times New Roman"/>
          <w:color w:val="141412"/>
          <w:sz w:val="24"/>
          <w:szCs w:val="24"/>
          <w:lang w:val="en-US"/>
        </w:rPr>
      </w:pPr>
      <w:r w:rsidRPr="00DA339A">
        <w:rPr>
          <w:rFonts w:ascii="Times New Roman" w:eastAsia="Times New Roman" w:hAnsi="Times New Roman" w:cs="Times New Roman"/>
          <w:color w:val="141412"/>
          <w:sz w:val="24"/>
          <w:szCs w:val="24"/>
          <w:lang w:val="en-US"/>
        </w:rPr>
        <w:t xml:space="preserve">A student whose College privileges are removed or suspended as a result of an emergency </w:t>
      </w:r>
      <w:r>
        <w:rPr>
          <w:rFonts w:ascii="Times New Roman" w:eastAsia="Times New Roman" w:hAnsi="Times New Roman" w:cs="Times New Roman"/>
          <w:color w:val="141412"/>
          <w:sz w:val="24"/>
          <w:szCs w:val="24"/>
          <w:lang w:val="en-US"/>
        </w:rPr>
        <w:t xml:space="preserve">removal </w:t>
      </w:r>
      <w:r w:rsidRPr="00DA339A">
        <w:rPr>
          <w:rFonts w:ascii="Times New Roman" w:eastAsia="Times New Roman" w:hAnsi="Times New Roman" w:cs="Times New Roman"/>
          <w:color w:val="141412"/>
          <w:sz w:val="24"/>
          <w:szCs w:val="24"/>
          <w:lang w:val="en-US"/>
        </w:rPr>
        <w:t xml:space="preserve">shall be afforded written reasons for the discipline and a statement that the student may file an appeal within ten (10) working days.  If no action is taken to request an appeal, then the </w:t>
      </w:r>
      <w:r>
        <w:rPr>
          <w:rFonts w:ascii="Times New Roman" w:eastAsia="Times New Roman" w:hAnsi="Times New Roman" w:cs="Times New Roman"/>
          <w:color w:val="141412"/>
          <w:sz w:val="24"/>
          <w:szCs w:val="24"/>
          <w:lang w:val="en-US"/>
        </w:rPr>
        <w:t xml:space="preserve">emergency </w:t>
      </w:r>
      <w:r w:rsidRPr="00DA339A">
        <w:rPr>
          <w:rFonts w:ascii="Times New Roman" w:eastAsia="Times New Roman" w:hAnsi="Times New Roman" w:cs="Times New Roman"/>
          <w:color w:val="141412"/>
          <w:sz w:val="24"/>
          <w:szCs w:val="24"/>
          <w:lang w:val="en-US"/>
        </w:rPr>
        <w:t>removal will remain in effect.</w:t>
      </w:r>
    </w:p>
    <w:p w14:paraId="7342E0E2" w14:textId="67D91DE6" w:rsidR="00DA339A" w:rsidRDefault="00DA339A" w:rsidP="00DA339A">
      <w:pPr>
        <w:numPr>
          <w:ilvl w:val="0"/>
          <w:numId w:val="35"/>
        </w:numPr>
        <w:shd w:val="clear" w:color="auto" w:fill="FFFFFF"/>
        <w:spacing w:before="100" w:beforeAutospacing="1" w:after="100" w:afterAutospacing="1" w:line="240" w:lineRule="auto"/>
        <w:ind w:left="0"/>
        <w:rPr>
          <w:rFonts w:ascii="Source Sans Pro" w:eastAsia="Times New Roman" w:hAnsi="Source Sans Pro" w:cs="Times New Roman"/>
          <w:color w:val="141412"/>
          <w:sz w:val="24"/>
          <w:szCs w:val="24"/>
          <w:lang w:val="en-US"/>
        </w:rPr>
      </w:pPr>
      <w:r w:rsidRPr="00DA339A">
        <w:rPr>
          <w:rFonts w:ascii="Times New Roman" w:eastAsia="Times New Roman" w:hAnsi="Times New Roman" w:cs="Times New Roman"/>
          <w:color w:val="141412"/>
          <w:sz w:val="24"/>
          <w:szCs w:val="24"/>
          <w:lang w:val="en-US"/>
        </w:rPr>
        <w:lastRenderedPageBreak/>
        <w:t>Once a written reque</w:t>
      </w:r>
      <w:r>
        <w:rPr>
          <w:rFonts w:ascii="Times New Roman" w:eastAsia="Times New Roman" w:hAnsi="Times New Roman" w:cs="Times New Roman"/>
          <w:color w:val="141412"/>
          <w:sz w:val="24"/>
          <w:szCs w:val="24"/>
          <w:lang w:val="en-US"/>
        </w:rPr>
        <w:t>s</w:t>
      </w:r>
      <w:r w:rsidRPr="00DA339A">
        <w:rPr>
          <w:rFonts w:ascii="Times New Roman" w:eastAsia="Times New Roman" w:hAnsi="Times New Roman" w:cs="Times New Roman"/>
          <w:color w:val="141412"/>
          <w:sz w:val="24"/>
          <w:szCs w:val="24"/>
          <w:lang w:val="en-US"/>
        </w:rPr>
        <w:t xml:space="preserve">t for an appeal </w:t>
      </w:r>
      <w:r>
        <w:rPr>
          <w:rFonts w:ascii="Times New Roman" w:eastAsia="Times New Roman" w:hAnsi="Times New Roman" w:cs="Times New Roman"/>
          <w:color w:val="141412"/>
          <w:sz w:val="24"/>
          <w:szCs w:val="24"/>
          <w:lang w:val="en-US"/>
        </w:rPr>
        <w:t xml:space="preserve">of the emergency removal </w:t>
      </w:r>
      <w:r w:rsidRPr="00DA339A">
        <w:rPr>
          <w:rFonts w:ascii="Times New Roman" w:eastAsia="Times New Roman" w:hAnsi="Times New Roman" w:cs="Times New Roman"/>
          <w:color w:val="141412"/>
          <w:sz w:val="24"/>
          <w:szCs w:val="24"/>
          <w:lang w:val="en-US"/>
        </w:rPr>
        <w:t>is rece</w:t>
      </w:r>
      <w:r>
        <w:rPr>
          <w:rFonts w:ascii="Times New Roman" w:eastAsia="Times New Roman" w:hAnsi="Times New Roman" w:cs="Times New Roman"/>
          <w:color w:val="141412"/>
          <w:sz w:val="24"/>
          <w:szCs w:val="24"/>
          <w:lang w:val="en-US"/>
        </w:rPr>
        <w:t>i</w:t>
      </w:r>
      <w:r w:rsidRPr="00DA339A">
        <w:rPr>
          <w:rFonts w:ascii="Times New Roman" w:eastAsia="Times New Roman" w:hAnsi="Times New Roman" w:cs="Times New Roman"/>
          <w:color w:val="141412"/>
          <w:sz w:val="24"/>
          <w:szCs w:val="24"/>
          <w:lang w:val="en-US"/>
        </w:rPr>
        <w:t xml:space="preserve">ved, a meeting between the investigating vice president and respondent will be scheduled within ten (10) working days. The respondent may bring an advisor to this meeting if proper notification is received of the name and contact information of the advisor </w:t>
      </w:r>
      <w:r>
        <w:rPr>
          <w:rFonts w:ascii="Times New Roman" w:eastAsia="Times New Roman" w:hAnsi="Times New Roman" w:cs="Times New Roman"/>
          <w:color w:val="141412"/>
          <w:sz w:val="24"/>
          <w:szCs w:val="24"/>
          <w:lang w:val="en-US"/>
        </w:rPr>
        <w:t xml:space="preserve">at least </w:t>
      </w:r>
      <w:r w:rsidRPr="00DA339A">
        <w:rPr>
          <w:rFonts w:ascii="Times New Roman" w:eastAsia="Times New Roman" w:hAnsi="Times New Roman" w:cs="Times New Roman"/>
          <w:color w:val="141412"/>
          <w:sz w:val="24"/>
          <w:szCs w:val="24"/>
          <w:lang w:val="en-US"/>
        </w:rPr>
        <w:t xml:space="preserve">five (5) </w:t>
      </w:r>
      <w:r>
        <w:rPr>
          <w:rFonts w:ascii="Times New Roman" w:eastAsia="Times New Roman" w:hAnsi="Times New Roman" w:cs="Times New Roman"/>
          <w:color w:val="141412"/>
          <w:sz w:val="24"/>
          <w:szCs w:val="24"/>
          <w:lang w:val="en-US"/>
        </w:rPr>
        <w:t xml:space="preserve">working </w:t>
      </w:r>
      <w:r w:rsidRPr="00DA339A">
        <w:rPr>
          <w:rFonts w:ascii="Times New Roman" w:eastAsia="Times New Roman" w:hAnsi="Times New Roman" w:cs="Times New Roman"/>
          <w:color w:val="141412"/>
          <w:sz w:val="24"/>
          <w:szCs w:val="24"/>
          <w:lang w:val="en-US"/>
        </w:rPr>
        <w:t xml:space="preserve">days </w:t>
      </w:r>
      <w:r>
        <w:rPr>
          <w:rFonts w:ascii="Times New Roman" w:eastAsia="Times New Roman" w:hAnsi="Times New Roman" w:cs="Times New Roman"/>
          <w:color w:val="141412"/>
          <w:sz w:val="24"/>
          <w:szCs w:val="24"/>
          <w:lang w:val="en-US"/>
        </w:rPr>
        <w:t>before</w:t>
      </w:r>
      <w:r w:rsidRPr="00DA339A">
        <w:rPr>
          <w:rFonts w:ascii="Times New Roman" w:eastAsia="Times New Roman" w:hAnsi="Times New Roman" w:cs="Times New Roman"/>
          <w:color w:val="141412"/>
          <w:sz w:val="24"/>
          <w:szCs w:val="24"/>
          <w:lang w:val="en-US"/>
        </w:rPr>
        <w:t xml:space="preserve"> the </w:t>
      </w:r>
      <w:r>
        <w:rPr>
          <w:rFonts w:ascii="Times New Roman" w:eastAsia="Times New Roman" w:hAnsi="Times New Roman" w:cs="Times New Roman"/>
          <w:color w:val="141412"/>
          <w:sz w:val="24"/>
          <w:szCs w:val="24"/>
          <w:lang w:val="en-US"/>
        </w:rPr>
        <w:t xml:space="preserve">scheduled </w:t>
      </w:r>
      <w:r w:rsidRPr="00DA339A">
        <w:rPr>
          <w:rFonts w:ascii="Times New Roman" w:eastAsia="Times New Roman" w:hAnsi="Times New Roman" w:cs="Times New Roman"/>
          <w:color w:val="141412"/>
          <w:sz w:val="24"/>
          <w:szCs w:val="24"/>
          <w:lang w:val="en-US"/>
        </w:rPr>
        <w:t xml:space="preserve">meeting. </w:t>
      </w:r>
      <w:r>
        <w:rPr>
          <w:rFonts w:ascii="Times New Roman" w:eastAsia="Times New Roman" w:hAnsi="Times New Roman" w:cs="Times New Roman"/>
          <w:color w:val="141412"/>
          <w:sz w:val="24"/>
          <w:szCs w:val="24"/>
          <w:lang w:val="en-US"/>
        </w:rPr>
        <w:t xml:space="preserve">Notification can be made via phone or email to the investigating vice president. </w:t>
      </w:r>
      <w:r w:rsidRPr="00DA339A">
        <w:rPr>
          <w:rFonts w:ascii="Times New Roman" w:eastAsia="Times New Roman" w:hAnsi="Times New Roman" w:cs="Times New Roman"/>
          <w:color w:val="141412"/>
          <w:sz w:val="24"/>
          <w:szCs w:val="24"/>
          <w:lang w:val="en-US"/>
        </w:rPr>
        <w:t xml:space="preserve">Advisors are expected to </w:t>
      </w:r>
      <w:r w:rsidR="00146B3E">
        <w:rPr>
          <w:rFonts w:ascii="Times New Roman" w:eastAsia="Times New Roman" w:hAnsi="Times New Roman" w:cs="Times New Roman"/>
          <w:color w:val="141412"/>
          <w:sz w:val="24"/>
          <w:szCs w:val="24"/>
          <w:lang w:val="en-US"/>
        </w:rPr>
        <w:t>act civilly</w:t>
      </w:r>
      <w:r>
        <w:rPr>
          <w:rFonts w:ascii="Source Sans Pro" w:eastAsia="Times New Roman" w:hAnsi="Source Sans Pro" w:cs="Times New Roman"/>
          <w:color w:val="141412"/>
          <w:sz w:val="24"/>
          <w:szCs w:val="24"/>
          <w:lang w:val="en-US"/>
        </w:rPr>
        <w:t>.</w:t>
      </w:r>
    </w:p>
    <w:p w14:paraId="3CD625FD" w14:textId="1D8488B5" w:rsidR="00DA339A" w:rsidRPr="00DA339A" w:rsidRDefault="00DA339A" w:rsidP="00DA339A">
      <w:pPr>
        <w:numPr>
          <w:ilvl w:val="0"/>
          <w:numId w:val="35"/>
        </w:numPr>
        <w:shd w:val="clear" w:color="auto" w:fill="FFFFFF"/>
        <w:spacing w:before="100" w:beforeAutospacing="1" w:after="100" w:afterAutospacing="1" w:line="240" w:lineRule="auto"/>
        <w:ind w:left="0"/>
        <w:rPr>
          <w:rFonts w:ascii="Times New Roman" w:eastAsia="Times New Roman" w:hAnsi="Times New Roman" w:cs="Times New Roman"/>
          <w:color w:val="141412"/>
          <w:sz w:val="24"/>
          <w:szCs w:val="24"/>
          <w:lang w:val="en-US"/>
        </w:rPr>
      </w:pPr>
      <w:r w:rsidRPr="00DA339A">
        <w:rPr>
          <w:rFonts w:ascii="Times New Roman" w:eastAsia="Times New Roman" w:hAnsi="Times New Roman" w:cs="Times New Roman"/>
          <w:color w:val="141412"/>
          <w:sz w:val="24"/>
          <w:szCs w:val="24"/>
          <w:lang w:val="en-US"/>
        </w:rPr>
        <w:t>A written decision regarding the appeal will be made within five (5) working days and sent to the respondent in writing via mail or email. This decision is final.</w:t>
      </w:r>
    </w:p>
    <w:p w14:paraId="0DDC351E" w14:textId="77777777" w:rsidR="00E160B0" w:rsidRPr="00D46E85" w:rsidRDefault="00E160B0" w:rsidP="00146B3E">
      <w:pPr>
        <w:pStyle w:val="Heading2"/>
      </w:pPr>
      <w:bookmarkStart w:id="25" w:name="_Toc48261654"/>
      <w:r w:rsidRPr="00D46E85">
        <w:t>Administrative Leave</w:t>
      </w:r>
      <w:bookmarkEnd w:id="25"/>
    </w:p>
    <w:p w14:paraId="05756B0E" w14:textId="1C050EA1" w:rsidR="00E160B0" w:rsidRPr="00D46E85" w:rsidRDefault="00DA339A" w:rsidP="00DF3D83">
      <w:pPr>
        <w:rPr>
          <w:rFonts w:ascii="Times New Roman" w:hAnsi="Times New Roman" w:cs="Times New Roman"/>
          <w:sz w:val="24"/>
          <w:szCs w:val="24"/>
        </w:rPr>
      </w:pPr>
      <w:r>
        <w:rPr>
          <w:rFonts w:ascii="Times New Roman" w:hAnsi="Times New Roman" w:cs="Times New Roman"/>
          <w:sz w:val="24"/>
          <w:szCs w:val="24"/>
        </w:rPr>
        <w:t>South Arkansas Community College</w:t>
      </w:r>
      <w:r w:rsidR="00145066" w:rsidRPr="00D46E85">
        <w:rPr>
          <w:rFonts w:ascii="Times New Roman" w:hAnsi="Times New Roman" w:cs="Times New Roman"/>
          <w:sz w:val="24"/>
          <w:szCs w:val="24"/>
        </w:rPr>
        <w:t xml:space="preserve"> retains the authority to place a non</w:t>
      </w:r>
      <w:r w:rsidR="2DC55C8A" w:rsidRPr="00D46E85">
        <w:rPr>
          <w:rFonts w:ascii="Times New Roman" w:hAnsi="Times New Roman" w:cs="Times New Roman"/>
          <w:sz w:val="24"/>
          <w:szCs w:val="24"/>
        </w:rPr>
        <w:t>-</w:t>
      </w:r>
      <w:r w:rsidR="00145066" w:rsidRPr="00D46E85">
        <w:rPr>
          <w:rFonts w:ascii="Times New Roman" w:hAnsi="Times New Roman" w:cs="Times New Roman"/>
          <w:sz w:val="24"/>
          <w:szCs w:val="24"/>
        </w:rPr>
        <w:t xml:space="preserve">student employee respondent on administrative leave during the Title IX Grievance </w:t>
      </w:r>
      <w:r w:rsidR="5F8E1F1C" w:rsidRPr="00D46E85">
        <w:rPr>
          <w:rFonts w:ascii="Times New Roman" w:hAnsi="Times New Roman" w:cs="Times New Roman"/>
          <w:sz w:val="24"/>
          <w:szCs w:val="24"/>
        </w:rPr>
        <w:t>P</w:t>
      </w:r>
      <w:r w:rsidR="00145066" w:rsidRPr="00D46E85">
        <w:rPr>
          <w:rFonts w:ascii="Times New Roman" w:hAnsi="Times New Roman" w:cs="Times New Roman"/>
          <w:sz w:val="24"/>
          <w:szCs w:val="24"/>
        </w:rPr>
        <w:t xml:space="preserve">rocess, consistent with </w:t>
      </w:r>
      <w:r>
        <w:rPr>
          <w:rFonts w:ascii="Times New Roman" w:hAnsi="Times New Roman" w:cs="Times New Roman"/>
          <w:sz w:val="24"/>
          <w:szCs w:val="24"/>
        </w:rPr>
        <w:t>Administrative Procedures Manual.</w:t>
      </w:r>
      <w:r w:rsidR="00145066" w:rsidRPr="00D46E85">
        <w:rPr>
          <w:rFonts w:ascii="Times New Roman" w:hAnsi="Times New Roman" w:cs="Times New Roman"/>
          <w:sz w:val="24"/>
          <w:szCs w:val="24"/>
        </w:rPr>
        <w:t xml:space="preserve"> </w:t>
      </w:r>
    </w:p>
    <w:p w14:paraId="6659AC0C" w14:textId="17B36223" w:rsidR="5A0EDD12" w:rsidRPr="00D46E85" w:rsidRDefault="5A0EDD12" w:rsidP="00146B3E">
      <w:pPr>
        <w:pStyle w:val="Heading1"/>
      </w:pPr>
      <w:bookmarkStart w:id="26" w:name="_Toc48261655"/>
      <w:r w:rsidRPr="00D46E85">
        <w:t xml:space="preserve">The </w:t>
      </w:r>
      <w:r w:rsidR="1CEBB0F0" w:rsidRPr="00D46E85">
        <w:t xml:space="preserve">Title IX </w:t>
      </w:r>
      <w:r w:rsidRPr="00D46E85">
        <w:t>Grievance Process</w:t>
      </w:r>
      <w:bookmarkEnd w:id="26"/>
    </w:p>
    <w:p w14:paraId="44496D70" w14:textId="0AB14231" w:rsidR="0068366A" w:rsidRPr="00D46E85" w:rsidRDefault="1487C88D" w:rsidP="00146B3E">
      <w:pPr>
        <w:pStyle w:val="Heading2"/>
      </w:pPr>
      <w:bookmarkStart w:id="27" w:name="_Toc48261656"/>
      <w:r w:rsidRPr="00D46E85">
        <w:t>Filing a Formal Complaint</w:t>
      </w:r>
      <w:bookmarkEnd w:id="27"/>
    </w:p>
    <w:p w14:paraId="1EC021E6" w14:textId="196A9C07" w:rsidR="00E85A5A" w:rsidRPr="00D46E85" w:rsidRDefault="601893C3" w:rsidP="5DE077B1">
      <w:pPr>
        <w:rPr>
          <w:rFonts w:ascii="Times New Roman" w:hAnsi="Times New Roman" w:cs="Times New Roman"/>
          <w:sz w:val="24"/>
          <w:szCs w:val="24"/>
        </w:rPr>
      </w:pPr>
      <w:r w:rsidRPr="409704CF">
        <w:rPr>
          <w:rFonts w:ascii="Times New Roman" w:hAnsi="Times New Roman" w:cs="Times New Roman"/>
          <w:sz w:val="24"/>
          <w:szCs w:val="24"/>
        </w:rPr>
        <w:t>The timeframe for the Title IX Grievance Process begins with the filing of a Formal Complai</w:t>
      </w:r>
      <w:r w:rsidR="71B2CF95" w:rsidRPr="409704CF">
        <w:rPr>
          <w:rFonts w:ascii="Times New Roman" w:hAnsi="Times New Roman" w:cs="Times New Roman"/>
          <w:sz w:val="24"/>
          <w:szCs w:val="24"/>
        </w:rPr>
        <w:t xml:space="preserve">nt. The Grievance Process </w:t>
      </w:r>
      <w:r w:rsidR="005A49EE" w:rsidRPr="409704CF">
        <w:rPr>
          <w:rFonts w:ascii="Times New Roman" w:hAnsi="Times New Roman" w:cs="Times New Roman"/>
          <w:sz w:val="24"/>
          <w:szCs w:val="24"/>
        </w:rPr>
        <w:t xml:space="preserve">will </w:t>
      </w:r>
      <w:r w:rsidR="71B2CF95" w:rsidRPr="409704CF">
        <w:rPr>
          <w:rFonts w:ascii="Times New Roman" w:hAnsi="Times New Roman" w:cs="Times New Roman"/>
          <w:sz w:val="24"/>
          <w:szCs w:val="24"/>
        </w:rPr>
        <w:t>be concluded within</w:t>
      </w:r>
      <w:r w:rsidR="08C745EC" w:rsidRPr="409704CF">
        <w:rPr>
          <w:rFonts w:ascii="Times New Roman" w:hAnsi="Times New Roman" w:cs="Times New Roman"/>
          <w:sz w:val="24"/>
          <w:szCs w:val="24"/>
        </w:rPr>
        <w:t xml:space="preserve"> a reasonably prompt manner, and no longer than</w:t>
      </w:r>
      <w:r w:rsidR="71B2CF95" w:rsidRPr="409704CF">
        <w:rPr>
          <w:rFonts w:ascii="Times New Roman" w:hAnsi="Times New Roman" w:cs="Times New Roman"/>
          <w:sz w:val="24"/>
          <w:szCs w:val="24"/>
        </w:rPr>
        <w:t xml:space="preserve"> </w:t>
      </w:r>
      <w:r w:rsidR="71B2CF95" w:rsidRPr="00DA339A">
        <w:rPr>
          <w:rFonts w:ascii="Times New Roman" w:hAnsi="Times New Roman" w:cs="Times New Roman"/>
          <w:sz w:val="24"/>
          <w:szCs w:val="24"/>
        </w:rPr>
        <w:t>ninety (9</w:t>
      </w:r>
      <w:r w:rsidR="1648CAC3" w:rsidRPr="00DA339A">
        <w:rPr>
          <w:rFonts w:ascii="Times New Roman" w:hAnsi="Times New Roman" w:cs="Times New Roman"/>
          <w:sz w:val="24"/>
          <w:szCs w:val="24"/>
        </w:rPr>
        <w:t xml:space="preserve">0) </w:t>
      </w:r>
      <w:r w:rsidR="68A56A82" w:rsidRPr="00DA339A">
        <w:rPr>
          <w:rFonts w:ascii="Times New Roman" w:hAnsi="Times New Roman" w:cs="Times New Roman"/>
          <w:sz w:val="24"/>
          <w:szCs w:val="24"/>
        </w:rPr>
        <w:t>school/calenda</w:t>
      </w:r>
      <w:r w:rsidR="00CF4949" w:rsidRPr="00DA339A">
        <w:rPr>
          <w:rFonts w:ascii="Times New Roman" w:hAnsi="Times New Roman" w:cs="Times New Roman"/>
          <w:sz w:val="24"/>
          <w:szCs w:val="24"/>
        </w:rPr>
        <w:t>r/</w:t>
      </w:r>
      <w:r w:rsidR="68A56A82" w:rsidRPr="00DA339A">
        <w:rPr>
          <w:rFonts w:ascii="Times New Roman" w:hAnsi="Times New Roman" w:cs="Times New Roman"/>
          <w:sz w:val="24"/>
          <w:szCs w:val="24"/>
        </w:rPr>
        <w:t xml:space="preserve">business </w:t>
      </w:r>
      <w:r w:rsidR="1648CAC3" w:rsidRPr="00DA339A">
        <w:rPr>
          <w:rFonts w:ascii="Times New Roman" w:hAnsi="Times New Roman" w:cs="Times New Roman"/>
          <w:sz w:val="24"/>
          <w:szCs w:val="24"/>
        </w:rPr>
        <w:t>days</w:t>
      </w:r>
      <w:r w:rsidR="00DA339A">
        <w:rPr>
          <w:rFonts w:ascii="Times New Roman" w:hAnsi="Times New Roman" w:cs="Times New Roman"/>
          <w:sz w:val="24"/>
          <w:szCs w:val="24"/>
        </w:rPr>
        <w:t xml:space="preserve"> </w:t>
      </w:r>
      <w:r w:rsidR="1648CAC3" w:rsidRPr="409704CF">
        <w:rPr>
          <w:rFonts w:ascii="Times New Roman" w:hAnsi="Times New Roman" w:cs="Times New Roman"/>
          <w:sz w:val="24"/>
          <w:szCs w:val="24"/>
        </w:rPr>
        <w:t>after the filing of the Formal Complaint</w:t>
      </w:r>
      <w:r w:rsidR="58BE1E11" w:rsidRPr="409704CF">
        <w:rPr>
          <w:rFonts w:ascii="Times New Roman" w:hAnsi="Times New Roman" w:cs="Times New Roman"/>
          <w:sz w:val="24"/>
          <w:szCs w:val="24"/>
        </w:rPr>
        <w:t xml:space="preserve">, provided that the Process may be extended </w:t>
      </w:r>
      <w:r w:rsidR="58BE1E11" w:rsidRPr="00DA339A">
        <w:rPr>
          <w:rFonts w:ascii="Times New Roman" w:hAnsi="Times New Roman" w:cs="Times New Roman"/>
          <w:sz w:val="24"/>
          <w:szCs w:val="24"/>
        </w:rPr>
        <w:t xml:space="preserve">for </w:t>
      </w:r>
      <w:r w:rsidR="006A37B2" w:rsidRPr="00DA339A">
        <w:rPr>
          <w:rFonts w:ascii="Times New Roman" w:hAnsi="Times New Roman" w:cs="Times New Roman"/>
          <w:sz w:val="24"/>
          <w:szCs w:val="24"/>
        </w:rPr>
        <w:t xml:space="preserve">a </w:t>
      </w:r>
      <w:r w:rsidR="5C4170FF" w:rsidRPr="00DA339A">
        <w:rPr>
          <w:rFonts w:ascii="Times New Roman" w:hAnsi="Times New Roman" w:cs="Times New Roman"/>
          <w:sz w:val="24"/>
          <w:szCs w:val="24"/>
        </w:rPr>
        <w:t>good</w:t>
      </w:r>
      <w:r w:rsidR="5C4170FF" w:rsidRPr="409704CF">
        <w:rPr>
          <w:rFonts w:ascii="Times New Roman" w:hAnsi="Times New Roman" w:cs="Times New Roman"/>
          <w:sz w:val="24"/>
          <w:szCs w:val="24"/>
        </w:rPr>
        <w:t xml:space="preserve"> </w:t>
      </w:r>
      <w:r w:rsidR="006A37B2" w:rsidRPr="409704CF">
        <w:rPr>
          <w:rFonts w:ascii="Times New Roman" w:hAnsi="Times New Roman" w:cs="Times New Roman"/>
          <w:sz w:val="24"/>
          <w:szCs w:val="24"/>
        </w:rPr>
        <w:t xml:space="preserve">reason, including but not limited to the absence of a party, a party’s advisor, or a witness; concurrent law enforcement activity; or the need for language assistance or accommodation of disabilities. </w:t>
      </w:r>
      <w:r w:rsidR="5C4170FF" w:rsidRPr="409704CF">
        <w:rPr>
          <w:rFonts w:ascii="Times New Roman" w:hAnsi="Times New Roman" w:cs="Times New Roman"/>
          <w:sz w:val="24"/>
          <w:szCs w:val="24"/>
        </w:rPr>
        <w:t>The procedure for applying for extensions is described below.</w:t>
      </w:r>
    </w:p>
    <w:p w14:paraId="779E394C" w14:textId="40C11AA8" w:rsidR="00E85A5A" w:rsidRPr="00D46E85" w:rsidRDefault="00E85A5A" w:rsidP="5DE077B1">
      <w:pPr>
        <w:rPr>
          <w:rFonts w:ascii="Times New Roman" w:hAnsi="Times New Roman" w:cs="Times New Roman"/>
          <w:sz w:val="24"/>
          <w:szCs w:val="24"/>
        </w:rPr>
      </w:pPr>
    </w:p>
    <w:p w14:paraId="08DCB59D" w14:textId="71F41A90" w:rsidR="00E85A5A" w:rsidRPr="00D46E85" w:rsidRDefault="0068366A" w:rsidP="2B25191E">
      <w:pPr>
        <w:rPr>
          <w:rFonts w:ascii="Times New Roman" w:hAnsi="Times New Roman" w:cs="Times New Roman"/>
          <w:i/>
          <w:iCs/>
          <w:sz w:val="24"/>
          <w:szCs w:val="24"/>
        </w:rPr>
      </w:pPr>
      <w:r w:rsidRPr="00D46E85">
        <w:rPr>
          <w:rFonts w:ascii="Times New Roman" w:hAnsi="Times New Roman" w:cs="Times New Roman"/>
          <w:sz w:val="24"/>
          <w:szCs w:val="24"/>
        </w:rPr>
        <w:t xml:space="preserve">To file a Formal Complaint, a complainant </w:t>
      </w:r>
      <w:r w:rsidR="0F24EEAD" w:rsidRPr="00D46E85">
        <w:rPr>
          <w:rFonts w:ascii="Times New Roman" w:hAnsi="Times New Roman" w:cs="Times New Roman"/>
          <w:sz w:val="24"/>
          <w:szCs w:val="24"/>
        </w:rPr>
        <w:t>must</w:t>
      </w:r>
      <w:r w:rsidRPr="00D46E85">
        <w:rPr>
          <w:rFonts w:ascii="Times New Roman" w:hAnsi="Times New Roman" w:cs="Times New Roman"/>
          <w:sz w:val="24"/>
          <w:szCs w:val="24"/>
        </w:rPr>
        <w:t xml:space="preserve"> provide the Title IX Coordinator </w:t>
      </w:r>
      <w:r w:rsidR="00D03996">
        <w:rPr>
          <w:rFonts w:ascii="Times New Roman" w:hAnsi="Times New Roman" w:cs="Times New Roman"/>
          <w:sz w:val="24"/>
          <w:szCs w:val="24"/>
        </w:rPr>
        <w:t xml:space="preserve">with </w:t>
      </w:r>
      <w:r w:rsidRPr="00D46E85">
        <w:rPr>
          <w:rFonts w:ascii="Times New Roman" w:hAnsi="Times New Roman" w:cs="Times New Roman"/>
          <w:sz w:val="24"/>
          <w:szCs w:val="24"/>
        </w:rPr>
        <w:t xml:space="preserve">a written, signed complaint describing the facts alleged. </w:t>
      </w:r>
      <w:r w:rsidR="0F24EEAD" w:rsidRPr="00D46E85">
        <w:rPr>
          <w:rFonts w:ascii="Times New Roman" w:hAnsi="Times New Roman" w:cs="Times New Roman"/>
          <w:sz w:val="24"/>
          <w:szCs w:val="24"/>
        </w:rPr>
        <w:t>Complainants are only able to</w:t>
      </w:r>
      <w:r w:rsidR="00AD5D42" w:rsidRPr="00D46E85">
        <w:rPr>
          <w:rFonts w:ascii="Times New Roman" w:hAnsi="Times New Roman" w:cs="Times New Roman"/>
          <w:sz w:val="24"/>
          <w:szCs w:val="24"/>
        </w:rPr>
        <w:t xml:space="preserve"> file a Formal Complaint</w:t>
      </w:r>
      <w:r w:rsidR="0F24EEAD" w:rsidRPr="00D46E85">
        <w:rPr>
          <w:rFonts w:ascii="Times New Roman" w:hAnsi="Times New Roman" w:cs="Times New Roman"/>
          <w:sz w:val="24"/>
          <w:szCs w:val="24"/>
        </w:rPr>
        <w:t xml:space="preserve"> under th</w:t>
      </w:r>
      <w:r w:rsidR="00AD5D42" w:rsidRPr="00D46E85">
        <w:rPr>
          <w:rFonts w:ascii="Times New Roman" w:hAnsi="Times New Roman" w:cs="Times New Roman"/>
          <w:sz w:val="24"/>
          <w:szCs w:val="24"/>
        </w:rPr>
        <w:t>is</w:t>
      </w:r>
      <w:r w:rsidR="0F24EEAD" w:rsidRPr="00D46E85">
        <w:rPr>
          <w:rFonts w:ascii="Times New Roman" w:hAnsi="Times New Roman" w:cs="Times New Roman"/>
          <w:sz w:val="24"/>
          <w:szCs w:val="24"/>
        </w:rPr>
        <w:t xml:space="preserve"> Policy if they are currently participating in, or attempting to participate in, the education programs or activities of </w:t>
      </w:r>
      <w:r w:rsidR="00DA339A">
        <w:rPr>
          <w:rFonts w:ascii="Times New Roman" w:hAnsi="Times New Roman" w:cs="Times New Roman"/>
          <w:sz w:val="24"/>
          <w:szCs w:val="24"/>
        </w:rPr>
        <w:t>South Arkansas Community College</w:t>
      </w:r>
      <w:r w:rsidR="0F24EEAD" w:rsidRPr="00D46E85">
        <w:rPr>
          <w:rFonts w:ascii="Times New Roman" w:hAnsi="Times New Roman" w:cs="Times New Roman"/>
          <w:sz w:val="24"/>
          <w:szCs w:val="24"/>
        </w:rPr>
        <w:t xml:space="preserve">, including as an employee. </w:t>
      </w:r>
    </w:p>
    <w:p w14:paraId="3BB1B260" w14:textId="77777777" w:rsidR="006560F3" w:rsidRPr="00D46E85" w:rsidRDefault="006560F3" w:rsidP="00DF3D83">
      <w:pPr>
        <w:rPr>
          <w:rFonts w:ascii="Times New Roman" w:hAnsi="Times New Roman" w:cs="Times New Roman"/>
          <w:sz w:val="24"/>
          <w:szCs w:val="24"/>
        </w:rPr>
      </w:pPr>
    </w:p>
    <w:p w14:paraId="7A0FD551" w14:textId="08A9526C" w:rsidR="00DF3D83" w:rsidRPr="00D46E85" w:rsidRDefault="748A977D" w:rsidP="00DF3D83">
      <w:pPr>
        <w:rPr>
          <w:rFonts w:ascii="Times New Roman" w:hAnsi="Times New Roman" w:cs="Times New Roman"/>
          <w:sz w:val="24"/>
          <w:szCs w:val="24"/>
        </w:rPr>
      </w:pPr>
      <w:r w:rsidRPr="00D46E85">
        <w:rPr>
          <w:rFonts w:ascii="Times New Roman" w:hAnsi="Times New Roman" w:cs="Times New Roman"/>
          <w:sz w:val="24"/>
          <w:szCs w:val="24"/>
        </w:rPr>
        <w:t xml:space="preserve">If </w:t>
      </w:r>
      <w:r w:rsidR="0F24EEAD" w:rsidRPr="00D46E85">
        <w:rPr>
          <w:rFonts w:ascii="Times New Roman" w:hAnsi="Times New Roman" w:cs="Times New Roman"/>
          <w:sz w:val="24"/>
          <w:szCs w:val="24"/>
        </w:rPr>
        <w:t>a</w:t>
      </w:r>
      <w:r w:rsidRPr="00D46E85">
        <w:rPr>
          <w:rFonts w:ascii="Times New Roman" w:hAnsi="Times New Roman" w:cs="Times New Roman"/>
          <w:sz w:val="24"/>
          <w:szCs w:val="24"/>
        </w:rPr>
        <w:t xml:space="preserve"> complainant does not wish to make a </w:t>
      </w:r>
      <w:r w:rsidR="2E864443" w:rsidRPr="00D46E85">
        <w:rPr>
          <w:rFonts w:ascii="Times New Roman" w:hAnsi="Times New Roman" w:cs="Times New Roman"/>
          <w:sz w:val="24"/>
          <w:szCs w:val="24"/>
        </w:rPr>
        <w:t>F</w:t>
      </w:r>
      <w:r w:rsidRPr="00D46E85">
        <w:rPr>
          <w:rFonts w:ascii="Times New Roman" w:hAnsi="Times New Roman" w:cs="Times New Roman"/>
          <w:sz w:val="24"/>
          <w:szCs w:val="24"/>
        </w:rPr>
        <w:t xml:space="preserve">ormal </w:t>
      </w:r>
      <w:r w:rsidR="2CF56812" w:rsidRPr="00D46E85">
        <w:rPr>
          <w:rFonts w:ascii="Times New Roman" w:hAnsi="Times New Roman" w:cs="Times New Roman"/>
          <w:sz w:val="24"/>
          <w:szCs w:val="24"/>
        </w:rPr>
        <w:t>C</w:t>
      </w:r>
      <w:r w:rsidRPr="00D46E85">
        <w:rPr>
          <w:rFonts w:ascii="Times New Roman" w:hAnsi="Times New Roman" w:cs="Times New Roman"/>
          <w:sz w:val="24"/>
          <w:szCs w:val="24"/>
        </w:rPr>
        <w:t xml:space="preserve">omplaint, the Title IX Coordinator may determine a </w:t>
      </w:r>
      <w:r w:rsidR="17B4B6A5" w:rsidRPr="00D46E85">
        <w:rPr>
          <w:rFonts w:ascii="Times New Roman" w:hAnsi="Times New Roman" w:cs="Times New Roman"/>
          <w:sz w:val="24"/>
          <w:szCs w:val="24"/>
        </w:rPr>
        <w:t>Formal C</w:t>
      </w:r>
      <w:r w:rsidRPr="00D46E85">
        <w:rPr>
          <w:rFonts w:ascii="Times New Roman" w:hAnsi="Times New Roman" w:cs="Times New Roman"/>
          <w:sz w:val="24"/>
          <w:szCs w:val="24"/>
        </w:rPr>
        <w:t>omplaint is necessary</w:t>
      </w:r>
      <w:r w:rsidR="51E37022" w:rsidRPr="00D46E85">
        <w:rPr>
          <w:rFonts w:ascii="Times New Roman" w:hAnsi="Times New Roman" w:cs="Times New Roman"/>
          <w:sz w:val="24"/>
          <w:szCs w:val="24"/>
        </w:rPr>
        <w:t xml:space="preserve">. </w:t>
      </w:r>
      <w:r w:rsidR="00DA339A">
        <w:rPr>
          <w:rFonts w:ascii="Times New Roman" w:hAnsi="Times New Roman" w:cs="Times New Roman"/>
          <w:sz w:val="24"/>
          <w:szCs w:val="24"/>
        </w:rPr>
        <w:t xml:space="preserve">South Arkansas Community College </w:t>
      </w:r>
      <w:r w:rsidR="51E37022" w:rsidRPr="00D46E85">
        <w:rPr>
          <w:rFonts w:ascii="Times New Roman" w:hAnsi="Times New Roman" w:cs="Times New Roman"/>
          <w:sz w:val="24"/>
          <w:szCs w:val="24"/>
        </w:rPr>
        <w:t>will inform the complainant of this decision</w:t>
      </w:r>
      <w:r w:rsidR="3B98E42E" w:rsidRPr="00D46E85">
        <w:rPr>
          <w:rFonts w:ascii="Times New Roman" w:hAnsi="Times New Roman" w:cs="Times New Roman"/>
          <w:sz w:val="24"/>
          <w:szCs w:val="24"/>
        </w:rPr>
        <w:t xml:space="preserve"> in writing</w:t>
      </w:r>
      <w:r w:rsidR="51E37022" w:rsidRPr="00D46E85">
        <w:rPr>
          <w:rFonts w:ascii="Times New Roman" w:hAnsi="Times New Roman" w:cs="Times New Roman"/>
          <w:sz w:val="24"/>
          <w:szCs w:val="24"/>
        </w:rPr>
        <w:t xml:space="preserve">, and the complainant need not participate in the </w:t>
      </w:r>
      <w:r w:rsidR="525669B6" w:rsidRPr="00D46E85">
        <w:rPr>
          <w:rFonts w:ascii="Times New Roman" w:hAnsi="Times New Roman" w:cs="Times New Roman"/>
          <w:sz w:val="24"/>
          <w:szCs w:val="24"/>
        </w:rPr>
        <w:t>process further</w:t>
      </w:r>
      <w:r w:rsidR="04EA41DD" w:rsidRPr="00D46E85">
        <w:rPr>
          <w:rFonts w:ascii="Times New Roman" w:hAnsi="Times New Roman" w:cs="Times New Roman"/>
          <w:sz w:val="24"/>
          <w:szCs w:val="24"/>
        </w:rPr>
        <w:t xml:space="preserve"> but will receive all notices issued under this </w:t>
      </w:r>
      <w:r w:rsidR="3FC0EC15" w:rsidRPr="00D46E85">
        <w:rPr>
          <w:rFonts w:ascii="Times New Roman" w:hAnsi="Times New Roman" w:cs="Times New Roman"/>
          <w:sz w:val="24"/>
          <w:szCs w:val="24"/>
        </w:rPr>
        <w:t>Policy and Process</w:t>
      </w:r>
      <w:r w:rsidR="04EA41DD" w:rsidRPr="00D46E85">
        <w:rPr>
          <w:rFonts w:ascii="Times New Roman" w:hAnsi="Times New Roman" w:cs="Times New Roman"/>
          <w:sz w:val="24"/>
          <w:szCs w:val="24"/>
        </w:rPr>
        <w:t>.</w:t>
      </w:r>
      <w:r w:rsidR="00DA339A">
        <w:rPr>
          <w:rFonts w:ascii="Times New Roman" w:hAnsi="Times New Roman" w:cs="Times New Roman"/>
          <w:sz w:val="24"/>
          <w:szCs w:val="24"/>
        </w:rPr>
        <w:t xml:space="preserve"> </w:t>
      </w:r>
    </w:p>
    <w:p w14:paraId="4C777CE9" w14:textId="77777777" w:rsidR="00DF3D83" w:rsidRPr="00D46E85" w:rsidRDefault="00DF3D83" w:rsidP="00DF3D83">
      <w:pPr>
        <w:rPr>
          <w:rFonts w:ascii="Times New Roman" w:hAnsi="Times New Roman" w:cs="Times New Roman"/>
          <w:sz w:val="24"/>
          <w:szCs w:val="24"/>
        </w:rPr>
      </w:pPr>
    </w:p>
    <w:p w14:paraId="519D9C05" w14:textId="435ECE67" w:rsidR="00105B50" w:rsidRPr="00D46E85" w:rsidRDefault="00105B50" w:rsidP="00105B50">
      <w:pPr>
        <w:rPr>
          <w:rFonts w:ascii="Times New Roman" w:hAnsi="Times New Roman" w:cs="Times New Roman"/>
          <w:sz w:val="24"/>
          <w:szCs w:val="24"/>
        </w:rPr>
      </w:pPr>
      <w:r w:rsidRPr="00D46E85">
        <w:rPr>
          <w:rFonts w:ascii="Times New Roman" w:hAnsi="Times New Roman" w:cs="Times New Roman"/>
          <w:sz w:val="24"/>
          <w:szCs w:val="24"/>
        </w:rPr>
        <w:lastRenderedPageBreak/>
        <w:t>Nothing in the Title IX Grievance Policy</w:t>
      </w:r>
      <w:r w:rsidR="00DA339A">
        <w:rPr>
          <w:rFonts w:ascii="Times New Roman" w:hAnsi="Times New Roman" w:cs="Times New Roman"/>
          <w:sz w:val="24"/>
          <w:szCs w:val="24"/>
        </w:rPr>
        <w:t xml:space="preserve">, Student Code of Conduct, or Administrative Procedures Manual </w:t>
      </w:r>
      <w:r w:rsidRPr="00D46E85">
        <w:rPr>
          <w:rFonts w:ascii="Times New Roman" w:hAnsi="Times New Roman" w:cs="Times New Roman"/>
          <w:sz w:val="24"/>
          <w:szCs w:val="24"/>
        </w:rPr>
        <w:t>prevents a complainant from seeking the assistance of state or local law enforcement alongside the appropriate on-campus process.</w:t>
      </w:r>
    </w:p>
    <w:p w14:paraId="6686C6EA" w14:textId="448F7B39" w:rsidR="00DF3D83" w:rsidRPr="00146B3E" w:rsidRDefault="2BDC3DD1" w:rsidP="00146B3E">
      <w:pPr>
        <w:pStyle w:val="Heading2"/>
      </w:pPr>
      <w:r w:rsidRPr="00DA339A">
        <w:rPr>
          <w:i/>
          <w:iCs/>
        </w:rPr>
        <w:t xml:space="preserve"> </w:t>
      </w:r>
      <w:bookmarkStart w:id="28" w:name="_Toc48261657"/>
      <w:r w:rsidR="0FADE3C2" w:rsidRPr="00146B3E">
        <w:t>Informal Resolution</w:t>
      </w:r>
      <w:bookmarkEnd w:id="28"/>
    </w:p>
    <w:p w14:paraId="15C77A45" w14:textId="2F577E22" w:rsidR="00DF3D83" w:rsidRPr="00DA339A" w:rsidRDefault="2BDC3DD1" w:rsidP="7B551535">
      <w:pPr>
        <w:rPr>
          <w:rFonts w:ascii="Times New Roman" w:hAnsi="Times New Roman" w:cs="Times New Roman"/>
          <w:sz w:val="24"/>
          <w:szCs w:val="24"/>
        </w:rPr>
      </w:pPr>
      <w:r w:rsidRPr="00DA339A">
        <w:rPr>
          <w:rFonts w:ascii="Times New Roman" w:hAnsi="Times New Roman" w:cs="Times New Roman"/>
          <w:sz w:val="24"/>
          <w:szCs w:val="24"/>
        </w:rPr>
        <w:t xml:space="preserve">A complainant who files a Formal Complaint may elect, at any time, to address the matter through the Institution’s Informal Resolution Process. </w:t>
      </w:r>
      <w:r w:rsidR="4EEB5E3E" w:rsidRPr="00DA339A">
        <w:rPr>
          <w:rFonts w:ascii="Times New Roman" w:hAnsi="Times New Roman" w:cs="Times New Roman"/>
          <w:sz w:val="24"/>
          <w:szCs w:val="24"/>
        </w:rPr>
        <w:t xml:space="preserve">All Parties to a Formal Complaint must agree to enter the Informal Resolution Process through an informed written consent. </w:t>
      </w:r>
      <w:r w:rsidRPr="00DA339A">
        <w:rPr>
          <w:rFonts w:ascii="Times New Roman" w:hAnsi="Times New Roman" w:cs="Times New Roman"/>
          <w:sz w:val="24"/>
          <w:szCs w:val="24"/>
        </w:rPr>
        <w:t xml:space="preserve">Information about this </w:t>
      </w:r>
      <w:r w:rsidR="00D03996">
        <w:rPr>
          <w:rFonts w:ascii="Times New Roman" w:hAnsi="Times New Roman" w:cs="Times New Roman"/>
          <w:sz w:val="24"/>
          <w:szCs w:val="24"/>
        </w:rPr>
        <w:t>p</w:t>
      </w:r>
      <w:r w:rsidRPr="00DA339A">
        <w:rPr>
          <w:rFonts w:ascii="Times New Roman" w:hAnsi="Times New Roman" w:cs="Times New Roman"/>
          <w:sz w:val="24"/>
          <w:szCs w:val="24"/>
        </w:rPr>
        <w:t xml:space="preserve">rocess is available </w:t>
      </w:r>
      <w:r w:rsidR="00DA339A">
        <w:rPr>
          <w:rFonts w:ascii="Times New Roman" w:hAnsi="Times New Roman" w:cs="Times New Roman"/>
          <w:sz w:val="24"/>
          <w:szCs w:val="24"/>
        </w:rPr>
        <w:t>in the Informal Resolution Policy.</w:t>
      </w:r>
    </w:p>
    <w:p w14:paraId="6687A8CB" w14:textId="4FD5117E" w:rsidR="00A545D9" w:rsidRPr="00D46E85" w:rsidRDefault="00A545D9" w:rsidP="00146B3E">
      <w:pPr>
        <w:pStyle w:val="Heading2"/>
      </w:pPr>
      <w:bookmarkStart w:id="29" w:name="_Toc48261658"/>
      <w:r w:rsidRPr="7B551535">
        <w:t xml:space="preserve">Multi-Party </w:t>
      </w:r>
      <w:r w:rsidR="00CD4CFA" w:rsidRPr="7B551535">
        <w:t>Situations</w:t>
      </w:r>
      <w:bookmarkEnd w:id="29"/>
    </w:p>
    <w:p w14:paraId="30FDDFD3" w14:textId="5C009DD7" w:rsidR="00CD4CFA" w:rsidRPr="00D46E85" w:rsidRDefault="00CD4CFA" w:rsidP="00953C0A">
      <w:pPr>
        <w:rPr>
          <w:rFonts w:ascii="Times New Roman" w:hAnsi="Times New Roman" w:cs="Times New Roman"/>
          <w:sz w:val="24"/>
          <w:szCs w:val="24"/>
        </w:rPr>
      </w:pPr>
      <w:r w:rsidRPr="00D46E85">
        <w:rPr>
          <w:rFonts w:ascii="Times New Roman" w:hAnsi="Times New Roman" w:cs="Times New Roman"/>
          <w:sz w:val="24"/>
          <w:szCs w:val="24"/>
        </w:rPr>
        <w:t xml:space="preserve">The institution may consolidate Formal Complaints alleging </w:t>
      </w:r>
      <w:r w:rsidR="002E6156" w:rsidRPr="00D46E85">
        <w:rPr>
          <w:rFonts w:ascii="Times New Roman" w:hAnsi="Times New Roman" w:cs="Times New Roman"/>
          <w:sz w:val="24"/>
          <w:szCs w:val="24"/>
        </w:rPr>
        <w:t xml:space="preserve">covered </w:t>
      </w:r>
      <w:r w:rsidRPr="00D46E85">
        <w:rPr>
          <w:rFonts w:ascii="Times New Roman" w:hAnsi="Times New Roman" w:cs="Times New Roman"/>
          <w:sz w:val="24"/>
          <w:szCs w:val="24"/>
        </w:rPr>
        <w:t xml:space="preserve">sexual harassment against more than one respondent, or by more than one complainant against one or more respondents, or by one party against the other party, where the allegations of </w:t>
      </w:r>
      <w:r w:rsidR="002E6156" w:rsidRPr="00D46E85">
        <w:rPr>
          <w:rFonts w:ascii="Times New Roman" w:hAnsi="Times New Roman" w:cs="Times New Roman"/>
          <w:sz w:val="24"/>
          <w:szCs w:val="24"/>
        </w:rPr>
        <w:t xml:space="preserve">covered </w:t>
      </w:r>
      <w:r w:rsidRPr="00D46E85">
        <w:rPr>
          <w:rFonts w:ascii="Times New Roman" w:hAnsi="Times New Roman" w:cs="Times New Roman"/>
          <w:sz w:val="24"/>
          <w:szCs w:val="24"/>
        </w:rPr>
        <w:t xml:space="preserve">sexual harassment arise out of the same facts or circumstances. </w:t>
      </w:r>
    </w:p>
    <w:p w14:paraId="1E9A04F1" w14:textId="023FD7F9" w:rsidR="00AC19CA" w:rsidRPr="00D46E85" w:rsidRDefault="3913630D" w:rsidP="00146B3E">
      <w:pPr>
        <w:pStyle w:val="Heading1"/>
      </w:pPr>
      <w:bookmarkStart w:id="30" w:name="_Toc48261659"/>
      <w:r w:rsidRPr="3A1D24DF">
        <w:t>Determining Jurisdiction</w:t>
      </w:r>
      <w:bookmarkEnd w:id="30"/>
    </w:p>
    <w:p w14:paraId="602F15A3" w14:textId="6D63C730" w:rsidR="00611381" w:rsidRPr="00D46E85" w:rsidRDefault="4D044256" w:rsidP="4BDEFD16">
      <w:pPr>
        <w:rPr>
          <w:rFonts w:ascii="Times New Roman" w:hAnsi="Times New Roman" w:cs="Times New Roman"/>
          <w:sz w:val="24"/>
          <w:szCs w:val="24"/>
        </w:rPr>
      </w:pPr>
      <w:r w:rsidRPr="00D46E85">
        <w:rPr>
          <w:rFonts w:ascii="Times New Roman" w:hAnsi="Times New Roman" w:cs="Times New Roman"/>
          <w:sz w:val="24"/>
          <w:szCs w:val="24"/>
        </w:rPr>
        <w:t>T</w:t>
      </w:r>
      <w:r w:rsidR="3D6F788D" w:rsidRPr="00D46E85">
        <w:rPr>
          <w:rFonts w:ascii="Times New Roman" w:hAnsi="Times New Roman" w:cs="Times New Roman"/>
          <w:sz w:val="24"/>
          <w:szCs w:val="24"/>
        </w:rPr>
        <w:t>he Title IX Coordinator will</w:t>
      </w:r>
      <w:r w:rsidR="707400CD" w:rsidRPr="00D46E85">
        <w:rPr>
          <w:rFonts w:ascii="Times New Roman" w:hAnsi="Times New Roman" w:cs="Times New Roman"/>
          <w:sz w:val="24"/>
          <w:szCs w:val="24"/>
        </w:rPr>
        <w:t xml:space="preserve"> </w:t>
      </w:r>
      <w:r w:rsidR="66FD2DD7" w:rsidRPr="00D46E85">
        <w:rPr>
          <w:rFonts w:ascii="Times New Roman" w:hAnsi="Times New Roman" w:cs="Times New Roman"/>
          <w:sz w:val="24"/>
          <w:szCs w:val="24"/>
        </w:rPr>
        <w:t>determine if the</w:t>
      </w:r>
      <w:r w:rsidR="3D6F788D" w:rsidRPr="00D46E85">
        <w:rPr>
          <w:rFonts w:ascii="Times New Roman" w:hAnsi="Times New Roman" w:cs="Times New Roman"/>
          <w:sz w:val="24"/>
          <w:szCs w:val="24"/>
        </w:rPr>
        <w:t xml:space="preserve"> </w:t>
      </w:r>
      <w:r w:rsidR="66FD2DD7" w:rsidRPr="00D46E85">
        <w:rPr>
          <w:rFonts w:ascii="Times New Roman" w:hAnsi="Times New Roman" w:cs="Times New Roman"/>
          <w:sz w:val="24"/>
          <w:szCs w:val="24"/>
        </w:rPr>
        <w:t xml:space="preserve">Title IX Grievance </w:t>
      </w:r>
      <w:r w:rsidR="28921D27" w:rsidRPr="00D46E85">
        <w:rPr>
          <w:rFonts w:ascii="Times New Roman" w:hAnsi="Times New Roman" w:cs="Times New Roman"/>
          <w:sz w:val="24"/>
          <w:szCs w:val="24"/>
        </w:rPr>
        <w:t xml:space="preserve">Process </w:t>
      </w:r>
      <w:r w:rsidR="66FD2DD7" w:rsidRPr="00D46E85">
        <w:rPr>
          <w:rFonts w:ascii="Times New Roman" w:hAnsi="Times New Roman" w:cs="Times New Roman"/>
          <w:sz w:val="24"/>
          <w:szCs w:val="24"/>
        </w:rPr>
        <w:t xml:space="preserve">should </w:t>
      </w:r>
      <w:r w:rsidR="481C4562" w:rsidRPr="00D46E85">
        <w:rPr>
          <w:rFonts w:ascii="Times New Roman" w:hAnsi="Times New Roman" w:cs="Times New Roman"/>
          <w:sz w:val="24"/>
          <w:szCs w:val="24"/>
        </w:rPr>
        <w:t>appl</w:t>
      </w:r>
      <w:r w:rsidR="66FD2DD7" w:rsidRPr="00D46E85">
        <w:rPr>
          <w:rFonts w:ascii="Times New Roman" w:hAnsi="Times New Roman" w:cs="Times New Roman"/>
          <w:sz w:val="24"/>
          <w:szCs w:val="24"/>
        </w:rPr>
        <w:t>y</w:t>
      </w:r>
      <w:r w:rsidR="748A977D" w:rsidRPr="00D46E85">
        <w:rPr>
          <w:rFonts w:ascii="Times New Roman" w:hAnsi="Times New Roman" w:cs="Times New Roman"/>
          <w:sz w:val="24"/>
          <w:szCs w:val="24"/>
        </w:rPr>
        <w:t xml:space="preserve"> to a </w:t>
      </w:r>
      <w:r w:rsidR="709DC3A5" w:rsidRPr="00D46E85">
        <w:rPr>
          <w:rFonts w:ascii="Times New Roman" w:hAnsi="Times New Roman" w:cs="Times New Roman"/>
          <w:sz w:val="24"/>
          <w:szCs w:val="24"/>
        </w:rPr>
        <w:t>F</w:t>
      </w:r>
      <w:r w:rsidR="748A977D" w:rsidRPr="00D46E85">
        <w:rPr>
          <w:rFonts w:ascii="Times New Roman" w:hAnsi="Times New Roman" w:cs="Times New Roman"/>
          <w:sz w:val="24"/>
          <w:szCs w:val="24"/>
        </w:rPr>
        <w:t xml:space="preserve">ormal </w:t>
      </w:r>
      <w:r w:rsidR="3E841624" w:rsidRPr="00D46E85">
        <w:rPr>
          <w:rFonts w:ascii="Times New Roman" w:hAnsi="Times New Roman" w:cs="Times New Roman"/>
          <w:sz w:val="24"/>
          <w:szCs w:val="24"/>
        </w:rPr>
        <w:t>C</w:t>
      </w:r>
      <w:r w:rsidR="748A977D" w:rsidRPr="00D46E85">
        <w:rPr>
          <w:rFonts w:ascii="Times New Roman" w:hAnsi="Times New Roman" w:cs="Times New Roman"/>
          <w:sz w:val="24"/>
          <w:szCs w:val="24"/>
        </w:rPr>
        <w:t>omplaint</w:t>
      </w:r>
      <w:r w:rsidR="28D4F14A" w:rsidRPr="00D46E85">
        <w:rPr>
          <w:rFonts w:ascii="Times New Roman" w:hAnsi="Times New Roman" w:cs="Times New Roman"/>
          <w:sz w:val="24"/>
          <w:szCs w:val="24"/>
        </w:rPr>
        <w:t xml:space="preserve">. The </w:t>
      </w:r>
      <w:r w:rsidR="71E4F2B3" w:rsidRPr="00D46E85">
        <w:rPr>
          <w:rFonts w:ascii="Times New Roman" w:hAnsi="Times New Roman" w:cs="Times New Roman"/>
          <w:sz w:val="24"/>
          <w:szCs w:val="24"/>
        </w:rPr>
        <w:t xml:space="preserve">Process </w:t>
      </w:r>
      <w:r w:rsidR="024C0674" w:rsidRPr="00D46E85">
        <w:rPr>
          <w:rFonts w:ascii="Times New Roman" w:hAnsi="Times New Roman" w:cs="Times New Roman"/>
          <w:sz w:val="24"/>
          <w:szCs w:val="24"/>
        </w:rPr>
        <w:t xml:space="preserve">will </w:t>
      </w:r>
      <w:r w:rsidR="28D4F14A" w:rsidRPr="00D46E85">
        <w:rPr>
          <w:rFonts w:ascii="Times New Roman" w:hAnsi="Times New Roman" w:cs="Times New Roman"/>
          <w:sz w:val="24"/>
          <w:szCs w:val="24"/>
        </w:rPr>
        <w:t>apply</w:t>
      </w:r>
      <w:r w:rsidR="481C4562" w:rsidRPr="00D46E85">
        <w:rPr>
          <w:rFonts w:ascii="Times New Roman" w:hAnsi="Times New Roman" w:cs="Times New Roman"/>
          <w:sz w:val="24"/>
          <w:szCs w:val="24"/>
        </w:rPr>
        <w:t xml:space="preserve"> when </w:t>
      </w:r>
      <w:r w:rsidR="00D03996" w:rsidRPr="00D46E85">
        <w:rPr>
          <w:rFonts w:ascii="Times New Roman" w:hAnsi="Times New Roman" w:cs="Times New Roman"/>
          <w:sz w:val="24"/>
          <w:szCs w:val="24"/>
        </w:rPr>
        <w:t>all</w:t>
      </w:r>
      <w:r w:rsidR="481C4562" w:rsidRPr="00D46E85">
        <w:rPr>
          <w:rFonts w:ascii="Times New Roman" w:hAnsi="Times New Roman" w:cs="Times New Roman"/>
          <w:sz w:val="24"/>
          <w:szCs w:val="24"/>
        </w:rPr>
        <w:t xml:space="preserve"> the</w:t>
      </w:r>
      <w:r w:rsidR="3EF9B079" w:rsidRPr="00D46E85">
        <w:rPr>
          <w:rFonts w:ascii="Times New Roman" w:hAnsi="Times New Roman" w:cs="Times New Roman"/>
          <w:sz w:val="24"/>
          <w:szCs w:val="24"/>
        </w:rPr>
        <w:t xml:space="preserve"> following</w:t>
      </w:r>
      <w:r w:rsidR="481C4562" w:rsidRPr="00D46E85">
        <w:rPr>
          <w:rFonts w:ascii="Times New Roman" w:hAnsi="Times New Roman" w:cs="Times New Roman"/>
          <w:sz w:val="24"/>
          <w:szCs w:val="24"/>
        </w:rPr>
        <w:t xml:space="preserve"> elements are met, in the reasonable determination of the Title IX Coordinator</w:t>
      </w:r>
      <w:r w:rsidR="3EF9B079" w:rsidRPr="00D46E85">
        <w:rPr>
          <w:rFonts w:ascii="Times New Roman" w:hAnsi="Times New Roman" w:cs="Times New Roman"/>
          <w:sz w:val="24"/>
          <w:szCs w:val="24"/>
        </w:rPr>
        <w:t>:</w:t>
      </w:r>
    </w:p>
    <w:p w14:paraId="6D025748" w14:textId="44E1C257" w:rsidR="000A2B11" w:rsidRPr="00D46E85" w:rsidRDefault="6A753A24" w:rsidP="00AD7326">
      <w:pPr>
        <w:pStyle w:val="ListParagraph"/>
        <w:numPr>
          <w:ilvl w:val="1"/>
          <w:numId w:val="29"/>
        </w:numPr>
        <w:rPr>
          <w:rFonts w:ascii="Times New Roman" w:hAnsi="Times New Roman" w:cs="Times New Roman"/>
          <w:sz w:val="24"/>
          <w:szCs w:val="24"/>
        </w:rPr>
      </w:pPr>
      <w:r w:rsidRPr="00D46E85">
        <w:rPr>
          <w:rFonts w:ascii="Times New Roman" w:hAnsi="Times New Roman" w:cs="Times New Roman"/>
          <w:sz w:val="24"/>
          <w:szCs w:val="24"/>
        </w:rPr>
        <w:t xml:space="preserve">The conduct is alleged to have occurred </w:t>
      </w:r>
      <w:r w:rsidR="7E3E8FDD" w:rsidRPr="00D46E85">
        <w:rPr>
          <w:rFonts w:ascii="Times New Roman" w:hAnsi="Times New Roman" w:cs="Times New Roman"/>
          <w:sz w:val="24"/>
          <w:szCs w:val="24"/>
        </w:rPr>
        <w:t xml:space="preserve">on or </w:t>
      </w:r>
      <w:r w:rsidRPr="00D46E85">
        <w:rPr>
          <w:rFonts w:ascii="Times New Roman" w:hAnsi="Times New Roman" w:cs="Times New Roman"/>
          <w:sz w:val="24"/>
          <w:szCs w:val="24"/>
        </w:rPr>
        <w:t>after August 14, 2020;</w:t>
      </w:r>
    </w:p>
    <w:p w14:paraId="0AC1D13F" w14:textId="1FA3E12E" w:rsidR="007A21FA" w:rsidRPr="00D46E85" w:rsidRDefault="007A21FA" w:rsidP="00AD7326">
      <w:pPr>
        <w:pStyle w:val="ListParagraph"/>
        <w:numPr>
          <w:ilvl w:val="1"/>
          <w:numId w:val="29"/>
        </w:numPr>
        <w:rPr>
          <w:rFonts w:ascii="Times New Roman" w:hAnsi="Times New Roman" w:cs="Times New Roman"/>
          <w:sz w:val="24"/>
          <w:szCs w:val="24"/>
        </w:rPr>
      </w:pPr>
      <w:r w:rsidRPr="00D46E85">
        <w:rPr>
          <w:rFonts w:ascii="Times New Roman" w:hAnsi="Times New Roman" w:cs="Times New Roman"/>
          <w:sz w:val="24"/>
          <w:szCs w:val="24"/>
        </w:rPr>
        <w:t>The conduct is alleged to have occurred in the United States;</w:t>
      </w:r>
    </w:p>
    <w:p w14:paraId="23E59B3B" w14:textId="727577D9" w:rsidR="007A21FA" w:rsidRPr="00D46E85" w:rsidRDefault="007A21FA" w:rsidP="00AD7326">
      <w:pPr>
        <w:pStyle w:val="ListParagraph"/>
        <w:numPr>
          <w:ilvl w:val="1"/>
          <w:numId w:val="29"/>
        </w:numPr>
        <w:rPr>
          <w:rFonts w:ascii="Times New Roman" w:hAnsi="Times New Roman" w:cs="Times New Roman"/>
          <w:sz w:val="24"/>
          <w:szCs w:val="24"/>
        </w:rPr>
      </w:pPr>
      <w:r w:rsidRPr="00D46E85">
        <w:rPr>
          <w:rFonts w:ascii="Times New Roman" w:hAnsi="Times New Roman" w:cs="Times New Roman"/>
          <w:sz w:val="24"/>
          <w:szCs w:val="24"/>
        </w:rPr>
        <w:t xml:space="preserve">The conduct is alleged to have occurred in </w:t>
      </w:r>
      <w:r w:rsidR="00DA339A">
        <w:rPr>
          <w:rFonts w:ascii="Times New Roman" w:hAnsi="Times New Roman" w:cs="Times New Roman"/>
          <w:sz w:val="24"/>
          <w:szCs w:val="24"/>
        </w:rPr>
        <w:t xml:space="preserve">South Arkansas Community College’s </w:t>
      </w:r>
      <w:r w:rsidR="0083557B" w:rsidRPr="00D46E85">
        <w:rPr>
          <w:rFonts w:ascii="Times New Roman" w:hAnsi="Times New Roman" w:cs="Times New Roman"/>
          <w:sz w:val="24"/>
          <w:szCs w:val="24"/>
        </w:rPr>
        <w:t>education program or activity;</w:t>
      </w:r>
      <w:r w:rsidR="00B30C17" w:rsidRPr="00D46E85">
        <w:rPr>
          <w:rFonts w:ascii="Times New Roman" w:hAnsi="Times New Roman" w:cs="Times New Roman"/>
          <w:sz w:val="24"/>
          <w:szCs w:val="24"/>
        </w:rPr>
        <w:t xml:space="preserve"> and</w:t>
      </w:r>
    </w:p>
    <w:p w14:paraId="3017B69C" w14:textId="4CB0D275" w:rsidR="00514529" w:rsidRPr="00D46E85" w:rsidRDefault="00BE2EA2" w:rsidP="00AD7326">
      <w:pPr>
        <w:pStyle w:val="ListParagraph"/>
        <w:numPr>
          <w:ilvl w:val="1"/>
          <w:numId w:val="29"/>
        </w:numPr>
        <w:rPr>
          <w:rFonts w:ascii="Times New Roman" w:hAnsi="Times New Roman" w:cs="Times New Roman"/>
          <w:sz w:val="24"/>
          <w:szCs w:val="24"/>
        </w:rPr>
      </w:pPr>
      <w:r w:rsidRPr="00D46E85">
        <w:rPr>
          <w:rFonts w:ascii="Times New Roman" w:hAnsi="Times New Roman" w:cs="Times New Roman"/>
          <w:sz w:val="24"/>
          <w:szCs w:val="24"/>
        </w:rPr>
        <w:t>The alleged conduct, if true, would constitute</w:t>
      </w:r>
      <w:r w:rsidR="007A21FA" w:rsidRPr="00D46E85">
        <w:rPr>
          <w:rFonts w:ascii="Times New Roman" w:hAnsi="Times New Roman" w:cs="Times New Roman"/>
          <w:sz w:val="24"/>
          <w:szCs w:val="24"/>
        </w:rPr>
        <w:t xml:space="preserve"> </w:t>
      </w:r>
      <w:r w:rsidR="002E6156" w:rsidRPr="00D46E85">
        <w:rPr>
          <w:rFonts w:ascii="Times New Roman" w:hAnsi="Times New Roman" w:cs="Times New Roman"/>
          <w:sz w:val="24"/>
          <w:szCs w:val="24"/>
        </w:rPr>
        <w:t xml:space="preserve">covered </w:t>
      </w:r>
      <w:r w:rsidR="007A21FA" w:rsidRPr="00D46E85">
        <w:rPr>
          <w:rFonts w:ascii="Times New Roman" w:hAnsi="Times New Roman" w:cs="Times New Roman"/>
          <w:sz w:val="24"/>
          <w:szCs w:val="24"/>
        </w:rPr>
        <w:t>sexual harassment</w:t>
      </w:r>
      <w:r w:rsidR="3A84A221" w:rsidRPr="00D46E85">
        <w:rPr>
          <w:rFonts w:ascii="Times New Roman" w:hAnsi="Times New Roman" w:cs="Times New Roman"/>
          <w:sz w:val="24"/>
          <w:szCs w:val="24"/>
        </w:rPr>
        <w:t xml:space="preserve"> as defined in this policy</w:t>
      </w:r>
      <w:r w:rsidR="002E6156" w:rsidRPr="00D46E85">
        <w:rPr>
          <w:rFonts w:ascii="Times New Roman" w:hAnsi="Times New Roman" w:cs="Times New Roman"/>
          <w:sz w:val="24"/>
          <w:szCs w:val="24"/>
        </w:rPr>
        <w:t>.</w:t>
      </w:r>
    </w:p>
    <w:p w14:paraId="424E883B" w14:textId="22EF8A91" w:rsidR="0083557B" w:rsidRPr="00D46E85" w:rsidRDefault="0083557B" w:rsidP="0083557B">
      <w:pPr>
        <w:rPr>
          <w:rFonts w:ascii="Times New Roman" w:hAnsi="Times New Roman" w:cs="Times New Roman"/>
          <w:sz w:val="24"/>
          <w:szCs w:val="24"/>
        </w:rPr>
      </w:pPr>
    </w:p>
    <w:p w14:paraId="75002FD6" w14:textId="7673B7CA" w:rsidR="7E948059" w:rsidRPr="00D46E85" w:rsidRDefault="7E948059" w:rsidP="4AD7F6D8">
      <w:pPr>
        <w:rPr>
          <w:rFonts w:ascii="Times New Roman" w:hAnsi="Times New Roman" w:cs="Times New Roman"/>
          <w:sz w:val="24"/>
          <w:szCs w:val="24"/>
        </w:rPr>
      </w:pPr>
      <w:r w:rsidRPr="00D46E85">
        <w:rPr>
          <w:rFonts w:ascii="Times New Roman" w:hAnsi="Times New Roman" w:cs="Times New Roman"/>
          <w:sz w:val="24"/>
          <w:szCs w:val="24"/>
        </w:rPr>
        <w:t xml:space="preserve">If </w:t>
      </w:r>
      <w:r w:rsidR="00D03996" w:rsidRPr="00D46E85">
        <w:rPr>
          <w:rFonts w:ascii="Times New Roman" w:hAnsi="Times New Roman" w:cs="Times New Roman"/>
          <w:sz w:val="24"/>
          <w:szCs w:val="24"/>
        </w:rPr>
        <w:t>all</w:t>
      </w:r>
      <w:r w:rsidRPr="00D46E85">
        <w:rPr>
          <w:rFonts w:ascii="Times New Roman" w:hAnsi="Times New Roman" w:cs="Times New Roman"/>
          <w:sz w:val="24"/>
          <w:szCs w:val="24"/>
        </w:rPr>
        <w:t xml:space="preserve"> the elements are met, </w:t>
      </w:r>
      <w:r w:rsidR="00DA339A">
        <w:rPr>
          <w:rFonts w:ascii="Times New Roman" w:hAnsi="Times New Roman" w:cs="Times New Roman"/>
          <w:sz w:val="24"/>
          <w:szCs w:val="24"/>
        </w:rPr>
        <w:t>South Arkansas Community College</w:t>
      </w:r>
      <w:r w:rsidRPr="00D46E85">
        <w:rPr>
          <w:rFonts w:ascii="Times New Roman" w:hAnsi="Times New Roman" w:cs="Times New Roman"/>
          <w:sz w:val="24"/>
          <w:szCs w:val="24"/>
        </w:rPr>
        <w:t xml:space="preserve"> will investigate the allegations according to the </w:t>
      </w:r>
      <w:r w:rsidR="3C950C5A" w:rsidRPr="00D46E85">
        <w:rPr>
          <w:rFonts w:ascii="Times New Roman" w:hAnsi="Times New Roman" w:cs="Times New Roman"/>
          <w:sz w:val="24"/>
          <w:szCs w:val="24"/>
        </w:rPr>
        <w:t>G</w:t>
      </w:r>
      <w:r w:rsidRPr="00D46E85">
        <w:rPr>
          <w:rFonts w:ascii="Times New Roman" w:hAnsi="Times New Roman" w:cs="Times New Roman"/>
          <w:sz w:val="24"/>
          <w:szCs w:val="24"/>
        </w:rPr>
        <w:t xml:space="preserve">rievance </w:t>
      </w:r>
      <w:r w:rsidR="5C24A0A1" w:rsidRPr="00D46E85">
        <w:rPr>
          <w:rFonts w:ascii="Times New Roman" w:hAnsi="Times New Roman" w:cs="Times New Roman"/>
          <w:sz w:val="24"/>
          <w:szCs w:val="24"/>
        </w:rPr>
        <w:t>P</w:t>
      </w:r>
      <w:r w:rsidRPr="00D46E85">
        <w:rPr>
          <w:rFonts w:ascii="Times New Roman" w:hAnsi="Times New Roman" w:cs="Times New Roman"/>
          <w:sz w:val="24"/>
          <w:szCs w:val="24"/>
        </w:rPr>
        <w:t>rocess</w:t>
      </w:r>
      <w:r w:rsidR="47566F6D" w:rsidRPr="00D46E85">
        <w:rPr>
          <w:rFonts w:ascii="Times New Roman" w:hAnsi="Times New Roman" w:cs="Times New Roman"/>
          <w:sz w:val="24"/>
          <w:szCs w:val="24"/>
        </w:rPr>
        <w:t>.</w:t>
      </w:r>
      <w:r w:rsidR="00C23736" w:rsidRPr="00D46E85">
        <w:rPr>
          <w:rFonts w:ascii="Times New Roman" w:hAnsi="Times New Roman" w:cs="Times New Roman"/>
          <w:sz w:val="24"/>
          <w:szCs w:val="24"/>
        </w:rPr>
        <w:t xml:space="preserve"> </w:t>
      </w:r>
    </w:p>
    <w:p w14:paraId="035A937D" w14:textId="148CBE6F" w:rsidR="00AC34B7" w:rsidRPr="00F6236B" w:rsidRDefault="0050228F" w:rsidP="00146B3E">
      <w:pPr>
        <w:pStyle w:val="Heading2"/>
      </w:pPr>
      <w:bookmarkStart w:id="31" w:name="_Toc48261660"/>
      <w:r w:rsidRPr="00D46E85">
        <w:t>Allegations Potentially Falling Under Two Policies</w:t>
      </w:r>
      <w:bookmarkEnd w:id="31"/>
    </w:p>
    <w:p w14:paraId="3C2B5E93" w14:textId="4CF6B2D5" w:rsidR="0078537F" w:rsidRPr="00DA339A" w:rsidRDefault="00AC34B7" w:rsidP="3A1D24DF">
      <w:pPr>
        <w:rPr>
          <w:rFonts w:ascii="Times New Roman" w:hAnsi="Times New Roman" w:cs="Times New Roman"/>
          <w:sz w:val="24"/>
          <w:szCs w:val="24"/>
        </w:rPr>
      </w:pPr>
      <w:r w:rsidRPr="00DA339A">
        <w:rPr>
          <w:rFonts w:ascii="Times New Roman" w:hAnsi="Times New Roman" w:cs="Times New Roman"/>
          <w:sz w:val="24"/>
          <w:szCs w:val="24"/>
        </w:rPr>
        <w:t xml:space="preserve"> If the alleged conduct, if true, includes conduct that would constitute covered sexual harassment and conduct that would not constitute covered sexual harassment, t</w:t>
      </w:r>
      <w:r w:rsidR="39E0CAEF" w:rsidRPr="00DA339A">
        <w:rPr>
          <w:rFonts w:ascii="Times New Roman" w:hAnsi="Times New Roman" w:cs="Times New Roman"/>
          <w:sz w:val="24"/>
          <w:szCs w:val="24"/>
        </w:rPr>
        <w:t xml:space="preserve">he Title IX </w:t>
      </w:r>
      <w:r w:rsidRPr="00DA339A">
        <w:rPr>
          <w:rFonts w:ascii="Times New Roman" w:hAnsi="Times New Roman" w:cs="Times New Roman"/>
          <w:sz w:val="24"/>
          <w:szCs w:val="24"/>
        </w:rPr>
        <w:t>Grievance Process will be applied to investigation and adjudication of only the allegations that constitute covered sexual harassment.</w:t>
      </w:r>
    </w:p>
    <w:p w14:paraId="22E7D7BE" w14:textId="7822BAA9" w:rsidR="4AD7F6D8" w:rsidRPr="00D46E85" w:rsidRDefault="4AD7F6D8" w:rsidP="4AD7F6D8">
      <w:pPr>
        <w:rPr>
          <w:rFonts w:ascii="Times New Roman" w:hAnsi="Times New Roman" w:cs="Times New Roman"/>
          <w:sz w:val="24"/>
          <w:szCs w:val="24"/>
        </w:rPr>
      </w:pPr>
    </w:p>
    <w:p w14:paraId="3E48FD51" w14:textId="0F645F72" w:rsidR="7E948059" w:rsidRPr="00D46E85" w:rsidRDefault="7E948059" w:rsidP="00146B3E">
      <w:pPr>
        <w:pStyle w:val="Heading2"/>
      </w:pPr>
      <w:bookmarkStart w:id="32" w:name="_Toc48261661"/>
      <w:r w:rsidRPr="00D46E85">
        <w:lastRenderedPageBreak/>
        <w:t>Mandatory Dismissal</w:t>
      </w:r>
      <w:bookmarkEnd w:id="32"/>
    </w:p>
    <w:p w14:paraId="164206B9" w14:textId="5BC21513" w:rsidR="006E7642" w:rsidRPr="00D46E85" w:rsidRDefault="097A2A6C" w:rsidP="4BDEFD16">
      <w:pPr>
        <w:rPr>
          <w:rFonts w:ascii="Times New Roman" w:hAnsi="Times New Roman" w:cs="Times New Roman"/>
          <w:sz w:val="24"/>
          <w:szCs w:val="24"/>
        </w:rPr>
      </w:pPr>
      <w:r w:rsidRPr="00D46E85">
        <w:rPr>
          <w:rFonts w:ascii="Times New Roman" w:hAnsi="Times New Roman" w:cs="Times New Roman"/>
          <w:sz w:val="24"/>
          <w:szCs w:val="24"/>
        </w:rPr>
        <w:t>If any</w:t>
      </w:r>
      <w:r w:rsidR="00D03996">
        <w:rPr>
          <w:rFonts w:ascii="Times New Roman" w:hAnsi="Times New Roman" w:cs="Times New Roman"/>
          <w:sz w:val="24"/>
          <w:szCs w:val="24"/>
        </w:rPr>
        <w:t xml:space="preserve"> </w:t>
      </w:r>
      <w:r w:rsidR="0334AEFD" w:rsidRPr="00D46E85">
        <w:rPr>
          <w:rFonts w:ascii="Times New Roman" w:hAnsi="Times New Roman" w:cs="Times New Roman"/>
          <w:sz w:val="24"/>
          <w:szCs w:val="24"/>
        </w:rPr>
        <w:t>one</w:t>
      </w:r>
      <w:r w:rsidRPr="00D46E85">
        <w:rPr>
          <w:rFonts w:ascii="Times New Roman" w:hAnsi="Times New Roman" w:cs="Times New Roman"/>
          <w:sz w:val="24"/>
          <w:szCs w:val="24"/>
        </w:rPr>
        <w:t xml:space="preserve"> of these elements are not met, the Title IX Coordinator will notify the parties </w:t>
      </w:r>
      <w:r w:rsidR="2EDAC08A" w:rsidRPr="00D46E85">
        <w:rPr>
          <w:rFonts w:ascii="Times New Roman" w:hAnsi="Times New Roman" w:cs="Times New Roman"/>
          <w:sz w:val="24"/>
          <w:szCs w:val="24"/>
        </w:rPr>
        <w:t xml:space="preserve">that </w:t>
      </w:r>
      <w:r w:rsidR="00D34DBD" w:rsidRPr="00D46E85">
        <w:rPr>
          <w:rFonts w:ascii="Times New Roman" w:hAnsi="Times New Roman" w:cs="Times New Roman"/>
          <w:sz w:val="24"/>
          <w:szCs w:val="24"/>
        </w:rPr>
        <w:t xml:space="preserve">the Formal Complaint is being dismissed for the purposes of </w:t>
      </w:r>
      <w:r w:rsidR="3F9205E1" w:rsidRPr="00D46E85">
        <w:rPr>
          <w:rFonts w:ascii="Times New Roman" w:hAnsi="Times New Roman" w:cs="Times New Roman"/>
          <w:sz w:val="24"/>
          <w:szCs w:val="24"/>
        </w:rPr>
        <w:t xml:space="preserve">the </w:t>
      </w:r>
      <w:r w:rsidR="00D34DBD" w:rsidRPr="00D46E85">
        <w:rPr>
          <w:rFonts w:ascii="Times New Roman" w:hAnsi="Times New Roman" w:cs="Times New Roman"/>
          <w:sz w:val="24"/>
          <w:szCs w:val="24"/>
        </w:rPr>
        <w:t xml:space="preserve">Title IX </w:t>
      </w:r>
      <w:r w:rsidR="0C1D86CC" w:rsidRPr="00D46E85">
        <w:rPr>
          <w:rFonts w:ascii="Times New Roman" w:hAnsi="Times New Roman" w:cs="Times New Roman"/>
          <w:sz w:val="24"/>
          <w:szCs w:val="24"/>
        </w:rPr>
        <w:t>Grievance P</w:t>
      </w:r>
      <w:r w:rsidR="00D34DBD" w:rsidRPr="00D46E85">
        <w:rPr>
          <w:rFonts w:ascii="Times New Roman" w:hAnsi="Times New Roman" w:cs="Times New Roman"/>
          <w:sz w:val="24"/>
          <w:szCs w:val="24"/>
        </w:rPr>
        <w:t xml:space="preserve">olicy. </w:t>
      </w:r>
      <w:r w:rsidR="482A668C" w:rsidRPr="00D46E85">
        <w:rPr>
          <w:rFonts w:ascii="Times New Roman" w:hAnsi="Times New Roman" w:cs="Times New Roman"/>
          <w:sz w:val="24"/>
          <w:szCs w:val="24"/>
        </w:rPr>
        <w:t xml:space="preserve">Each party may appeal this dismissal using the procedure outlined in “Appeals,” below. </w:t>
      </w:r>
      <w:r w:rsidRPr="00D46E85">
        <w:rPr>
          <w:rFonts w:ascii="Times New Roman" w:hAnsi="Times New Roman" w:cs="Times New Roman"/>
          <w:sz w:val="24"/>
          <w:szCs w:val="24"/>
        </w:rPr>
        <w:t xml:space="preserve"> </w:t>
      </w:r>
    </w:p>
    <w:p w14:paraId="4B803B17" w14:textId="64D65FC8" w:rsidR="00660DA9" w:rsidRPr="00D46E85" w:rsidRDefault="705213D0" w:rsidP="00146B3E">
      <w:pPr>
        <w:pStyle w:val="Heading2"/>
      </w:pPr>
      <w:bookmarkStart w:id="33" w:name="_Toc48261662"/>
      <w:r w:rsidRPr="00D46E85">
        <w:t xml:space="preserve">Discretionary </w:t>
      </w:r>
      <w:r w:rsidR="135B3239" w:rsidRPr="00D46E85">
        <w:t>Dismissal</w:t>
      </w:r>
      <w:bookmarkEnd w:id="33"/>
    </w:p>
    <w:p w14:paraId="5E29A549" w14:textId="26A6D6CD" w:rsidR="00FE191F" w:rsidRPr="00D46E85" w:rsidRDefault="00FE191F" w:rsidP="00B30C17">
      <w:pPr>
        <w:rPr>
          <w:rFonts w:ascii="Times New Roman" w:hAnsi="Times New Roman" w:cs="Times New Roman"/>
          <w:sz w:val="24"/>
          <w:szCs w:val="24"/>
        </w:rPr>
      </w:pPr>
      <w:r w:rsidRPr="00D46E85">
        <w:rPr>
          <w:rFonts w:ascii="Times New Roman" w:hAnsi="Times New Roman" w:cs="Times New Roman"/>
          <w:sz w:val="24"/>
          <w:szCs w:val="24"/>
        </w:rPr>
        <w:t>The Title IX Coordinator may dismiss a Formal Complaint brought under the Title IX Grievance Policy, or any specific allegations raised within that Formal Complaint, at any time during the investigation or hearing, if:</w:t>
      </w:r>
    </w:p>
    <w:p w14:paraId="7EB6BE81" w14:textId="79E064E3" w:rsidR="00FE191F" w:rsidRPr="00D46E85" w:rsidRDefault="00FE191F" w:rsidP="00B30C17">
      <w:pPr>
        <w:numPr>
          <w:ilvl w:val="0"/>
          <w:numId w:val="4"/>
        </w:numPr>
        <w:rPr>
          <w:rFonts w:ascii="Times New Roman" w:hAnsi="Times New Roman" w:cs="Times New Roman"/>
          <w:sz w:val="24"/>
          <w:szCs w:val="24"/>
        </w:rPr>
      </w:pPr>
      <w:r w:rsidRPr="00D46E85">
        <w:rPr>
          <w:rFonts w:ascii="Times New Roman" w:hAnsi="Times New Roman" w:cs="Times New Roman"/>
          <w:sz w:val="24"/>
          <w:szCs w:val="24"/>
        </w:rPr>
        <w:t xml:space="preserve">A complainant notifies the Title IX Coordinator in writing that </w:t>
      </w:r>
      <w:r w:rsidR="001A3A18" w:rsidRPr="00D46E85">
        <w:rPr>
          <w:rFonts w:ascii="Times New Roman" w:hAnsi="Times New Roman" w:cs="Times New Roman"/>
          <w:sz w:val="24"/>
          <w:szCs w:val="24"/>
        </w:rPr>
        <w:t>they</w:t>
      </w:r>
      <w:r w:rsidRPr="00D46E85">
        <w:rPr>
          <w:rFonts w:ascii="Times New Roman" w:hAnsi="Times New Roman" w:cs="Times New Roman"/>
          <w:sz w:val="24"/>
          <w:szCs w:val="24"/>
        </w:rPr>
        <w:t xml:space="preserve"> would like to withdraw the Formal Complaint or any allegations raised in the Formal Complaint;</w:t>
      </w:r>
    </w:p>
    <w:p w14:paraId="43B744AA" w14:textId="3EB2121A" w:rsidR="00FE191F" w:rsidRPr="00D46E85" w:rsidRDefault="00FE191F" w:rsidP="00B30C17">
      <w:pPr>
        <w:numPr>
          <w:ilvl w:val="0"/>
          <w:numId w:val="4"/>
        </w:numPr>
        <w:rPr>
          <w:rFonts w:ascii="Times New Roman" w:hAnsi="Times New Roman" w:cs="Times New Roman"/>
          <w:sz w:val="24"/>
          <w:szCs w:val="24"/>
        </w:rPr>
      </w:pPr>
      <w:r w:rsidRPr="00D46E85">
        <w:rPr>
          <w:rFonts w:ascii="Times New Roman" w:hAnsi="Times New Roman" w:cs="Times New Roman"/>
          <w:sz w:val="24"/>
          <w:szCs w:val="24"/>
        </w:rPr>
        <w:t xml:space="preserve">The respondent is no longer enrolled or employed by </w:t>
      </w:r>
      <w:r w:rsidR="00DA339A">
        <w:rPr>
          <w:rFonts w:ascii="Times New Roman" w:hAnsi="Times New Roman" w:cs="Times New Roman"/>
          <w:sz w:val="24"/>
          <w:szCs w:val="24"/>
        </w:rPr>
        <w:t>South Arkansas Community College</w:t>
      </w:r>
      <w:r w:rsidR="001A3A18" w:rsidRPr="00D46E85">
        <w:rPr>
          <w:rFonts w:ascii="Times New Roman" w:hAnsi="Times New Roman" w:cs="Times New Roman"/>
          <w:sz w:val="24"/>
          <w:szCs w:val="24"/>
        </w:rPr>
        <w:t>}</w:t>
      </w:r>
      <w:r w:rsidRPr="00D46E85">
        <w:rPr>
          <w:rFonts w:ascii="Times New Roman" w:hAnsi="Times New Roman" w:cs="Times New Roman"/>
          <w:sz w:val="24"/>
          <w:szCs w:val="24"/>
        </w:rPr>
        <w:t>; or,</w:t>
      </w:r>
    </w:p>
    <w:p w14:paraId="5DA6F1DD" w14:textId="1D78CB0E" w:rsidR="00FE7E6F" w:rsidRPr="00D46E85" w:rsidRDefault="00FE191F" w:rsidP="00FE7E6F">
      <w:pPr>
        <w:numPr>
          <w:ilvl w:val="0"/>
          <w:numId w:val="4"/>
        </w:numPr>
        <w:rPr>
          <w:rFonts w:ascii="Times New Roman" w:hAnsi="Times New Roman" w:cs="Times New Roman"/>
          <w:sz w:val="24"/>
          <w:szCs w:val="24"/>
        </w:rPr>
      </w:pPr>
      <w:r w:rsidRPr="00D46E85">
        <w:rPr>
          <w:rFonts w:ascii="Times New Roman" w:hAnsi="Times New Roman" w:cs="Times New Roman"/>
          <w:sz w:val="24"/>
          <w:szCs w:val="24"/>
        </w:rPr>
        <w:t xml:space="preserve">If specific circumstances prevent </w:t>
      </w:r>
      <w:r w:rsidR="00DA339A">
        <w:rPr>
          <w:rFonts w:ascii="Times New Roman" w:hAnsi="Times New Roman" w:cs="Times New Roman"/>
          <w:sz w:val="24"/>
          <w:szCs w:val="24"/>
        </w:rPr>
        <w:t>South Arkansas Community College</w:t>
      </w:r>
      <w:r w:rsidRPr="00D46E85">
        <w:rPr>
          <w:rFonts w:ascii="Times New Roman" w:hAnsi="Times New Roman" w:cs="Times New Roman"/>
          <w:sz w:val="24"/>
          <w:szCs w:val="24"/>
        </w:rPr>
        <w:t xml:space="preserve"> from gathering evidence sufficient to reach a determination regarding the Formal Complaint or allegations within the Formal Complaint.</w:t>
      </w:r>
    </w:p>
    <w:p w14:paraId="7A23FC04" w14:textId="77777777" w:rsidR="001A3A18" w:rsidRPr="00D46E85" w:rsidRDefault="001A3A18" w:rsidP="00B30C17">
      <w:pPr>
        <w:ind w:left="360"/>
        <w:rPr>
          <w:rFonts w:ascii="Times New Roman" w:hAnsi="Times New Roman" w:cs="Times New Roman"/>
          <w:sz w:val="24"/>
          <w:szCs w:val="24"/>
        </w:rPr>
      </w:pPr>
    </w:p>
    <w:p w14:paraId="235E92EC" w14:textId="434F1BA7" w:rsidR="00FE7E6F" w:rsidRPr="00D46E85" w:rsidRDefault="00FE7E6F" w:rsidP="00B30C17">
      <w:pPr>
        <w:rPr>
          <w:rFonts w:ascii="Times New Roman" w:hAnsi="Times New Roman" w:cs="Times New Roman"/>
          <w:sz w:val="24"/>
          <w:szCs w:val="24"/>
        </w:rPr>
      </w:pPr>
      <w:r w:rsidRPr="00D46E85">
        <w:rPr>
          <w:rFonts w:ascii="Times New Roman" w:hAnsi="Times New Roman" w:cs="Times New Roman"/>
          <w:sz w:val="24"/>
          <w:szCs w:val="24"/>
        </w:rPr>
        <w:t xml:space="preserve">Any party may appeal a dismissal determination using the process </w:t>
      </w:r>
      <w:r w:rsidR="00D03996">
        <w:rPr>
          <w:rFonts w:ascii="Times New Roman" w:hAnsi="Times New Roman" w:cs="Times New Roman"/>
          <w:sz w:val="24"/>
          <w:szCs w:val="24"/>
        </w:rPr>
        <w:t>outlined</w:t>
      </w:r>
      <w:r w:rsidRPr="00D46E85">
        <w:rPr>
          <w:rFonts w:ascii="Times New Roman" w:hAnsi="Times New Roman" w:cs="Times New Roman"/>
          <w:sz w:val="24"/>
          <w:szCs w:val="24"/>
        </w:rPr>
        <w:t xml:space="preserve"> in “Appeals,” below.</w:t>
      </w:r>
    </w:p>
    <w:p w14:paraId="5977ECE9" w14:textId="38CB7011" w:rsidR="00FE191F" w:rsidRPr="00D46E85" w:rsidRDefault="00FE191F" w:rsidP="00146B3E">
      <w:pPr>
        <w:pStyle w:val="Heading2"/>
      </w:pPr>
      <w:bookmarkStart w:id="34" w:name="_Toc48261663"/>
      <w:r w:rsidRPr="00D46E85">
        <w:t xml:space="preserve">Notice of </w:t>
      </w:r>
      <w:r w:rsidR="2BAD3919" w:rsidRPr="00D46E85">
        <w:t>D</w:t>
      </w:r>
      <w:r w:rsidRPr="00D46E85">
        <w:t>ismissal</w:t>
      </w:r>
      <w:bookmarkEnd w:id="34"/>
    </w:p>
    <w:p w14:paraId="68C89E4E" w14:textId="5FA15050" w:rsidR="00FE191F" w:rsidRPr="00D46E85" w:rsidRDefault="00FE191F" w:rsidP="00B30C17">
      <w:pPr>
        <w:rPr>
          <w:rFonts w:ascii="Times New Roman" w:hAnsi="Times New Roman" w:cs="Times New Roman"/>
          <w:sz w:val="24"/>
          <w:szCs w:val="24"/>
        </w:rPr>
      </w:pPr>
      <w:r w:rsidRPr="00D46E85">
        <w:rPr>
          <w:rFonts w:ascii="Times New Roman" w:hAnsi="Times New Roman" w:cs="Times New Roman"/>
          <w:sz w:val="24"/>
          <w:szCs w:val="24"/>
        </w:rPr>
        <w:t>Upon reaching a</w:t>
      </w:r>
      <w:r w:rsidR="00D34DBD" w:rsidRPr="00D46E85">
        <w:rPr>
          <w:rFonts w:ascii="Times New Roman" w:hAnsi="Times New Roman" w:cs="Times New Roman"/>
          <w:sz w:val="24"/>
          <w:szCs w:val="24"/>
        </w:rPr>
        <w:t xml:space="preserve"> decision that the Formal Complaint will be dismissed</w:t>
      </w:r>
      <w:r w:rsidRPr="00D46E85">
        <w:rPr>
          <w:rFonts w:ascii="Times New Roman" w:hAnsi="Times New Roman" w:cs="Times New Roman"/>
          <w:sz w:val="24"/>
          <w:szCs w:val="24"/>
        </w:rPr>
        <w:t xml:space="preserve">, </w:t>
      </w:r>
      <w:r w:rsidR="00DA339A">
        <w:rPr>
          <w:rFonts w:ascii="Times New Roman" w:hAnsi="Times New Roman" w:cs="Times New Roman"/>
          <w:sz w:val="24"/>
          <w:szCs w:val="24"/>
        </w:rPr>
        <w:t xml:space="preserve">South Arkansas Community College </w:t>
      </w:r>
      <w:r w:rsidRPr="00D46E85">
        <w:rPr>
          <w:rFonts w:ascii="Times New Roman" w:hAnsi="Times New Roman" w:cs="Times New Roman"/>
          <w:sz w:val="24"/>
          <w:szCs w:val="24"/>
        </w:rPr>
        <w:t>will promptly send written notice of the dismissal of the Formal Complaint or any specific allegation within the Formal Complaint, and the reason for the dismissal, simultaneously to the parties through their institutional email accounts.</w:t>
      </w:r>
      <w:r w:rsidR="73240927" w:rsidRPr="00D46E85">
        <w:rPr>
          <w:rFonts w:ascii="Times New Roman" w:hAnsi="Times New Roman" w:cs="Times New Roman"/>
          <w:sz w:val="24"/>
          <w:szCs w:val="24"/>
        </w:rPr>
        <w:t xml:space="preserve"> It is the responsibility of parties to maintain and regularly check their email accounts.</w:t>
      </w:r>
    </w:p>
    <w:p w14:paraId="4AA9924D" w14:textId="6F2652B2" w:rsidR="6F98D5CB" w:rsidRPr="00D46E85" w:rsidRDefault="00517C53" w:rsidP="00146B3E">
      <w:pPr>
        <w:pStyle w:val="Heading2"/>
      </w:pPr>
      <w:bookmarkStart w:id="35" w:name="_Toc48261664"/>
      <w:r w:rsidRPr="00D46E85">
        <w:t>Notice of Removal</w:t>
      </w:r>
      <w:bookmarkEnd w:id="35"/>
    </w:p>
    <w:p w14:paraId="2F16AA1C" w14:textId="4CE4B979" w:rsidR="6F98D5CB" w:rsidRPr="00D46E85" w:rsidRDefault="6F98D5CB" w:rsidP="4AD7F6D8">
      <w:pPr>
        <w:rPr>
          <w:rFonts w:ascii="Times New Roman" w:hAnsi="Times New Roman" w:cs="Times New Roman"/>
          <w:sz w:val="24"/>
          <w:szCs w:val="24"/>
        </w:rPr>
      </w:pPr>
      <w:r w:rsidRPr="00D46E85">
        <w:rPr>
          <w:rFonts w:ascii="Times New Roman" w:hAnsi="Times New Roman" w:cs="Times New Roman"/>
          <w:sz w:val="24"/>
          <w:szCs w:val="24"/>
        </w:rPr>
        <w:t>Upon dismissal</w:t>
      </w:r>
      <w:r w:rsidR="00517C53" w:rsidRPr="00D46E85">
        <w:rPr>
          <w:rFonts w:ascii="Times New Roman" w:hAnsi="Times New Roman" w:cs="Times New Roman"/>
          <w:sz w:val="24"/>
          <w:szCs w:val="24"/>
        </w:rPr>
        <w:t xml:space="preserve"> for the purposes of Title IX,</w:t>
      </w:r>
      <w:r w:rsidRPr="00D46E85">
        <w:rPr>
          <w:rFonts w:ascii="Times New Roman" w:hAnsi="Times New Roman" w:cs="Times New Roman"/>
          <w:sz w:val="24"/>
          <w:szCs w:val="24"/>
        </w:rPr>
        <w:t xml:space="preserve"> </w:t>
      </w:r>
      <w:r w:rsidR="00DA339A">
        <w:rPr>
          <w:rFonts w:ascii="Times New Roman" w:hAnsi="Times New Roman" w:cs="Times New Roman"/>
          <w:sz w:val="24"/>
          <w:szCs w:val="24"/>
        </w:rPr>
        <w:t xml:space="preserve">South Arkansas Community College </w:t>
      </w:r>
      <w:r w:rsidRPr="00D46E85">
        <w:rPr>
          <w:rFonts w:ascii="Times New Roman" w:hAnsi="Times New Roman" w:cs="Times New Roman"/>
          <w:sz w:val="24"/>
          <w:szCs w:val="24"/>
        </w:rPr>
        <w:t xml:space="preserve">retains </w:t>
      </w:r>
      <w:r w:rsidR="00D03996">
        <w:rPr>
          <w:rFonts w:ascii="Times New Roman" w:hAnsi="Times New Roman" w:cs="Times New Roman"/>
          <w:sz w:val="24"/>
          <w:szCs w:val="24"/>
        </w:rPr>
        <w:t xml:space="preserve">the </w:t>
      </w:r>
      <w:r w:rsidRPr="00D46E85">
        <w:rPr>
          <w:rFonts w:ascii="Times New Roman" w:hAnsi="Times New Roman" w:cs="Times New Roman"/>
          <w:sz w:val="24"/>
          <w:szCs w:val="24"/>
        </w:rPr>
        <w:t>discretion to utilize</w:t>
      </w:r>
      <w:r w:rsidR="00DA339A">
        <w:rPr>
          <w:rFonts w:ascii="Times New Roman" w:hAnsi="Times New Roman" w:cs="Times New Roman"/>
          <w:sz w:val="24"/>
          <w:szCs w:val="24"/>
        </w:rPr>
        <w:t xml:space="preserve"> the Student Code of Conduct or the Administrative Procedures Manual</w:t>
      </w:r>
      <w:r w:rsidRPr="00D46E85">
        <w:rPr>
          <w:rFonts w:ascii="Times New Roman" w:hAnsi="Times New Roman" w:cs="Times New Roman"/>
          <w:sz w:val="24"/>
          <w:szCs w:val="24"/>
        </w:rPr>
        <w:t xml:space="preserve"> to determine if a violation of </w:t>
      </w:r>
      <w:r w:rsidR="00DA339A">
        <w:rPr>
          <w:rFonts w:ascii="Times New Roman" w:hAnsi="Times New Roman" w:cs="Times New Roman"/>
          <w:sz w:val="24"/>
          <w:szCs w:val="24"/>
        </w:rPr>
        <w:t>Student Code of Conduct or Administrative Procedures Manual</w:t>
      </w:r>
      <w:r w:rsidRPr="00D46E85">
        <w:rPr>
          <w:rFonts w:ascii="Times New Roman" w:hAnsi="Times New Roman" w:cs="Times New Roman"/>
          <w:sz w:val="24"/>
          <w:szCs w:val="24"/>
        </w:rPr>
        <w:t xml:space="preserve"> has occurred.</w:t>
      </w:r>
      <w:r w:rsidR="00517C53" w:rsidRPr="00D46E85">
        <w:rPr>
          <w:rFonts w:ascii="Times New Roman" w:hAnsi="Times New Roman" w:cs="Times New Roman"/>
          <w:sz w:val="24"/>
          <w:szCs w:val="24"/>
        </w:rPr>
        <w:t xml:space="preserve"> If so, </w:t>
      </w:r>
      <w:r w:rsidR="00DA339A">
        <w:rPr>
          <w:rFonts w:ascii="Times New Roman" w:hAnsi="Times New Roman" w:cs="Times New Roman"/>
          <w:sz w:val="24"/>
          <w:szCs w:val="24"/>
        </w:rPr>
        <w:t xml:space="preserve">South Arkansas Community College </w:t>
      </w:r>
      <w:r w:rsidR="00517C53" w:rsidRPr="00D46E85">
        <w:rPr>
          <w:rFonts w:ascii="Times New Roman" w:hAnsi="Times New Roman" w:cs="Times New Roman"/>
          <w:sz w:val="24"/>
          <w:szCs w:val="24"/>
        </w:rPr>
        <w:t>will promptly send written notice of the dismissal of the Formal Complaint under the Title IX Grievance Process and removal of the allegations to the conduct process.</w:t>
      </w:r>
    </w:p>
    <w:p w14:paraId="3C1CA3BF" w14:textId="0EC00CE1" w:rsidR="4AD7F6D8" w:rsidRPr="00D46E85" w:rsidRDefault="4AD7F6D8" w:rsidP="4AD7F6D8">
      <w:pPr>
        <w:rPr>
          <w:rFonts w:ascii="Times New Roman" w:hAnsi="Times New Roman" w:cs="Times New Roman"/>
          <w:sz w:val="24"/>
          <w:szCs w:val="24"/>
        </w:rPr>
      </w:pPr>
    </w:p>
    <w:p w14:paraId="70E02C12" w14:textId="0895B6D9" w:rsidR="4935F179" w:rsidRPr="00D46E85" w:rsidRDefault="4935F179" w:rsidP="00146B3E">
      <w:pPr>
        <w:pStyle w:val="Heading1"/>
      </w:pPr>
      <w:bookmarkStart w:id="36" w:name="_Toc48261665"/>
      <w:r w:rsidRPr="00D46E85">
        <w:lastRenderedPageBreak/>
        <w:t>Notice of Allegations</w:t>
      </w:r>
      <w:bookmarkEnd w:id="36"/>
    </w:p>
    <w:p w14:paraId="1316AB2F" w14:textId="51885767" w:rsidR="2FCDF3D6" w:rsidRPr="00D46E85" w:rsidRDefault="2FCDF3D6" w:rsidP="4AD7F6D8">
      <w:pPr>
        <w:rPr>
          <w:rFonts w:ascii="Times New Roman" w:hAnsi="Times New Roman" w:cs="Times New Roman"/>
          <w:sz w:val="24"/>
          <w:szCs w:val="24"/>
        </w:rPr>
      </w:pPr>
      <w:r w:rsidRPr="00D46E85">
        <w:rPr>
          <w:rFonts w:ascii="Times New Roman" w:hAnsi="Times New Roman" w:cs="Times New Roman"/>
          <w:sz w:val="24"/>
          <w:szCs w:val="24"/>
        </w:rPr>
        <w:t xml:space="preserve">The </w:t>
      </w:r>
      <w:r w:rsidR="72ACCFF0" w:rsidRPr="00D46E85">
        <w:rPr>
          <w:rFonts w:ascii="Times New Roman" w:hAnsi="Times New Roman" w:cs="Times New Roman"/>
          <w:sz w:val="24"/>
          <w:szCs w:val="24"/>
        </w:rPr>
        <w:t xml:space="preserve">Title IX Coordinator will draft and provide the </w:t>
      </w:r>
      <w:r w:rsidR="49997451" w:rsidRPr="00D46E85">
        <w:rPr>
          <w:rFonts w:ascii="Times New Roman" w:hAnsi="Times New Roman" w:cs="Times New Roman"/>
          <w:sz w:val="24"/>
          <w:szCs w:val="24"/>
        </w:rPr>
        <w:t>Notice of Allegations</w:t>
      </w:r>
      <w:r w:rsidR="03641782" w:rsidRPr="00D46E85">
        <w:rPr>
          <w:rFonts w:ascii="Times New Roman" w:hAnsi="Times New Roman" w:cs="Times New Roman"/>
          <w:sz w:val="24"/>
          <w:szCs w:val="24"/>
        </w:rPr>
        <w:t xml:space="preserve"> to any party to the allegations of sexual harassment. Such notice will occur</w:t>
      </w:r>
      <w:r w:rsidR="4935F179" w:rsidRPr="00D46E85">
        <w:rPr>
          <w:rFonts w:ascii="Times New Roman" w:hAnsi="Times New Roman" w:cs="Times New Roman"/>
          <w:sz w:val="24"/>
          <w:szCs w:val="24"/>
        </w:rPr>
        <w:t xml:space="preserve"> as soon as practicable after the institution receives a Formal Complaint of the allegations</w:t>
      </w:r>
      <w:r w:rsidR="00D34DBD" w:rsidRPr="00D46E85">
        <w:rPr>
          <w:rFonts w:ascii="Times New Roman" w:hAnsi="Times New Roman" w:cs="Times New Roman"/>
          <w:sz w:val="24"/>
          <w:szCs w:val="24"/>
        </w:rPr>
        <w:t xml:space="preserve"> if there </w:t>
      </w:r>
      <w:r w:rsidR="3D561BF7" w:rsidRPr="00D46E85">
        <w:rPr>
          <w:rFonts w:ascii="Times New Roman" w:hAnsi="Times New Roman" w:cs="Times New Roman"/>
          <w:sz w:val="24"/>
          <w:szCs w:val="24"/>
        </w:rPr>
        <w:t>are</w:t>
      </w:r>
      <w:r w:rsidR="00D34DBD" w:rsidRPr="00D46E85">
        <w:rPr>
          <w:rFonts w:ascii="Times New Roman" w:hAnsi="Times New Roman" w:cs="Times New Roman"/>
          <w:sz w:val="24"/>
          <w:szCs w:val="24"/>
        </w:rPr>
        <w:t xml:space="preserve"> no</w:t>
      </w:r>
      <w:r w:rsidR="4935F179" w:rsidRPr="00D46E85">
        <w:rPr>
          <w:rFonts w:ascii="Times New Roman" w:hAnsi="Times New Roman" w:cs="Times New Roman"/>
          <w:sz w:val="24"/>
          <w:szCs w:val="24"/>
        </w:rPr>
        <w:t xml:space="preserve"> extenuating circumstances.</w:t>
      </w:r>
    </w:p>
    <w:p w14:paraId="6A1C35CC" w14:textId="77777777" w:rsidR="4AD7F6D8" w:rsidRPr="00D46E85" w:rsidRDefault="4AD7F6D8" w:rsidP="4AD7F6D8">
      <w:pPr>
        <w:rPr>
          <w:rFonts w:ascii="Times New Roman" w:hAnsi="Times New Roman" w:cs="Times New Roman"/>
          <w:b/>
          <w:bCs/>
          <w:sz w:val="24"/>
          <w:szCs w:val="24"/>
        </w:rPr>
      </w:pPr>
    </w:p>
    <w:p w14:paraId="10781253" w14:textId="2171BBA2" w:rsidR="4935F179" w:rsidRPr="00D46E85" w:rsidRDefault="4935F179" w:rsidP="4AD7F6D8">
      <w:pPr>
        <w:rPr>
          <w:rFonts w:ascii="Times New Roman" w:hAnsi="Times New Roman" w:cs="Times New Roman"/>
          <w:sz w:val="24"/>
          <w:szCs w:val="24"/>
        </w:rPr>
      </w:pPr>
      <w:r w:rsidRPr="00D46E85">
        <w:rPr>
          <w:rFonts w:ascii="Times New Roman" w:hAnsi="Times New Roman" w:cs="Times New Roman"/>
          <w:sz w:val="24"/>
          <w:szCs w:val="24"/>
        </w:rPr>
        <w:t xml:space="preserve">The parties will be notified by their </w:t>
      </w:r>
      <w:r w:rsidR="00DA339A">
        <w:rPr>
          <w:rFonts w:ascii="Times New Roman" w:hAnsi="Times New Roman" w:cs="Times New Roman"/>
          <w:sz w:val="24"/>
          <w:szCs w:val="24"/>
        </w:rPr>
        <w:t xml:space="preserve">South Arkansas Community College </w:t>
      </w:r>
      <w:r w:rsidRPr="00D46E85">
        <w:rPr>
          <w:rFonts w:ascii="Times New Roman" w:hAnsi="Times New Roman" w:cs="Times New Roman"/>
          <w:sz w:val="24"/>
          <w:szCs w:val="24"/>
        </w:rPr>
        <w:t>email accounts if they are a student or employee.</w:t>
      </w:r>
    </w:p>
    <w:p w14:paraId="6BDEE3CB" w14:textId="77777777" w:rsidR="4AD7F6D8" w:rsidRPr="00D46E85" w:rsidRDefault="4AD7F6D8" w:rsidP="4AD7F6D8">
      <w:pPr>
        <w:rPr>
          <w:rFonts w:ascii="Times New Roman" w:hAnsi="Times New Roman" w:cs="Times New Roman"/>
          <w:sz w:val="24"/>
          <w:szCs w:val="24"/>
        </w:rPr>
      </w:pPr>
    </w:p>
    <w:p w14:paraId="48858A6B" w14:textId="111DA8C1" w:rsidR="4935F179" w:rsidRPr="00D46E85" w:rsidRDefault="4935F179" w:rsidP="4AD7F6D8">
      <w:pPr>
        <w:rPr>
          <w:rFonts w:ascii="Times New Roman" w:hAnsi="Times New Roman" w:cs="Times New Roman"/>
          <w:sz w:val="24"/>
          <w:szCs w:val="24"/>
        </w:rPr>
      </w:pPr>
      <w:r w:rsidRPr="00D46E85">
        <w:rPr>
          <w:rFonts w:ascii="Times New Roman" w:hAnsi="Times New Roman" w:cs="Times New Roman"/>
          <w:sz w:val="24"/>
          <w:szCs w:val="24"/>
        </w:rPr>
        <w:t xml:space="preserve">The institution will provide </w:t>
      </w:r>
      <w:r w:rsidR="00DA339A">
        <w:rPr>
          <w:rFonts w:ascii="Times New Roman" w:hAnsi="Times New Roman" w:cs="Times New Roman"/>
          <w:sz w:val="24"/>
          <w:szCs w:val="24"/>
        </w:rPr>
        <w:t xml:space="preserve">at least 10 days </w:t>
      </w:r>
      <w:r w:rsidRPr="00D46E85">
        <w:rPr>
          <w:rFonts w:ascii="Times New Roman" w:hAnsi="Times New Roman" w:cs="Times New Roman"/>
          <w:sz w:val="24"/>
          <w:szCs w:val="24"/>
        </w:rPr>
        <w:t>for the parties to review the Notice of Allegations and prepare a response before any initial interview.</w:t>
      </w:r>
    </w:p>
    <w:p w14:paraId="2A2B5B9A" w14:textId="77777777" w:rsidR="4AD7F6D8" w:rsidRPr="00D46E85" w:rsidRDefault="4AD7F6D8" w:rsidP="4AD7F6D8">
      <w:pPr>
        <w:rPr>
          <w:rFonts w:ascii="Times New Roman" w:hAnsi="Times New Roman" w:cs="Times New Roman"/>
          <w:sz w:val="24"/>
          <w:szCs w:val="24"/>
        </w:rPr>
      </w:pPr>
    </w:p>
    <w:p w14:paraId="61F406C8" w14:textId="47AF4C57" w:rsidR="1266BCA6" w:rsidRPr="00D46E85" w:rsidRDefault="72ECF059" w:rsidP="4BDEFD16">
      <w:pPr>
        <w:rPr>
          <w:rFonts w:ascii="Times New Roman" w:hAnsi="Times New Roman" w:cs="Times New Roman"/>
          <w:sz w:val="24"/>
          <w:szCs w:val="24"/>
        </w:rPr>
      </w:pPr>
      <w:r w:rsidRPr="00D46E85">
        <w:rPr>
          <w:rFonts w:ascii="Times New Roman" w:hAnsi="Times New Roman" w:cs="Times New Roman"/>
          <w:sz w:val="24"/>
          <w:szCs w:val="24"/>
        </w:rPr>
        <w:t>T</w:t>
      </w:r>
      <w:r w:rsidR="1266BCA6" w:rsidRPr="00D46E85">
        <w:rPr>
          <w:rFonts w:ascii="Times New Roman" w:hAnsi="Times New Roman" w:cs="Times New Roman"/>
          <w:sz w:val="24"/>
          <w:szCs w:val="24"/>
        </w:rPr>
        <w:t>he Title IX Coordinator may determine that the Formal Complaint must be dismissed</w:t>
      </w:r>
      <w:r w:rsidR="781C65C3" w:rsidRPr="00D46E85">
        <w:rPr>
          <w:rFonts w:ascii="Times New Roman" w:hAnsi="Times New Roman" w:cs="Times New Roman"/>
          <w:sz w:val="24"/>
          <w:szCs w:val="24"/>
        </w:rPr>
        <w:t xml:space="preserve"> </w:t>
      </w:r>
      <w:r w:rsidR="13255B26" w:rsidRPr="00D46E85">
        <w:rPr>
          <w:rFonts w:ascii="Times New Roman" w:hAnsi="Times New Roman" w:cs="Times New Roman"/>
          <w:sz w:val="24"/>
          <w:szCs w:val="24"/>
        </w:rPr>
        <w:t xml:space="preserve">on the mandatory grounds identified </w:t>
      </w:r>
      <w:r w:rsidR="00D03996" w:rsidRPr="00D46E85">
        <w:rPr>
          <w:rFonts w:ascii="Times New Roman" w:hAnsi="Times New Roman" w:cs="Times New Roman"/>
          <w:sz w:val="24"/>
          <w:szCs w:val="24"/>
        </w:rPr>
        <w:t>above and</w:t>
      </w:r>
      <w:r w:rsidR="781C65C3" w:rsidRPr="00D46E85">
        <w:rPr>
          <w:rFonts w:ascii="Times New Roman" w:hAnsi="Times New Roman" w:cs="Times New Roman"/>
          <w:sz w:val="24"/>
          <w:szCs w:val="24"/>
        </w:rPr>
        <w:t xml:space="preserve"> will issue a Notice of Dismissal</w:t>
      </w:r>
      <w:r w:rsidR="1266BCA6" w:rsidRPr="00D46E85">
        <w:rPr>
          <w:rFonts w:ascii="Times New Roman" w:hAnsi="Times New Roman" w:cs="Times New Roman"/>
          <w:sz w:val="24"/>
          <w:szCs w:val="24"/>
        </w:rPr>
        <w:t xml:space="preserve">. </w:t>
      </w:r>
      <w:r w:rsidR="0048304B" w:rsidRPr="00D46E85">
        <w:rPr>
          <w:rFonts w:ascii="Times New Roman" w:hAnsi="Times New Roman" w:cs="Times New Roman"/>
          <w:sz w:val="24"/>
          <w:szCs w:val="24"/>
        </w:rPr>
        <w:t>If such a determination is made,</w:t>
      </w:r>
      <w:r w:rsidR="33454A44" w:rsidRPr="00D46E85">
        <w:rPr>
          <w:rFonts w:ascii="Times New Roman" w:hAnsi="Times New Roman" w:cs="Times New Roman"/>
          <w:sz w:val="24"/>
          <w:szCs w:val="24"/>
        </w:rPr>
        <w:t xml:space="preserve"> any party to the allegations of sexual harassment identified in the Formal Complaint will </w:t>
      </w:r>
      <w:r w:rsidR="45C0ADD9" w:rsidRPr="00D46E85">
        <w:rPr>
          <w:rFonts w:ascii="Times New Roman" w:hAnsi="Times New Roman" w:cs="Times New Roman"/>
          <w:sz w:val="24"/>
          <w:szCs w:val="24"/>
        </w:rPr>
        <w:t>receive</w:t>
      </w:r>
      <w:r w:rsidR="33454A44" w:rsidRPr="00D46E85">
        <w:rPr>
          <w:rFonts w:ascii="Times New Roman" w:hAnsi="Times New Roman" w:cs="Times New Roman"/>
          <w:sz w:val="24"/>
          <w:szCs w:val="24"/>
        </w:rPr>
        <w:t xml:space="preserve"> the Notice of</w:t>
      </w:r>
      <w:r w:rsidR="0048304B" w:rsidRPr="00D46E85">
        <w:rPr>
          <w:rFonts w:ascii="Times New Roman" w:hAnsi="Times New Roman" w:cs="Times New Roman"/>
          <w:sz w:val="24"/>
          <w:szCs w:val="24"/>
        </w:rPr>
        <w:t xml:space="preserve"> Dismissal</w:t>
      </w:r>
      <w:r w:rsidR="33454A44" w:rsidRPr="00D46E85">
        <w:rPr>
          <w:rFonts w:ascii="Times New Roman" w:hAnsi="Times New Roman" w:cs="Times New Roman"/>
          <w:sz w:val="24"/>
          <w:szCs w:val="24"/>
        </w:rPr>
        <w:t xml:space="preserve"> in conjunction with, or in separate corr</w:t>
      </w:r>
      <w:r w:rsidR="69BDCCA4" w:rsidRPr="00D46E85">
        <w:rPr>
          <w:rFonts w:ascii="Times New Roman" w:hAnsi="Times New Roman" w:cs="Times New Roman"/>
          <w:sz w:val="24"/>
          <w:szCs w:val="24"/>
        </w:rPr>
        <w:t xml:space="preserve">espondence </w:t>
      </w:r>
      <w:r w:rsidR="0048304B" w:rsidRPr="00D46E85">
        <w:rPr>
          <w:rFonts w:ascii="Times New Roman" w:hAnsi="Times New Roman" w:cs="Times New Roman"/>
          <w:sz w:val="24"/>
          <w:szCs w:val="24"/>
        </w:rPr>
        <w:t>after, the Notice of Allegations.</w:t>
      </w:r>
    </w:p>
    <w:p w14:paraId="297551F0" w14:textId="285F3683" w:rsidR="4935F179" w:rsidRPr="00D46E85" w:rsidRDefault="4935F179" w:rsidP="00146B3E">
      <w:pPr>
        <w:pStyle w:val="Heading2"/>
      </w:pPr>
      <w:bookmarkStart w:id="37" w:name="_Toc48261666"/>
      <w:r w:rsidRPr="00D46E85">
        <w:t xml:space="preserve">Contents </w:t>
      </w:r>
      <w:r w:rsidR="228D3A09" w:rsidRPr="00D46E85">
        <w:t xml:space="preserve">of </w:t>
      </w:r>
      <w:r w:rsidRPr="00D46E85">
        <w:t>Notice</w:t>
      </w:r>
      <w:bookmarkEnd w:id="37"/>
    </w:p>
    <w:p w14:paraId="1FA40224" w14:textId="77777777" w:rsidR="4935F179" w:rsidRPr="00D46E85" w:rsidRDefault="4935F179" w:rsidP="4AD7F6D8">
      <w:pPr>
        <w:rPr>
          <w:rFonts w:ascii="Times New Roman" w:hAnsi="Times New Roman" w:cs="Times New Roman"/>
          <w:sz w:val="24"/>
          <w:szCs w:val="24"/>
        </w:rPr>
      </w:pPr>
      <w:r w:rsidRPr="00D46E85">
        <w:rPr>
          <w:rFonts w:ascii="Times New Roman" w:hAnsi="Times New Roman" w:cs="Times New Roman"/>
          <w:sz w:val="24"/>
          <w:szCs w:val="24"/>
        </w:rPr>
        <w:t>The Notice of Allegations will include the following:</w:t>
      </w:r>
    </w:p>
    <w:p w14:paraId="018664B8" w14:textId="601CC1E9" w:rsidR="4935F179" w:rsidRPr="00D46E85" w:rsidRDefault="4935F179" w:rsidP="4AD7F6D8">
      <w:pPr>
        <w:pStyle w:val="ListParagraph"/>
        <w:numPr>
          <w:ilvl w:val="0"/>
          <w:numId w:val="13"/>
        </w:numPr>
        <w:rPr>
          <w:rFonts w:ascii="Times New Roman" w:hAnsi="Times New Roman" w:cs="Times New Roman"/>
          <w:sz w:val="24"/>
          <w:szCs w:val="24"/>
        </w:rPr>
      </w:pPr>
      <w:r w:rsidRPr="00D46E85">
        <w:rPr>
          <w:rFonts w:ascii="Times New Roman" w:hAnsi="Times New Roman" w:cs="Times New Roman"/>
          <w:sz w:val="24"/>
          <w:szCs w:val="24"/>
        </w:rPr>
        <w:t xml:space="preserve">Notice of the institution’s Title IX </w:t>
      </w:r>
      <w:r w:rsidR="76764AAA" w:rsidRPr="00D46E85">
        <w:rPr>
          <w:rFonts w:ascii="Times New Roman" w:hAnsi="Times New Roman" w:cs="Times New Roman"/>
          <w:sz w:val="24"/>
          <w:szCs w:val="24"/>
        </w:rPr>
        <w:t>G</w:t>
      </w:r>
      <w:r w:rsidRPr="00D46E85">
        <w:rPr>
          <w:rFonts w:ascii="Times New Roman" w:hAnsi="Times New Roman" w:cs="Times New Roman"/>
          <w:sz w:val="24"/>
          <w:szCs w:val="24"/>
        </w:rPr>
        <w:t xml:space="preserve">rievance </w:t>
      </w:r>
      <w:r w:rsidR="034B527D" w:rsidRPr="00D46E85">
        <w:rPr>
          <w:rFonts w:ascii="Times New Roman" w:hAnsi="Times New Roman" w:cs="Times New Roman"/>
          <w:sz w:val="24"/>
          <w:szCs w:val="24"/>
        </w:rPr>
        <w:t>P</w:t>
      </w:r>
      <w:r w:rsidRPr="00D46E85">
        <w:rPr>
          <w:rFonts w:ascii="Times New Roman" w:hAnsi="Times New Roman" w:cs="Times New Roman"/>
          <w:sz w:val="24"/>
          <w:szCs w:val="24"/>
        </w:rPr>
        <w:t>roces</w:t>
      </w:r>
      <w:r w:rsidR="00DA339A">
        <w:rPr>
          <w:rFonts w:ascii="Times New Roman" w:hAnsi="Times New Roman" w:cs="Times New Roman"/>
          <w:sz w:val="24"/>
          <w:szCs w:val="24"/>
        </w:rPr>
        <w:t>s</w:t>
      </w:r>
      <w:r w:rsidR="00DA339A">
        <w:rPr>
          <w:rFonts w:ascii="Times New Roman" w:hAnsi="Times New Roman" w:cs="Times New Roman"/>
          <w:i/>
          <w:iCs/>
          <w:sz w:val="24"/>
          <w:szCs w:val="24"/>
        </w:rPr>
        <w:t xml:space="preserve"> </w:t>
      </w:r>
      <w:r w:rsidRPr="00DA339A">
        <w:rPr>
          <w:rFonts w:ascii="Times New Roman" w:hAnsi="Times New Roman" w:cs="Times New Roman"/>
          <w:sz w:val="24"/>
          <w:szCs w:val="24"/>
        </w:rPr>
        <w:t>including any informal resolution process}</w:t>
      </w:r>
      <w:r w:rsidRPr="00D46E85">
        <w:rPr>
          <w:rFonts w:ascii="Times New Roman" w:hAnsi="Times New Roman" w:cs="Times New Roman"/>
          <w:sz w:val="24"/>
          <w:szCs w:val="24"/>
        </w:rPr>
        <w:t xml:space="preserve"> and a hyperlink to a copy of the process.</w:t>
      </w:r>
    </w:p>
    <w:p w14:paraId="1E8651AC" w14:textId="18847517" w:rsidR="4935F179" w:rsidRPr="00D46E85" w:rsidRDefault="4935F179" w:rsidP="4AD7F6D8">
      <w:pPr>
        <w:pStyle w:val="ListParagraph"/>
        <w:numPr>
          <w:ilvl w:val="0"/>
          <w:numId w:val="13"/>
        </w:numPr>
        <w:rPr>
          <w:rFonts w:ascii="Times New Roman" w:hAnsi="Times New Roman" w:cs="Times New Roman"/>
          <w:sz w:val="24"/>
          <w:szCs w:val="24"/>
        </w:rPr>
      </w:pPr>
      <w:r w:rsidRPr="00D46E85">
        <w:rPr>
          <w:rFonts w:ascii="Times New Roman" w:hAnsi="Times New Roman" w:cs="Times New Roman"/>
          <w:sz w:val="24"/>
          <w:szCs w:val="24"/>
        </w:rPr>
        <w:t xml:space="preserve">Notice of the allegations potentially constituting covered sexual harassment, and sufficient details known at the time the Notice is issued, such as the identities of the parties involved in the incident, if </w:t>
      </w:r>
      <w:r w:rsidR="23E072A3" w:rsidRPr="00D46E85">
        <w:rPr>
          <w:rFonts w:ascii="Times New Roman" w:hAnsi="Times New Roman" w:cs="Times New Roman"/>
          <w:sz w:val="24"/>
          <w:szCs w:val="24"/>
        </w:rPr>
        <w:t>known</w:t>
      </w:r>
      <w:r w:rsidRPr="00D46E85">
        <w:rPr>
          <w:rFonts w:ascii="Times New Roman" w:hAnsi="Times New Roman" w:cs="Times New Roman"/>
          <w:sz w:val="24"/>
          <w:szCs w:val="24"/>
        </w:rPr>
        <w:t>, including the complainant; the conduct allegedly constituting covered sexual harassment; and the date and location of the alleged incident, if known.</w:t>
      </w:r>
    </w:p>
    <w:p w14:paraId="2CCFB3A5" w14:textId="77777777" w:rsidR="4935F179" w:rsidRPr="00D46E85" w:rsidRDefault="4935F179" w:rsidP="4AD7F6D8">
      <w:pPr>
        <w:pStyle w:val="ListParagraph"/>
        <w:numPr>
          <w:ilvl w:val="0"/>
          <w:numId w:val="13"/>
        </w:numPr>
        <w:rPr>
          <w:rFonts w:ascii="Times New Roman" w:hAnsi="Times New Roman" w:cs="Times New Roman"/>
          <w:sz w:val="24"/>
          <w:szCs w:val="24"/>
        </w:rPr>
      </w:pPr>
      <w:r w:rsidRPr="00D46E85">
        <w:rPr>
          <w:rFonts w:ascii="Times New Roman" w:hAnsi="Times New Roman" w:cs="Times New Roman"/>
          <w:sz w:val="24"/>
          <w:szCs w:val="24"/>
        </w:rPr>
        <w:t>A statement that the respondent is presumed not responsible for the alleged conduct and that a determination regarding responsibility is made at the conclusion of the grievance process.</w:t>
      </w:r>
    </w:p>
    <w:p w14:paraId="140F07C9" w14:textId="529E1164" w:rsidR="4935F179" w:rsidRPr="00D46E85" w:rsidRDefault="4935F179" w:rsidP="4AD7F6D8">
      <w:pPr>
        <w:pStyle w:val="ListParagraph"/>
        <w:numPr>
          <w:ilvl w:val="0"/>
          <w:numId w:val="13"/>
        </w:numPr>
        <w:rPr>
          <w:rFonts w:ascii="Times New Roman" w:hAnsi="Times New Roman" w:cs="Times New Roman"/>
          <w:sz w:val="24"/>
          <w:szCs w:val="24"/>
        </w:rPr>
      </w:pPr>
      <w:r w:rsidRPr="00D46E85">
        <w:rPr>
          <w:rFonts w:ascii="Times New Roman" w:hAnsi="Times New Roman" w:cs="Times New Roman"/>
          <w:sz w:val="24"/>
          <w:szCs w:val="24"/>
        </w:rPr>
        <w:t>A statement that the parties may have an advisor of their choice, who may be, but is not required to be, an attorney, as required under 34 C.F.R. § 106.45(b)(5)(iv);</w:t>
      </w:r>
    </w:p>
    <w:p w14:paraId="4FEC3B92" w14:textId="23AB4D08" w:rsidR="4935F179" w:rsidRPr="00D46E85" w:rsidRDefault="4935F179" w:rsidP="4AD7F6D8">
      <w:pPr>
        <w:pStyle w:val="ListParagraph"/>
        <w:numPr>
          <w:ilvl w:val="0"/>
          <w:numId w:val="13"/>
        </w:numPr>
        <w:rPr>
          <w:rFonts w:ascii="Times New Roman" w:hAnsi="Times New Roman" w:cs="Times New Roman"/>
          <w:sz w:val="24"/>
          <w:szCs w:val="24"/>
        </w:rPr>
      </w:pPr>
      <w:r w:rsidRPr="00D46E85">
        <w:rPr>
          <w:rFonts w:ascii="Times New Roman" w:hAnsi="Times New Roman" w:cs="Times New Roman"/>
          <w:sz w:val="24"/>
          <w:szCs w:val="24"/>
        </w:rPr>
        <w:t xml:space="preserve">A statement that </w:t>
      </w:r>
      <w:r w:rsidR="009262BF" w:rsidRPr="00D46E85">
        <w:rPr>
          <w:rFonts w:ascii="Times New Roman" w:hAnsi="Times New Roman" w:cs="Times New Roman"/>
          <w:sz w:val="24"/>
          <w:szCs w:val="24"/>
        </w:rPr>
        <w:t xml:space="preserve">before the conclusion of the investigation, </w:t>
      </w:r>
      <w:r w:rsidRPr="00D46E85">
        <w:rPr>
          <w:rFonts w:ascii="Times New Roman" w:hAnsi="Times New Roman" w:cs="Times New Roman"/>
          <w:sz w:val="24"/>
          <w:szCs w:val="24"/>
        </w:rPr>
        <w:t>the parties may inspect and review evidence obtained as part of the investigation that is directly related to the allegations raised in the Formal Complaint, including the evidence upon which the institution does not intend to rely in reaching a determination regarding responsibility</w:t>
      </w:r>
      <w:r w:rsidR="007F5973" w:rsidRPr="00D46E85">
        <w:rPr>
          <w:rFonts w:ascii="Times New Roman" w:hAnsi="Times New Roman" w:cs="Times New Roman"/>
          <w:sz w:val="24"/>
          <w:szCs w:val="24"/>
        </w:rPr>
        <w:t>,</w:t>
      </w:r>
      <w:r w:rsidRPr="00D46E85">
        <w:rPr>
          <w:rFonts w:ascii="Times New Roman" w:hAnsi="Times New Roman" w:cs="Times New Roman"/>
          <w:sz w:val="24"/>
          <w:szCs w:val="24"/>
        </w:rPr>
        <w:t xml:space="preserve"> </w:t>
      </w:r>
      <w:r w:rsidRPr="00D46E85">
        <w:rPr>
          <w:rFonts w:ascii="Times New Roman" w:hAnsi="Times New Roman" w:cs="Times New Roman"/>
          <w:sz w:val="24"/>
          <w:szCs w:val="24"/>
        </w:rPr>
        <w:lastRenderedPageBreak/>
        <w:t>and evidence</w:t>
      </w:r>
      <w:r w:rsidR="007F5973" w:rsidRPr="00D46E85">
        <w:rPr>
          <w:rFonts w:ascii="Times New Roman" w:hAnsi="Times New Roman" w:cs="Times New Roman"/>
          <w:sz w:val="24"/>
          <w:szCs w:val="24"/>
        </w:rPr>
        <w:t xml:space="preserve"> that</w:t>
      </w:r>
      <w:r w:rsidR="007E2EF0" w:rsidRPr="00D46E85">
        <w:rPr>
          <w:rFonts w:ascii="Times New Roman" w:hAnsi="Times New Roman" w:cs="Times New Roman"/>
          <w:sz w:val="24"/>
          <w:szCs w:val="24"/>
        </w:rPr>
        <w:t xml:space="preserve"> both</w:t>
      </w:r>
      <w:r w:rsidR="007F5973" w:rsidRPr="00D46E85">
        <w:rPr>
          <w:rFonts w:ascii="Times New Roman" w:hAnsi="Times New Roman" w:cs="Times New Roman"/>
          <w:sz w:val="24"/>
          <w:szCs w:val="24"/>
        </w:rPr>
        <w:t xml:space="preserve"> tends to </w:t>
      </w:r>
      <w:r w:rsidR="00171112" w:rsidRPr="00D46E85">
        <w:rPr>
          <w:rFonts w:ascii="Times New Roman" w:hAnsi="Times New Roman" w:cs="Times New Roman"/>
          <w:sz w:val="24"/>
          <w:szCs w:val="24"/>
        </w:rPr>
        <w:t>prove or disprove the allegations,</w:t>
      </w:r>
      <w:r w:rsidRPr="00D46E85">
        <w:rPr>
          <w:rFonts w:ascii="Times New Roman" w:hAnsi="Times New Roman" w:cs="Times New Roman"/>
          <w:sz w:val="24"/>
          <w:szCs w:val="24"/>
        </w:rPr>
        <w:t xml:space="preserve"> whether obtained from a party or other source, as required under 34 C.F.R. § 106.45(b)(5)(vi);</w:t>
      </w:r>
    </w:p>
    <w:p w14:paraId="626249CD" w14:textId="230506F7" w:rsidR="4935F179" w:rsidRPr="00DA339A" w:rsidRDefault="4935F179" w:rsidP="4AD7F6D8">
      <w:pPr>
        <w:pStyle w:val="ListParagraph"/>
        <w:numPr>
          <w:ilvl w:val="0"/>
          <w:numId w:val="13"/>
        </w:numPr>
        <w:rPr>
          <w:rFonts w:ascii="Times New Roman" w:hAnsi="Times New Roman" w:cs="Times New Roman"/>
          <w:sz w:val="24"/>
          <w:szCs w:val="24"/>
        </w:rPr>
      </w:pPr>
      <w:r w:rsidRPr="00DA339A">
        <w:rPr>
          <w:rFonts w:ascii="Times New Roman" w:hAnsi="Times New Roman" w:cs="Times New Roman"/>
          <w:sz w:val="24"/>
          <w:szCs w:val="24"/>
        </w:rPr>
        <w:t>A statement that [</w:t>
      </w:r>
      <w:r w:rsidRPr="00DA339A">
        <w:rPr>
          <w:rFonts w:ascii="Times New Roman" w:eastAsia="Times New Roman" w:hAnsi="Times New Roman" w:cs="Times New Roman"/>
          <w:sz w:val="24"/>
          <w:szCs w:val="24"/>
        </w:rPr>
        <w:t>cite specific sections of your Code of Conduct, if any</w:t>
      </w:r>
      <w:r w:rsidRPr="00DA339A">
        <w:rPr>
          <w:rFonts w:ascii="Times New Roman" w:hAnsi="Times New Roman" w:cs="Times New Roman"/>
          <w:sz w:val="24"/>
          <w:szCs w:val="24"/>
        </w:rPr>
        <w:t>] prohibits knowingly making false statements or knowingly submitting false information during the grievance process.</w:t>
      </w:r>
    </w:p>
    <w:p w14:paraId="493FFB16" w14:textId="6F5FA61E" w:rsidR="4935F179" w:rsidRPr="00D46E85" w:rsidRDefault="4935F179" w:rsidP="00146B3E">
      <w:pPr>
        <w:pStyle w:val="Heading2"/>
      </w:pPr>
      <w:bookmarkStart w:id="38" w:name="_Toc48261667"/>
      <w:r w:rsidRPr="00D46E85">
        <w:t>Ongoing Notice</w:t>
      </w:r>
      <w:bookmarkEnd w:id="38"/>
      <w:r w:rsidRPr="00D46E85">
        <w:t xml:space="preserve"> </w:t>
      </w:r>
    </w:p>
    <w:p w14:paraId="54C68883" w14:textId="5FF3E378" w:rsidR="4935F179" w:rsidRPr="00D46E85" w:rsidRDefault="4935F179" w:rsidP="4AD7F6D8">
      <w:pPr>
        <w:rPr>
          <w:rFonts w:ascii="Times New Roman" w:hAnsi="Times New Roman" w:cs="Times New Roman"/>
          <w:sz w:val="24"/>
          <w:szCs w:val="24"/>
        </w:rPr>
      </w:pPr>
      <w:r w:rsidRPr="00D46E85">
        <w:rPr>
          <w:rFonts w:ascii="Times New Roman" w:hAnsi="Times New Roman" w:cs="Times New Roman"/>
          <w:sz w:val="24"/>
          <w:szCs w:val="24"/>
        </w:rPr>
        <w:t xml:space="preserve">If, in the course of an investigation, the institution decides to investigate allegations about the complainant or respondent that are not included in the Notice of Allegations and are otherwise covered </w:t>
      </w:r>
      <w:r w:rsidR="66628515" w:rsidRPr="00D46E85">
        <w:rPr>
          <w:rFonts w:ascii="Times New Roman" w:hAnsi="Times New Roman" w:cs="Times New Roman"/>
          <w:sz w:val="24"/>
          <w:szCs w:val="24"/>
        </w:rPr>
        <w:t xml:space="preserve">"sexual harassment” falling within </w:t>
      </w:r>
      <w:r w:rsidRPr="00D46E85">
        <w:rPr>
          <w:rFonts w:ascii="Times New Roman" w:hAnsi="Times New Roman" w:cs="Times New Roman"/>
          <w:sz w:val="24"/>
          <w:szCs w:val="24"/>
        </w:rPr>
        <w:t>the Title IX Grievance Policy, the institution will notify the parties whose identities are known of the additional allegations by their institutional email accounts or other reasonable means.</w:t>
      </w:r>
    </w:p>
    <w:p w14:paraId="005A234C" w14:textId="77777777" w:rsidR="4AD7F6D8" w:rsidRPr="00D46E85" w:rsidRDefault="4AD7F6D8" w:rsidP="4AD7F6D8">
      <w:pPr>
        <w:rPr>
          <w:rFonts w:ascii="Times New Roman" w:hAnsi="Times New Roman" w:cs="Times New Roman"/>
          <w:sz w:val="24"/>
          <w:szCs w:val="24"/>
        </w:rPr>
      </w:pPr>
    </w:p>
    <w:p w14:paraId="68F0A7AC" w14:textId="36285270" w:rsidR="4AD7F6D8" w:rsidRPr="00D46E85" w:rsidRDefault="4935F179" w:rsidP="4AD7F6D8">
      <w:pPr>
        <w:rPr>
          <w:rFonts w:ascii="Times New Roman" w:hAnsi="Times New Roman" w:cs="Times New Roman"/>
          <w:sz w:val="24"/>
          <w:szCs w:val="24"/>
        </w:rPr>
      </w:pPr>
      <w:r w:rsidRPr="00D46E85">
        <w:rPr>
          <w:rFonts w:ascii="Times New Roman" w:hAnsi="Times New Roman" w:cs="Times New Roman"/>
          <w:sz w:val="24"/>
          <w:szCs w:val="24"/>
        </w:rPr>
        <w:t>The parties will be provided sufficient time to review the additional allegations to prepare a response before any initial interview regarding those additional charges.</w:t>
      </w:r>
    </w:p>
    <w:p w14:paraId="1FFDCA96" w14:textId="70AE563C" w:rsidR="006E7642" w:rsidRPr="00D46E85" w:rsidRDefault="005F53F6" w:rsidP="00146B3E">
      <w:pPr>
        <w:pStyle w:val="Heading1"/>
      </w:pPr>
      <w:bookmarkStart w:id="39" w:name="_Toc48261668"/>
      <w:r w:rsidRPr="00D46E85">
        <w:t>Advisor of Choice and Participation of Advisor of Choice</w:t>
      </w:r>
      <w:bookmarkEnd w:id="39"/>
    </w:p>
    <w:p w14:paraId="75BCAFB5" w14:textId="18F4FEBF" w:rsidR="006E7642" w:rsidRPr="00D46E85" w:rsidRDefault="00DA339A" w:rsidP="007A7676">
      <w:pPr>
        <w:rPr>
          <w:rFonts w:ascii="Times New Roman" w:hAnsi="Times New Roman" w:cs="Times New Roman"/>
          <w:sz w:val="24"/>
          <w:szCs w:val="24"/>
        </w:rPr>
      </w:pPr>
      <w:r>
        <w:rPr>
          <w:rFonts w:ascii="Times New Roman" w:hAnsi="Times New Roman" w:cs="Times New Roman"/>
          <w:sz w:val="24"/>
          <w:szCs w:val="24"/>
        </w:rPr>
        <w:t xml:space="preserve">South Arkansas Community College </w:t>
      </w:r>
      <w:r w:rsidR="36B66DAB" w:rsidRPr="00D46E85">
        <w:rPr>
          <w:rFonts w:ascii="Times New Roman" w:hAnsi="Times New Roman" w:cs="Times New Roman"/>
          <w:sz w:val="24"/>
          <w:szCs w:val="24"/>
        </w:rPr>
        <w:t>will provide the parties equal access to advisors and support persons; any restrictions on advisor participation will be applied equally</w:t>
      </w:r>
      <w:r w:rsidR="1FF6408A" w:rsidRPr="00D46E85">
        <w:rPr>
          <w:rFonts w:ascii="Times New Roman" w:hAnsi="Times New Roman" w:cs="Times New Roman"/>
          <w:sz w:val="24"/>
          <w:szCs w:val="24"/>
        </w:rPr>
        <w:t>.</w:t>
      </w:r>
    </w:p>
    <w:p w14:paraId="29111F48" w14:textId="54E3DD27" w:rsidR="006E7642" w:rsidRPr="00D46E85" w:rsidRDefault="006E7642" w:rsidP="4AD7F6D8">
      <w:pPr>
        <w:rPr>
          <w:rFonts w:ascii="Times New Roman" w:hAnsi="Times New Roman" w:cs="Times New Roman"/>
          <w:sz w:val="24"/>
          <w:szCs w:val="24"/>
        </w:rPr>
      </w:pPr>
    </w:p>
    <w:p w14:paraId="676F6F21" w14:textId="31569B3C" w:rsidR="006E7642" w:rsidRPr="00D46E85" w:rsidRDefault="29A6E105" w:rsidP="4AD7F6D8">
      <w:pPr>
        <w:rPr>
          <w:rFonts w:ascii="Times New Roman" w:hAnsi="Times New Roman" w:cs="Times New Roman"/>
          <w:sz w:val="24"/>
          <w:szCs w:val="24"/>
        </w:rPr>
      </w:pPr>
      <w:r w:rsidRPr="00D46E85">
        <w:rPr>
          <w:rFonts w:ascii="Times New Roman" w:hAnsi="Times New Roman" w:cs="Times New Roman"/>
          <w:sz w:val="24"/>
          <w:szCs w:val="24"/>
        </w:rPr>
        <w:t xml:space="preserve">The </w:t>
      </w:r>
      <w:r w:rsidR="00DA339A">
        <w:rPr>
          <w:rFonts w:ascii="Times New Roman" w:hAnsi="Times New Roman" w:cs="Times New Roman"/>
          <w:sz w:val="24"/>
          <w:szCs w:val="24"/>
        </w:rPr>
        <w:t xml:space="preserve">South Arkansas Community Services </w:t>
      </w:r>
      <w:r w:rsidRPr="00D46E85">
        <w:rPr>
          <w:rFonts w:ascii="Times New Roman" w:hAnsi="Times New Roman" w:cs="Times New Roman"/>
          <w:sz w:val="24"/>
          <w:szCs w:val="24"/>
        </w:rPr>
        <w:t xml:space="preserve">has a long-standing practice of requiring students to participate in the process directly and not through an advocate or representative. Students participating as </w:t>
      </w:r>
      <w:r w:rsidR="18A6FAD8" w:rsidRPr="00D46E85">
        <w:rPr>
          <w:rFonts w:ascii="Times New Roman" w:hAnsi="Times New Roman" w:cs="Times New Roman"/>
          <w:sz w:val="24"/>
          <w:szCs w:val="24"/>
        </w:rPr>
        <w:t>Complainant</w:t>
      </w:r>
      <w:r w:rsidR="07CDA499" w:rsidRPr="00D46E85">
        <w:rPr>
          <w:rFonts w:ascii="Times New Roman" w:hAnsi="Times New Roman" w:cs="Times New Roman"/>
          <w:sz w:val="24"/>
          <w:szCs w:val="24"/>
        </w:rPr>
        <w:t xml:space="preserve"> </w:t>
      </w:r>
      <w:r w:rsidRPr="00D46E85">
        <w:rPr>
          <w:rFonts w:ascii="Times New Roman" w:hAnsi="Times New Roman" w:cs="Times New Roman"/>
          <w:sz w:val="24"/>
          <w:szCs w:val="24"/>
        </w:rPr>
        <w:t xml:space="preserve">or Respondent in this process may be accompanied by an Advisor of Choice to any meeting or hearing to which they are required or are eligible to attend. The Advisor of Choice is not an advocate. Except where explicitly </w:t>
      </w:r>
      <w:r w:rsidR="7D06BB31" w:rsidRPr="00D46E85">
        <w:rPr>
          <w:rFonts w:ascii="Times New Roman" w:hAnsi="Times New Roman" w:cs="Times New Roman"/>
          <w:sz w:val="24"/>
          <w:szCs w:val="24"/>
        </w:rPr>
        <w:t>stated by this Policy, as consistent with the Final Rule</w:t>
      </w:r>
      <w:r w:rsidRPr="00D46E85">
        <w:rPr>
          <w:rFonts w:ascii="Times New Roman" w:hAnsi="Times New Roman" w:cs="Times New Roman"/>
          <w:sz w:val="24"/>
          <w:szCs w:val="24"/>
        </w:rPr>
        <w:t xml:space="preserve">, Advisors of Choice shall not participate directly in the process as per standard policy and practice of </w:t>
      </w:r>
      <w:r w:rsidR="00DA339A">
        <w:rPr>
          <w:rFonts w:ascii="Times New Roman" w:hAnsi="Times New Roman" w:cs="Times New Roman"/>
          <w:sz w:val="24"/>
          <w:szCs w:val="24"/>
        </w:rPr>
        <w:t>South Arkansas Community College</w:t>
      </w:r>
      <w:r w:rsidRPr="00D46E85">
        <w:rPr>
          <w:rFonts w:ascii="Times New Roman" w:hAnsi="Times New Roman" w:cs="Times New Roman"/>
          <w:sz w:val="24"/>
          <w:szCs w:val="24"/>
        </w:rPr>
        <w:t xml:space="preserve">. </w:t>
      </w:r>
    </w:p>
    <w:p w14:paraId="162DCA30" w14:textId="08264558" w:rsidR="006E7642" w:rsidRPr="00D46E85" w:rsidRDefault="006E7642" w:rsidP="4AD7F6D8">
      <w:pPr>
        <w:rPr>
          <w:rFonts w:ascii="Times New Roman" w:hAnsi="Times New Roman" w:cs="Times New Roman"/>
          <w:sz w:val="24"/>
          <w:szCs w:val="24"/>
        </w:rPr>
      </w:pPr>
    </w:p>
    <w:p w14:paraId="7C6FC686" w14:textId="5289FF1A" w:rsidR="006E7642" w:rsidRPr="00D46E85" w:rsidRDefault="00DA339A" w:rsidP="4AD7F6D8">
      <w:pPr>
        <w:rPr>
          <w:rFonts w:ascii="Times New Roman" w:hAnsi="Times New Roman" w:cs="Times New Roman"/>
          <w:sz w:val="24"/>
          <w:szCs w:val="24"/>
        </w:rPr>
      </w:pPr>
      <w:r>
        <w:rPr>
          <w:rFonts w:ascii="Times New Roman" w:hAnsi="Times New Roman" w:cs="Times New Roman"/>
          <w:sz w:val="24"/>
          <w:szCs w:val="24"/>
        </w:rPr>
        <w:t xml:space="preserve">South Arkansas Community College </w:t>
      </w:r>
      <w:r w:rsidR="29A6E105" w:rsidRPr="00D46E85">
        <w:rPr>
          <w:rFonts w:ascii="Times New Roman" w:hAnsi="Times New Roman" w:cs="Times New Roman"/>
          <w:sz w:val="24"/>
          <w:szCs w:val="24"/>
        </w:rPr>
        <w:t>will not intentionally schedule meetings or hearings on dates where the Advisors of Choice for all parties are not available, provided that the Advisors act reasonably in providing available dates and work collegia</w:t>
      </w:r>
      <w:r w:rsidR="7F8B1DF0" w:rsidRPr="00D46E85">
        <w:rPr>
          <w:rFonts w:ascii="Times New Roman" w:hAnsi="Times New Roman" w:cs="Times New Roman"/>
          <w:sz w:val="24"/>
          <w:szCs w:val="24"/>
        </w:rPr>
        <w:t>l</w:t>
      </w:r>
      <w:r w:rsidR="29A6E105" w:rsidRPr="00D46E85">
        <w:rPr>
          <w:rFonts w:ascii="Times New Roman" w:hAnsi="Times New Roman" w:cs="Times New Roman"/>
          <w:sz w:val="24"/>
          <w:szCs w:val="24"/>
        </w:rPr>
        <w:t xml:space="preserve">ly to find dates and times that meet all schedules. </w:t>
      </w:r>
    </w:p>
    <w:p w14:paraId="68DE37C9" w14:textId="604F69DC" w:rsidR="006E7642" w:rsidRPr="00D46E85" w:rsidRDefault="006E7642" w:rsidP="4AD7F6D8">
      <w:pPr>
        <w:rPr>
          <w:rFonts w:ascii="Times New Roman" w:hAnsi="Times New Roman" w:cs="Times New Roman"/>
          <w:sz w:val="24"/>
          <w:szCs w:val="24"/>
        </w:rPr>
      </w:pPr>
    </w:p>
    <w:p w14:paraId="1FFDCA98" w14:textId="768DE441" w:rsidR="006E7642" w:rsidRPr="00D46E85" w:rsidRDefault="00DA339A" w:rsidP="31D4C92B">
      <w:pPr>
        <w:rPr>
          <w:rFonts w:ascii="Times New Roman" w:hAnsi="Times New Roman" w:cs="Times New Roman"/>
          <w:sz w:val="24"/>
          <w:szCs w:val="24"/>
        </w:rPr>
      </w:pPr>
      <w:r>
        <w:rPr>
          <w:rFonts w:ascii="Times New Roman" w:hAnsi="Times New Roman" w:cs="Times New Roman"/>
          <w:sz w:val="24"/>
          <w:szCs w:val="24"/>
        </w:rPr>
        <w:t>South Arkansas Community College</w:t>
      </w:r>
      <w:r w:rsidR="29A6E105" w:rsidRPr="00D46E85">
        <w:rPr>
          <w:rFonts w:ascii="Times New Roman" w:hAnsi="Times New Roman" w:cs="Times New Roman"/>
          <w:sz w:val="24"/>
          <w:szCs w:val="24"/>
        </w:rPr>
        <w:t xml:space="preserve">’s obligations to investigate and adjudicate in a prompt timeframe under Title IX and other college policies apply to matters governed under this Policy, and </w:t>
      </w:r>
      <w:r>
        <w:rPr>
          <w:rFonts w:ascii="Times New Roman" w:hAnsi="Times New Roman" w:cs="Times New Roman"/>
          <w:sz w:val="24"/>
          <w:szCs w:val="24"/>
        </w:rPr>
        <w:t xml:space="preserve">South Arkansas Community College </w:t>
      </w:r>
      <w:r w:rsidR="29A6E105" w:rsidRPr="00D46E85">
        <w:rPr>
          <w:rFonts w:ascii="Times New Roman" w:hAnsi="Times New Roman" w:cs="Times New Roman"/>
          <w:sz w:val="24"/>
          <w:szCs w:val="24"/>
        </w:rPr>
        <w:t xml:space="preserve">cannot agree to extensive delays solely to </w:t>
      </w:r>
      <w:r w:rsidR="29A6E105" w:rsidRPr="00D46E85">
        <w:rPr>
          <w:rFonts w:ascii="Times New Roman" w:hAnsi="Times New Roman" w:cs="Times New Roman"/>
          <w:sz w:val="24"/>
          <w:szCs w:val="24"/>
        </w:rPr>
        <w:lastRenderedPageBreak/>
        <w:t xml:space="preserve">accommodate the schedule of an Advisor of Choice. The determination of what is reasonable shall be made by the Title IX Coordinator or </w:t>
      </w:r>
      <w:r>
        <w:rPr>
          <w:rFonts w:ascii="Times New Roman" w:hAnsi="Times New Roman" w:cs="Times New Roman"/>
          <w:sz w:val="24"/>
          <w:szCs w:val="24"/>
        </w:rPr>
        <w:t>Deputy Title IX Coordinator</w:t>
      </w:r>
      <w:r w:rsidR="29A6E105" w:rsidRPr="00D46E85">
        <w:rPr>
          <w:rFonts w:ascii="Times New Roman" w:hAnsi="Times New Roman" w:cs="Times New Roman"/>
          <w:sz w:val="24"/>
          <w:szCs w:val="24"/>
        </w:rPr>
        <w:t xml:space="preserve">. </w:t>
      </w:r>
      <w:r>
        <w:rPr>
          <w:rFonts w:ascii="Times New Roman" w:hAnsi="Times New Roman" w:cs="Times New Roman"/>
          <w:sz w:val="24"/>
          <w:szCs w:val="24"/>
        </w:rPr>
        <w:t>South Arkansas Community College</w:t>
      </w:r>
      <w:r w:rsidR="0B63FAD0" w:rsidRPr="00D46E85">
        <w:rPr>
          <w:rFonts w:ascii="Times New Roman" w:hAnsi="Times New Roman" w:cs="Times New Roman"/>
          <w:sz w:val="24"/>
          <w:szCs w:val="24"/>
        </w:rPr>
        <w:t xml:space="preserve"> will not be obligated to delay a meeting or hearing under this process more than five (5) days due to </w:t>
      </w:r>
      <w:r w:rsidR="2BBB1DF2" w:rsidRPr="00D46E85">
        <w:rPr>
          <w:rFonts w:ascii="Times New Roman" w:hAnsi="Times New Roman" w:cs="Times New Roman"/>
          <w:sz w:val="24"/>
          <w:szCs w:val="24"/>
        </w:rPr>
        <w:t xml:space="preserve">the </w:t>
      </w:r>
      <w:r w:rsidR="0B63FAD0" w:rsidRPr="00D46E85">
        <w:rPr>
          <w:rFonts w:ascii="Times New Roman" w:hAnsi="Times New Roman" w:cs="Times New Roman"/>
          <w:sz w:val="24"/>
          <w:szCs w:val="24"/>
        </w:rPr>
        <w:t xml:space="preserve">unavailability of an Advisor of Choice and may offer the party the opportunity to obtain a different Advisor of Choice or utilize one provided </w:t>
      </w:r>
      <w:r>
        <w:rPr>
          <w:rFonts w:ascii="Times New Roman" w:hAnsi="Times New Roman" w:cs="Times New Roman"/>
          <w:sz w:val="24"/>
          <w:szCs w:val="24"/>
        </w:rPr>
        <w:t>South Arkansas Community College</w:t>
      </w:r>
      <w:r w:rsidR="0B63FAD0" w:rsidRPr="00D46E85">
        <w:rPr>
          <w:rFonts w:ascii="Times New Roman" w:hAnsi="Times New Roman" w:cs="Times New Roman"/>
          <w:sz w:val="24"/>
          <w:szCs w:val="24"/>
        </w:rPr>
        <w:t>.</w:t>
      </w:r>
    </w:p>
    <w:p w14:paraId="257FCD2A" w14:textId="6AF015EB" w:rsidR="2E1FC201" w:rsidRPr="00D46E85" w:rsidRDefault="2E1FC201" w:rsidP="00146B3E">
      <w:pPr>
        <w:pStyle w:val="Heading1"/>
      </w:pPr>
      <w:bookmarkStart w:id="40" w:name="_Toc48261669"/>
      <w:r w:rsidRPr="00D46E85">
        <w:t>Notice of Meetings and Interviews</w:t>
      </w:r>
      <w:bookmarkEnd w:id="40"/>
    </w:p>
    <w:p w14:paraId="493E1428" w14:textId="4711A4F2" w:rsidR="2E1FC201" w:rsidRPr="00D46E85" w:rsidRDefault="00DA339A" w:rsidP="007A7676">
      <w:pPr>
        <w:rPr>
          <w:rFonts w:ascii="Times New Roman" w:hAnsi="Times New Roman" w:cs="Times New Roman"/>
          <w:sz w:val="24"/>
          <w:szCs w:val="24"/>
        </w:rPr>
      </w:pPr>
      <w:r>
        <w:rPr>
          <w:rFonts w:ascii="Times New Roman" w:hAnsi="Times New Roman" w:cs="Times New Roman"/>
          <w:sz w:val="24"/>
          <w:szCs w:val="24"/>
        </w:rPr>
        <w:t xml:space="preserve">South Arkansas Community College </w:t>
      </w:r>
      <w:r w:rsidR="2E1FC201" w:rsidRPr="00D46E85">
        <w:rPr>
          <w:rFonts w:ascii="Times New Roman" w:hAnsi="Times New Roman" w:cs="Times New Roman"/>
          <w:sz w:val="24"/>
          <w:szCs w:val="24"/>
        </w:rPr>
        <w:t>will provide, to a party whose participation is invited or expected, written notice of the date, time, location, participants, and purpose of all hearings, investigative interviews, or other meetings with a party, with sufficient time for the party to prepare to participate.</w:t>
      </w:r>
    </w:p>
    <w:p w14:paraId="3E5DB996" w14:textId="5A1E26A4" w:rsidR="2E1FC201" w:rsidRPr="00D46E85" w:rsidRDefault="2E1FC201" w:rsidP="00146B3E">
      <w:pPr>
        <w:pStyle w:val="Heading1"/>
      </w:pPr>
      <w:bookmarkStart w:id="41" w:name="_Toc48261670"/>
      <w:r w:rsidRPr="00D46E85">
        <w:t>Delays</w:t>
      </w:r>
      <w:bookmarkEnd w:id="41"/>
    </w:p>
    <w:p w14:paraId="38CFE3B1" w14:textId="37EFA4A2" w:rsidR="006E7642" w:rsidRPr="00D46E85" w:rsidRDefault="29A6E105" w:rsidP="67344CC5">
      <w:pPr>
        <w:rPr>
          <w:rFonts w:ascii="Times New Roman" w:hAnsi="Times New Roman" w:cs="Times New Roman"/>
          <w:sz w:val="24"/>
          <w:szCs w:val="24"/>
        </w:rPr>
      </w:pPr>
      <w:r w:rsidRPr="00D46E85">
        <w:rPr>
          <w:rFonts w:ascii="Times New Roman" w:hAnsi="Times New Roman" w:cs="Times New Roman"/>
          <w:sz w:val="24"/>
          <w:szCs w:val="24"/>
        </w:rPr>
        <w:t>Each party may request a one</w:t>
      </w:r>
      <w:r w:rsidR="07CDA499" w:rsidRPr="00D46E85">
        <w:rPr>
          <w:rFonts w:ascii="Times New Roman" w:hAnsi="Times New Roman" w:cs="Times New Roman"/>
          <w:sz w:val="24"/>
          <w:szCs w:val="24"/>
        </w:rPr>
        <w:t>-</w:t>
      </w:r>
      <w:r w:rsidRPr="00D46E85">
        <w:rPr>
          <w:rFonts w:ascii="Times New Roman" w:hAnsi="Times New Roman" w:cs="Times New Roman"/>
          <w:sz w:val="24"/>
          <w:szCs w:val="24"/>
        </w:rPr>
        <w:t xml:space="preserve">time delay in the </w:t>
      </w:r>
      <w:r w:rsidR="50726E81" w:rsidRPr="00D46E85">
        <w:rPr>
          <w:rFonts w:ascii="Times New Roman" w:hAnsi="Times New Roman" w:cs="Times New Roman"/>
          <w:sz w:val="24"/>
          <w:szCs w:val="24"/>
        </w:rPr>
        <w:t>Grievance P</w:t>
      </w:r>
      <w:r w:rsidRPr="00D46E85">
        <w:rPr>
          <w:rFonts w:ascii="Times New Roman" w:hAnsi="Times New Roman" w:cs="Times New Roman"/>
          <w:sz w:val="24"/>
          <w:szCs w:val="24"/>
        </w:rPr>
        <w:t>rocess of up to five</w:t>
      </w:r>
      <w:r w:rsidR="20DFD221" w:rsidRPr="00D46E85">
        <w:rPr>
          <w:rFonts w:ascii="Times New Roman" w:hAnsi="Times New Roman" w:cs="Times New Roman"/>
          <w:sz w:val="24"/>
          <w:szCs w:val="24"/>
        </w:rPr>
        <w:t xml:space="preserve"> (5)</w:t>
      </w:r>
      <w:r w:rsidRPr="00D46E85">
        <w:rPr>
          <w:rFonts w:ascii="Times New Roman" w:hAnsi="Times New Roman" w:cs="Times New Roman"/>
          <w:sz w:val="24"/>
          <w:szCs w:val="24"/>
        </w:rPr>
        <w:t xml:space="preserve"> days for </w:t>
      </w:r>
      <w:r w:rsidR="1C3B224B" w:rsidRPr="00D46E85">
        <w:rPr>
          <w:rFonts w:ascii="Times New Roman" w:hAnsi="Times New Roman" w:cs="Times New Roman"/>
          <w:sz w:val="24"/>
          <w:szCs w:val="24"/>
        </w:rPr>
        <w:t>good cause</w:t>
      </w:r>
      <w:r w:rsidRPr="00D46E85">
        <w:rPr>
          <w:rFonts w:ascii="Times New Roman" w:hAnsi="Times New Roman" w:cs="Times New Roman"/>
          <w:sz w:val="24"/>
          <w:szCs w:val="24"/>
        </w:rPr>
        <w:t xml:space="preserve"> (</w:t>
      </w:r>
      <w:r w:rsidR="474A6D5D" w:rsidRPr="00D46E85">
        <w:rPr>
          <w:rFonts w:ascii="Times New Roman" w:hAnsi="Times New Roman" w:cs="Times New Roman"/>
          <w:sz w:val="24"/>
          <w:szCs w:val="24"/>
        </w:rPr>
        <w:t xml:space="preserve">granted or denied </w:t>
      </w:r>
      <w:r w:rsidRPr="00D46E85">
        <w:rPr>
          <w:rFonts w:ascii="Times New Roman" w:hAnsi="Times New Roman" w:cs="Times New Roman"/>
          <w:sz w:val="24"/>
          <w:szCs w:val="24"/>
        </w:rPr>
        <w:t>in the sole judgment of the Title IX Coordinator</w:t>
      </w:r>
      <w:r w:rsidR="00DA339A">
        <w:rPr>
          <w:rFonts w:ascii="Times New Roman" w:hAnsi="Times New Roman" w:cs="Times New Roman"/>
          <w:sz w:val="24"/>
          <w:szCs w:val="24"/>
        </w:rPr>
        <w:t xml:space="preserve"> o</w:t>
      </w:r>
      <w:r w:rsidRPr="00D46E85">
        <w:rPr>
          <w:rFonts w:ascii="Times New Roman" w:hAnsi="Times New Roman" w:cs="Times New Roman"/>
          <w:sz w:val="24"/>
          <w:szCs w:val="24"/>
        </w:rPr>
        <w:t xml:space="preserve">r </w:t>
      </w:r>
      <w:r w:rsidR="00DA339A">
        <w:rPr>
          <w:rFonts w:ascii="Times New Roman" w:hAnsi="Times New Roman" w:cs="Times New Roman"/>
          <w:sz w:val="24"/>
          <w:szCs w:val="24"/>
        </w:rPr>
        <w:t>Deputy Title IX Coordinator</w:t>
      </w:r>
      <w:r w:rsidRPr="00D46E85">
        <w:rPr>
          <w:rFonts w:ascii="Times New Roman" w:hAnsi="Times New Roman" w:cs="Times New Roman"/>
          <w:sz w:val="24"/>
          <w:szCs w:val="24"/>
        </w:rPr>
        <w:t>) provided that</w:t>
      </w:r>
      <w:r w:rsidR="69E36DD0" w:rsidRPr="00D46E85">
        <w:rPr>
          <w:rFonts w:ascii="Times New Roman" w:hAnsi="Times New Roman" w:cs="Times New Roman"/>
          <w:sz w:val="24"/>
          <w:szCs w:val="24"/>
        </w:rPr>
        <w:t xml:space="preserve"> the requestor provides</w:t>
      </w:r>
      <w:r w:rsidRPr="00D46E85">
        <w:rPr>
          <w:rFonts w:ascii="Times New Roman" w:hAnsi="Times New Roman" w:cs="Times New Roman"/>
          <w:sz w:val="24"/>
          <w:szCs w:val="24"/>
        </w:rPr>
        <w:t xml:space="preserve"> reasonable notice and </w:t>
      </w:r>
      <w:r w:rsidR="22779F15" w:rsidRPr="00D46E85">
        <w:rPr>
          <w:rFonts w:ascii="Times New Roman" w:hAnsi="Times New Roman" w:cs="Times New Roman"/>
          <w:sz w:val="24"/>
          <w:szCs w:val="24"/>
        </w:rPr>
        <w:t xml:space="preserve">the delay </w:t>
      </w:r>
      <w:r w:rsidRPr="00D46E85">
        <w:rPr>
          <w:rFonts w:ascii="Times New Roman" w:hAnsi="Times New Roman" w:cs="Times New Roman"/>
          <w:sz w:val="24"/>
          <w:szCs w:val="24"/>
        </w:rPr>
        <w:t>does not overly inconvenience other parties</w:t>
      </w:r>
      <w:r w:rsidR="785429E6" w:rsidRPr="00D46E85">
        <w:rPr>
          <w:rFonts w:ascii="Times New Roman" w:hAnsi="Times New Roman" w:cs="Times New Roman"/>
          <w:sz w:val="24"/>
          <w:szCs w:val="24"/>
        </w:rPr>
        <w:t>.</w:t>
      </w:r>
    </w:p>
    <w:p w14:paraId="77E34E9A" w14:textId="242AF8AA" w:rsidR="006E7642" w:rsidRPr="00D46E85" w:rsidRDefault="006E7642" w:rsidP="67344CC5">
      <w:pPr>
        <w:rPr>
          <w:rFonts w:ascii="Times New Roman" w:hAnsi="Times New Roman" w:cs="Times New Roman"/>
          <w:sz w:val="24"/>
          <w:szCs w:val="24"/>
        </w:rPr>
      </w:pPr>
    </w:p>
    <w:p w14:paraId="1D87A094" w14:textId="59EB7574" w:rsidR="006E7642" w:rsidRPr="00D46E85" w:rsidRDefault="4814945A" w:rsidP="67344CC5">
      <w:pPr>
        <w:rPr>
          <w:rFonts w:ascii="Times New Roman" w:hAnsi="Times New Roman" w:cs="Times New Roman"/>
          <w:sz w:val="24"/>
          <w:szCs w:val="24"/>
        </w:rPr>
      </w:pPr>
      <w:r w:rsidRPr="00D46E85">
        <w:rPr>
          <w:rFonts w:ascii="Times New Roman" w:hAnsi="Times New Roman" w:cs="Times New Roman"/>
          <w:sz w:val="24"/>
          <w:szCs w:val="24"/>
        </w:rPr>
        <w:t>F</w:t>
      </w:r>
      <w:r w:rsidR="29A6E105" w:rsidRPr="00D46E85">
        <w:rPr>
          <w:rFonts w:ascii="Times New Roman" w:hAnsi="Times New Roman" w:cs="Times New Roman"/>
          <w:sz w:val="24"/>
          <w:szCs w:val="24"/>
        </w:rPr>
        <w:t>or example, a request to take a five</w:t>
      </w:r>
      <w:r w:rsidR="00DA339A">
        <w:rPr>
          <w:rFonts w:ascii="Times New Roman" w:hAnsi="Times New Roman" w:cs="Times New Roman"/>
          <w:sz w:val="24"/>
          <w:szCs w:val="24"/>
        </w:rPr>
        <w:t>-</w:t>
      </w:r>
      <w:r w:rsidR="29A6E105" w:rsidRPr="00D46E85">
        <w:rPr>
          <w:rFonts w:ascii="Times New Roman" w:hAnsi="Times New Roman" w:cs="Times New Roman"/>
          <w:sz w:val="24"/>
          <w:szCs w:val="24"/>
        </w:rPr>
        <w:t xml:space="preserve">day pause made an hour before a hearing for which multiple parties and their advisors have traveled to and prepared for shall generally not be granted, </w:t>
      </w:r>
      <w:r w:rsidR="31689B37" w:rsidRPr="00D46E85">
        <w:rPr>
          <w:rFonts w:ascii="Times New Roman" w:hAnsi="Times New Roman" w:cs="Times New Roman"/>
          <w:sz w:val="24"/>
          <w:szCs w:val="24"/>
        </w:rPr>
        <w:t xml:space="preserve">while </w:t>
      </w:r>
      <w:r w:rsidR="29A6E105" w:rsidRPr="00D46E85">
        <w:rPr>
          <w:rFonts w:ascii="Times New Roman" w:hAnsi="Times New Roman" w:cs="Times New Roman"/>
          <w:sz w:val="24"/>
          <w:szCs w:val="24"/>
        </w:rPr>
        <w:t>a request for a five</w:t>
      </w:r>
      <w:r w:rsidR="00DA339A">
        <w:rPr>
          <w:rFonts w:ascii="Times New Roman" w:hAnsi="Times New Roman" w:cs="Times New Roman"/>
          <w:sz w:val="24"/>
          <w:szCs w:val="24"/>
        </w:rPr>
        <w:t>-</w:t>
      </w:r>
      <w:r w:rsidR="29A6E105" w:rsidRPr="00D46E85">
        <w:rPr>
          <w:rFonts w:ascii="Times New Roman" w:hAnsi="Times New Roman" w:cs="Times New Roman"/>
          <w:sz w:val="24"/>
          <w:szCs w:val="24"/>
        </w:rPr>
        <w:t xml:space="preserve">day pause in the middle of investigation interviews to allow a party to obtain certain documentary evidence shall generally be granted. </w:t>
      </w:r>
    </w:p>
    <w:p w14:paraId="0D4F8B52" w14:textId="2511DAF1" w:rsidR="006E7642" w:rsidRPr="00D46E85" w:rsidRDefault="006E7642" w:rsidP="67344CC5">
      <w:pPr>
        <w:rPr>
          <w:rFonts w:ascii="Times New Roman" w:hAnsi="Times New Roman" w:cs="Times New Roman"/>
          <w:sz w:val="24"/>
          <w:szCs w:val="24"/>
        </w:rPr>
      </w:pPr>
    </w:p>
    <w:p w14:paraId="1FFDCA9A" w14:textId="3C7A89A6" w:rsidR="006E7642" w:rsidRPr="00D46E85" w:rsidRDefault="00DA339A" w:rsidP="4AD7F6D8">
      <w:pPr>
        <w:rPr>
          <w:rFonts w:ascii="Times New Roman" w:hAnsi="Times New Roman" w:cs="Times New Roman"/>
          <w:sz w:val="24"/>
          <w:szCs w:val="24"/>
        </w:rPr>
      </w:pPr>
      <w:r>
        <w:rPr>
          <w:rFonts w:ascii="Times New Roman" w:hAnsi="Times New Roman" w:cs="Times New Roman"/>
          <w:sz w:val="24"/>
          <w:szCs w:val="24"/>
        </w:rPr>
        <w:t xml:space="preserve">The Title IX Coordinator or Deputy Title IX Coordinator </w:t>
      </w:r>
      <w:r w:rsidR="5727EEFB" w:rsidRPr="00D46E85">
        <w:rPr>
          <w:rFonts w:ascii="Times New Roman" w:hAnsi="Times New Roman" w:cs="Times New Roman"/>
          <w:sz w:val="24"/>
          <w:szCs w:val="24"/>
        </w:rPr>
        <w:t xml:space="preserve">shall have </w:t>
      </w:r>
      <w:r w:rsidR="00D03996">
        <w:rPr>
          <w:rFonts w:ascii="Times New Roman" w:hAnsi="Times New Roman" w:cs="Times New Roman"/>
          <w:sz w:val="24"/>
          <w:szCs w:val="24"/>
        </w:rPr>
        <w:t xml:space="preserve">the </w:t>
      </w:r>
      <w:r w:rsidR="5727EEFB" w:rsidRPr="00D46E85">
        <w:rPr>
          <w:rFonts w:ascii="Times New Roman" w:hAnsi="Times New Roman" w:cs="Times New Roman"/>
          <w:sz w:val="24"/>
          <w:szCs w:val="24"/>
        </w:rPr>
        <w:t>sole judgment to grant further pauses in the Process</w:t>
      </w:r>
      <w:r w:rsidR="29A6E105" w:rsidRPr="00D46E85">
        <w:rPr>
          <w:rFonts w:ascii="Times New Roman" w:hAnsi="Times New Roman" w:cs="Times New Roman"/>
          <w:sz w:val="24"/>
          <w:szCs w:val="24"/>
        </w:rPr>
        <w:t xml:space="preserve">. </w:t>
      </w:r>
    </w:p>
    <w:p w14:paraId="1FFDCA9F" w14:textId="77777777" w:rsidR="006E7642" w:rsidRPr="00D46E85" w:rsidRDefault="005F53F6" w:rsidP="00146B3E">
      <w:pPr>
        <w:pStyle w:val="Heading1"/>
      </w:pPr>
      <w:bookmarkStart w:id="42" w:name="_Toc48261671"/>
      <w:r w:rsidRPr="00D46E85">
        <w:t>Investigation</w:t>
      </w:r>
      <w:bookmarkEnd w:id="42"/>
      <w:r w:rsidRPr="00D46E85">
        <w:t xml:space="preserve"> </w:t>
      </w:r>
    </w:p>
    <w:p w14:paraId="1C54DE36" w14:textId="741AD152" w:rsidR="456B7E34" w:rsidRPr="00F6236B" w:rsidRDefault="456B7E34" w:rsidP="00146B3E">
      <w:pPr>
        <w:pStyle w:val="Heading2"/>
      </w:pPr>
      <w:bookmarkStart w:id="43" w:name="_Toc48261672"/>
      <w:r w:rsidRPr="00F6236B">
        <w:t>General Rules of Investigations</w:t>
      </w:r>
      <w:bookmarkEnd w:id="43"/>
    </w:p>
    <w:p w14:paraId="55460CF6" w14:textId="330E182C" w:rsidR="00780E1C" w:rsidRPr="00D46E85" w:rsidRDefault="00DA339A" w:rsidP="00F41005">
      <w:pPr>
        <w:rPr>
          <w:rFonts w:ascii="Times New Roman" w:hAnsi="Times New Roman" w:cs="Times New Roman"/>
          <w:sz w:val="24"/>
          <w:szCs w:val="24"/>
        </w:rPr>
      </w:pPr>
      <w:r w:rsidRPr="00DA339A">
        <w:rPr>
          <w:rFonts w:ascii="Times New Roman" w:hAnsi="Times New Roman" w:cs="Times New Roman"/>
          <w:sz w:val="24"/>
          <w:szCs w:val="24"/>
        </w:rPr>
        <w:t xml:space="preserve">The </w:t>
      </w:r>
      <w:r w:rsidR="4488B2B6" w:rsidRPr="00DA339A">
        <w:rPr>
          <w:rFonts w:ascii="Times New Roman" w:hAnsi="Times New Roman" w:cs="Times New Roman"/>
          <w:sz w:val="24"/>
          <w:szCs w:val="24"/>
        </w:rPr>
        <w:t>investigat</w:t>
      </w:r>
      <w:r>
        <w:rPr>
          <w:rFonts w:ascii="Times New Roman" w:hAnsi="Times New Roman" w:cs="Times New Roman"/>
          <w:sz w:val="24"/>
          <w:szCs w:val="24"/>
        </w:rPr>
        <w:t>ors</w:t>
      </w:r>
      <w:r w:rsidR="4488B2B6" w:rsidRPr="00DA339A">
        <w:rPr>
          <w:rFonts w:ascii="Times New Roman" w:hAnsi="Times New Roman" w:cs="Times New Roman"/>
          <w:sz w:val="24"/>
          <w:szCs w:val="24"/>
        </w:rPr>
        <w:t xml:space="preserve"> design</w:t>
      </w:r>
      <w:r w:rsidR="6146B3C2" w:rsidRPr="00DA339A">
        <w:rPr>
          <w:rFonts w:ascii="Times New Roman" w:hAnsi="Times New Roman" w:cs="Times New Roman"/>
          <w:sz w:val="24"/>
          <w:szCs w:val="24"/>
        </w:rPr>
        <w:t>at</w:t>
      </w:r>
      <w:r w:rsidR="4488B2B6" w:rsidRPr="00DA339A">
        <w:rPr>
          <w:rFonts w:ascii="Times New Roman" w:hAnsi="Times New Roman" w:cs="Times New Roman"/>
          <w:sz w:val="24"/>
          <w:szCs w:val="24"/>
        </w:rPr>
        <w:t>ed by the Title IX Coordinator</w:t>
      </w:r>
      <w:r w:rsidR="4488B2B6" w:rsidRPr="00D46E85">
        <w:rPr>
          <w:rFonts w:ascii="Times New Roman" w:hAnsi="Times New Roman" w:cs="Times New Roman"/>
          <w:sz w:val="24"/>
          <w:szCs w:val="24"/>
        </w:rPr>
        <w:t xml:space="preserve"> will perform an investigation under a reasonably prompt timeframe of the conduct </w:t>
      </w:r>
      <w:r w:rsidR="3AA68F1F" w:rsidRPr="00D46E85">
        <w:rPr>
          <w:rFonts w:ascii="Times New Roman" w:hAnsi="Times New Roman" w:cs="Times New Roman"/>
          <w:sz w:val="24"/>
          <w:szCs w:val="24"/>
        </w:rPr>
        <w:t>alleged to constitute</w:t>
      </w:r>
      <w:r w:rsidR="4488B2B6" w:rsidRPr="00D46E85">
        <w:rPr>
          <w:rFonts w:ascii="Times New Roman" w:hAnsi="Times New Roman" w:cs="Times New Roman"/>
          <w:sz w:val="24"/>
          <w:szCs w:val="24"/>
        </w:rPr>
        <w:t xml:space="preserve"> </w:t>
      </w:r>
      <w:r w:rsidR="0CFB39FE" w:rsidRPr="00D46E85">
        <w:rPr>
          <w:rFonts w:ascii="Times New Roman" w:hAnsi="Times New Roman" w:cs="Times New Roman"/>
          <w:sz w:val="24"/>
          <w:szCs w:val="24"/>
        </w:rPr>
        <w:t xml:space="preserve">covered </w:t>
      </w:r>
      <w:r w:rsidR="4488B2B6" w:rsidRPr="00D46E85">
        <w:rPr>
          <w:rFonts w:ascii="Times New Roman" w:hAnsi="Times New Roman" w:cs="Times New Roman"/>
          <w:sz w:val="24"/>
          <w:szCs w:val="24"/>
        </w:rPr>
        <w:t xml:space="preserve">sexual harassment after </w:t>
      </w:r>
      <w:r w:rsidR="007E2EF0" w:rsidRPr="00D46E85">
        <w:rPr>
          <w:rFonts w:ascii="Times New Roman" w:hAnsi="Times New Roman" w:cs="Times New Roman"/>
          <w:sz w:val="24"/>
          <w:szCs w:val="24"/>
        </w:rPr>
        <w:t xml:space="preserve">issuing </w:t>
      </w:r>
      <w:r w:rsidR="4488B2B6" w:rsidRPr="00D46E85">
        <w:rPr>
          <w:rFonts w:ascii="Times New Roman" w:hAnsi="Times New Roman" w:cs="Times New Roman"/>
          <w:sz w:val="24"/>
          <w:szCs w:val="24"/>
        </w:rPr>
        <w:t>the Notice of Allegations.</w:t>
      </w:r>
      <w:r w:rsidR="4F107298" w:rsidRPr="00D46E85">
        <w:rPr>
          <w:rFonts w:ascii="Times New Roman" w:hAnsi="Times New Roman" w:cs="Times New Roman"/>
          <w:sz w:val="24"/>
          <w:szCs w:val="24"/>
        </w:rPr>
        <w:t xml:space="preserve"> </w:t>
      </w:r>
    </w:p>
    <w:p w14:paraId="1FFDCAA0" w14:textId="39521B10" w:rsidR="006E7642" w:rsidRPr="00D46E85" w:rsidRDefault="006E7642" w:rsidP="4AD7F6D8">
      <w:pPr>
        <w:rPr>
          <w:rFonts w:ascii="Times New Roman" w:hAnsi="Times New Roman" w:cs="Times New Roman"/>
          <w:b/>
          <w:bCs/>
          <w:sz w:val="24"/>
          <w:szCs w:val="24"/>
        </w:rPr>
      </w:pPr>
    </w:p>
    <w:p w14:paraId="2AA9CEC8" w14:textId="0B55D0E3" w:rsidR="5FAFE4C6" w:rsidRPr="00D46E85" w:rsidRDefault="00DA339A" w:rsidP="4AD7F6D8">
      <w:pPr>
        <w:rPr>
          <w:rFonts w:ascii="Times New Roman" w:hAnsi="Times New Roman" w:cs="Times New Roman"/>
          <w:sz w:val="24"/>
          <w:szCs w:val="24"/>
        </w:rPr>
      </w:pPr>
      <w:r>
        <w:rPr>
          <w:rFonts w:ascii="Times New Roman" w:hAnsi="Times New Roman" w:cs="Times New Roman"/>
          <w:sz w:val="24"/>
          <w:szCs w:val="24"/>
        </w:rPr>
        <w:lastRenderedPageBreak/>
        <w:t xml:space="preserve">South Arkansas Community College </w:t>
      </w:r>
      <w:r w:rsidR="5FAFE4C6" w:rsidRPr="00D46E85">
        <w:rPr>
          <w:rFonts w:ascii="Times New Roman" w:hAnsi="Times New Roman" w:cs="Times New Roman"/>
          <w:sz w:val="24"/>
          <w:szCs w:val="24"/>
        </w:rPr>
        <w:t xml:space="preserve">and not the parties, has the burden of proof and the burden of gathering evidence, i.e. the responsibility of showing a violation of this Policy has occurred. This burden does not rest with either party, and either party may decide not to share their </w:t>
      </w:r>
      <w:r w:rsidR="3F56DA0C" w:rsidRPr="00D46E85">
        <w:rPr>
          <w:rFonts w:ascii="Times New Roman" w:hAnsi="Times New Roman" w:cs="Times New Roman"/>
          <w:sz w:val="24"/>
          <w:szCs w:val="24"/>
        </w:rPr>
        <w:t>account of what occurred</w:t>
      </w:r>
      <w:r w:rsidR="5FAFE4C6" w:rsidRPr="00D46E85">
        <w:rPr>
          <w:rFonts w:ascii="Times New Roman" w:hAnsi="Times New Roman" w:cs="Times New Roman"/>
          <w:sz w:val="24"/>
          <w:szCs w:val="24"/>
        </w:rPr>
        <w:t xml:space="preserve"> or may decide not to participate in an investigation or hearing. This does not shift the burden of proof away from </w:t>
      </w:r>
      <w:r>
        <w:rPr>
          <w:rFonts w:ascii="Times New Roman" w:hAnsi="Times New Roman" w:cs="Times New Roman"/>
          <w:sz w:val="24"/>
          <w:szCs w:val="24"/>
        </w:rPr>
        <w:t xml:space="preserve">South Arkansas Community College </w:t>
      </w:r>
      <w:r w:rsidR="5FAFE4C6" w:rsidRPr="00D46E85">
        <w:rPr>
          <w:rFonts w:ascii="Times New Roman" w:hAnsi="Times New Roman" w:cs="Times New Roman"/>
          <w:sz w:val="24"/>
          <w:szCs w:val="24"/>
        </w:rPr>
        <w:t xml:space="preserve">and does not indicate responsibility. </w:t>
      </w:r>
    </w:p>
    <w:p w14:paraId="0E6E398C" w14:textId="21B4DE15" w:rsidR="4AD7F6D8" w:rsidRPr="00D46E85" w:rsidRDefault="4AD7F6D8" w:rsidP="4AD7F6D8">
      <w:pPr>
        <w:rPr>
          <w:rFonts w:ascii="Times New Roman" w:hAnsi="Times New Roman" w:cs="Times New Roman"/>
          <w:sz w:val="24"/>
          <w:szCs w:val="24"/>
        </w:rPr>
      </w:pPr>
    </w:p>
    <w:p w14:paraId="31212964" w14:textId="4D2EA285" w:rsidR="5FAFE4C6" w:rsidRPr="00D46E85" w:rsidRDefault="00DA339A" w:rsidP="4AD7F6D8">
      <w:pPr>
        <w:rPr>
          <w:rFonts w:ascii="Times New Roman" w:hAnsi="Times New Roman" w:cs="Times New Roman"/>
          <w:sz w:val="24"/>
          <w:szCs w:val="24"/>
        </w:rPr>
      </w:pPr>
      <w:r>
        <w:rPr>
          <w:rFonts w:ascii="Times New Roman" w:hAnsi="Times New Roman" w:cs="Times New Roman"/>
          <w:sz w:val="24"/>
          <w:szCs w:val="24"/>
        </w:rPr>
        <w:t xml:space="preserve">South Arkansas Community College </w:t>
      </w:r>
      <w:r w:rsidR="5FAFE4C6" w:rsidRPr="00D46E85">
        <w:rPr>
          <w:rFonts w:ascii="Times New Roman" w:hAnsi="Times New Roman" w:cs="Times New Roman"/>
          <w:sz w:val="24"/>
          <w:szCs w:val="24"/>
        </w:rPr>
        <w:t xml:space="preserve">cannot access, consider, </w:t>
      </w:r>
      <w:r w:rsidR="5D5B1486" w:rsidRPr="00D46E85">
        <w:rPr>
          <w:rFonts w:ascii="Times New Roman" w:hAnsi="Times New Roman" w:cs="Times New Roman"/>
          <w:sz w:val="24"/>
          <w:szCs w:val="24"/>
        </w:rPr>
        <w:t xml:space="preserve">or </w:t>
      </w:r>
      <w:r w:rsidR="5FAFE4C6" w:rsidRPr="00D46E85">
        <w:rPr>
          <w:rFonts w:ascii="Times New Roman" w:hAnsi="Times New Roman" w:cs="Times New Roman"/>
          <w:sz w:val="24"/>
          <w:szCs w:val="24"/>
        </w:rPr>
        <w:t xml:space="preserve">disclose medical records without a waiver from </w:t>
      </w:r>
      <w:r w:rsidR="2ED2CE7A" w:rsidRPr="00D46E85">
        <w:rPr>
          <w:rFonts w:ascii="Times New Roman" w:hAnsi="Times New Roman" w:cs="Times New Roman"/>
          <w:sz w:val="24"/>
          <w:szCs w:val="24"/>
        </w:rPr>
        <w:t xml:space="preserve">the </w:t>
      </w:r>
      <w:r w:rsidR="5FAFE4C6" w:rsidRPr="00D46E85">
        <w:rPr>
          <w:rFonts w:ascii="Times New Roman" w:hAnsi="Times New Roman" w:cs="Times New Roman"/>
          <w:sz w:val="24"/>
          <w:szCs w:val="24"/>
        </w:rPr>
        <w:t>party (or parent, if applicable)</w:t>
      </w:r>
      <w:r w:rsidR="62AB8906" w:rsidRPr="00D46E85">
        <w:rPr>
          <w:rFonts w:ascii="Times New Roman" w:hAnsi="Times New Roman" w:cs="Times New Roman"/>
          <w:sz w:val="24"/>
          <w:szCs w:val="24"/>
        </w:rPr>
        <w:t xml:space="preserve"> to whom the records belong or of whom the records include information</w:t>
      </w:r>
      <w:r w:rsidR="6BEBE11E" w:rsidRPr="00D46E85">
        <w:rPr>
          <w:rFonts w:ascii="Times New Roman" w:hAnsi="Times New Roman" w:cs="Times New Roman"/>
          <w:sz w:val="24"/>
          <w:szCs w:val="24"/>
        </w:rPr>
        <w:t>.</w:t>
      </w:r>
      <w:r>
        <w:rPr>
          <w:rFonts w:ascii="Times New Roman" w:hAnsi="Times New Roman" w:cs="Times New Roman"/>
          <w:sz w:val="24"/>
          <w:szCs w:val="24"/>
        </w:rPr>
        <w:t xml:space="preserve"> South Arkansas Community College </w:t>
      </w:r>
      <w:r w:rsidR="5FAFE4C6" w:rsidRPr="00D46E85">
        <w:rPr>
          <w:rFonts w:ascii="Times New Roman" w:hAnsi="Times New Roman" w:cs="Times New Roman"/>
          <w:sz w:val="24"/>
          <w:szCs w:val="24"/>
        </w:rPr>
        <w:t>will provide an equal opportunity for the parties to present witnesses, including fact and expert witnesses, and other inculpatory and exculpatory evidence</w:t>
      </w:r>
      <w:r w:rsidR="5301668D" w:rsidRPr="00D46E85">
        <w:rPr>
          <w:rFonts w:ascii="Times New Roman" w:hAnsi="Times New Roman" w:cs="Times New Roman"/>
          <w:sz w:val="24"/>
          <w:szCs w:val="24"/>
        </w:rPr>
        <w:t>,</w:t>
      </w:r>
      <w:r w:rsidR="007E2EF0" w:rsidRPr="00D46E85">
        <w:rPr>
          <w:rFonts w:ascii="Times New Roman" w:hAnsi="Times New Roman" w:cs="Times New Roman"/>
          <w:sz w:val="24"/>
          <w:szCs w:val="24"/>
        </w:rPr>
        <w:t xml:space="preserve"> (i.e. e</w:t>
      </w:r>
      <w:r w:rsidR="00CC21AC" w:rsidRPr="00D46E85">
        <w:rPr>
          <w:rFonts w:ascii="Times New Roman" w:hAnsi="Times New Roman" w:cs="Times New Roman"/>
          <w:sz w:val="24"/>
          <w:szCs w:val="24"/>
        </w:rPr>
        <w:t xml:space="preserve">vidence </w:t>
      </w:r>
      <w:r w:rsidR="007E2EF0" w:rsidRPr="00D46E85">
        <w:rPr>
          <w:rFonts w:ascii="Times New Roman" w:hAnsi="Times New Roman" w:cs="Times New Roman"/>
          <w:sz w:val="24"/>
          <w:szCs w:val="24"/>
        </w:rPr>
        <w:t xml:space="preserve">that </w:t>
      </w:r>
      <w:r w:rsidR="00CC21AC" w:rsidRPr="00D46E85">
        <w:rPr>
          <w:rFonts w:ascii="Times New Roman" w:hAnsi="Times New Roman" w:cs="Times New Roman"/>
          <w:sz w:val="24"/>
          <w:szCs w:val="24"/>
        </w:rPr>
        <w:t>tends to prove and disprove the allegations)</w:t>
      </w:r>
      <w:r w:rsidR="5301668D" w:rsidRPr="00D46E85">
        <w:rPr>
          <w:rFonts w:ascii="Times New Roman" w:hAnsi="Times New Roman" w:cs="Times New Roman"/>
          <w:sz w:val="24"/>
          <w:szCs w:val="24"/>
        </w:rPr>
        <w:t xml:space="preserve"> as described below.</w:t>
      </w:r>
    </w:p>
    <w:p w14:paraId="1DE505D0" w14:textId="7A7CF818" w:rsidR="00AF5334" w:rsidRPr="00D46E85" w:rsidRDefault="00AF5334" w:rsidP="00146B3E">
      <w:pPr>
        <w:pStyle w:val="Heading2"/>
      </w:pPr>
      <w:bookmarkStart w:id="44" w:name="_Toc48261673"/>
      <w:r w:rsidRPr="00D46E85">
        <w:t>Inspection and Review of Evidence</w:t>
      </w:r>
      <w:bookmarkEnd w:id="44"/>
    </w:p>
    <w:p w14:paraId="6665757F" w14:textId="44AFA16E" w:rsidR="00D3118B" w:rsidRPr="00D46E85" w:rsidRDefault="00D03996" w:rsidP="00F41005">
      <w:pPr>
        <w:rPr>
          <w:rFonts w:ascii="Times New Roman" w:hAnsi="Times New Roman" w:cs="Times New Roman"/>
          <w:sz w:val="24"/>
          <w:szCs w:val="24"/>
        </w:rPr>
      </w:pPr>
      <w:r>
        <w:rPr>
          <w:rFonts w:ascii="Times New Roman" w:hAnsi="Times New Roman" w:cs="Times New Roman"/>
          <w:sz w:val="24"/>
          <w:szCs w:val="24"/>
        </w:rPr>
        <w:t>Before</w:t>
      </w:r>
      <w:r w:rsidR="00D3118B" w:rsidRPr="00D46E85">
        <w:rPr>
          <w:rFonts w:ascii="Times New Roman" w:hAnsi="Times New Roman" w:cs="Times New Roman"/>
          <w:sz w:val="24"/>
          <w:szCs w:val="24"/>
        </w:rPr>
        <w:t xml:space="preserve"> the completion of the investigation, the parties will have an equal opportunity to inspect and review the evidence obtained through the investigation. The purpose of the inspection and review process is to allow each party </w:t>
      </w:r>
      <w:r>
        <w:rPr>
          <w:rFonts w:ascii="Times New Roman" w:hAnsi="Times New Roman" w:cs="Times New Roman"/>
          <w:sz w:val="24"/>
          <w:szCs w:val="24"/>
        </w:rPr>
        <w:t>an</w:t>
      </w:r>
      <w:r w:rsidR="00D3118B" w:rsidRPr="00D46E85">
        <w:rPr>
          <w:rFonts w:ascii="Times New Roman" w:hAnsi="Times New Roman" w:cs="Times New Roman"/>
          <w:sz w:val="24"/>
          <w:szCs w:val="24"/>
        </w:rPr>
        <w:t xml:space="preserve"> equal opportunity to meaningfully respond to the evidence prior to </w:t>
      </w:r>
      <w:r>
        <w:rPr>
          <w:rFonts w:ascii="Times New Roman" w:hAnsi="Times New Roman" w:cs="Times New Roman"/>
          <w:sz w:val="24"/>
          <w:szCs w:val="24"/>
        </w:rPr>
        <w:t xml:space="preserve">the </w:t>
      </w:r>
      <w:r w:rsidR="00D3118B" w:rsidRPr="00D46E85">
        <w:rPr>
          <w:rFonts w:ascii="Times New Roman" w:hAnsi="Times New Roman" w:cs="Times New Roman"/>
          <w:sz w:val="24"/>
          <w:szCs w:val="24"/>
        </w:rPr>
        <w:t>conclusion of the investigation.</w:t>
      </w:r>
    </w:p>
    <w:p w14:paraId="40BF0026" w14:textId="77777777" w:rsidR="00D3118B" w:rsidRPr="00D46E85" w:rsidRDefault="00D3118B" w:rsidP="00D3118B">
      <w:pPr>
        <w:rPr>
          <w:rFonts w:ascii="Times New Roman" w:hAnsi="Times New Roman" w:cs="Times New Roman"/>
          <w:sz w:val="24"/>
          <w:szCs w:val="24"/>
        </w:rPr>
      </w:pPr>
    </w:p>
    <w:p w14:paraId="5D5981EB" w14:textId="7BAE9D4A" w:rsidR="00D3118B" w:rsidRPr="00D46E85" w:rsidRDefault="00D3118B" w:rsidP="61A79493">
      <w:pPr>
        <w:rPr>
          <w:rFonts w:ascii="Times New Roman" w:hAnsi="Times New Roman" w:cs="Times New Roman"/>
          <w:sz w:val="24"/>
          <w:szCs w:val="24"/>
        </w:rPr>
      </w:pPr>
      <w:r w:rsidRPr="00D46E85">
        <w:rPr>
          <w:rFonts w:ascii="Times New Roman" w:hAnsi="Times New Roman" w:cs="Times New Roman"/>
          <w:sz w:val="24"/>
          <w:szCs w:val="24"/>
        </w:rPr>
        <w:t xml:space="preserve">Evidence </w:t>
      </w:r>
      <w:r w:rsidR="002D28DF" w:rsidRPr="00D46E85">
        <w:rPr>
          <w:rFonts w:ascii="Times New Roman" w:hAnsi="Times New Roman" w:cs="Times New Roman"/>
          <w:sz w:val="24"/>
          <w:szCs w:val="24"/>
        </w:rPr>
        <w:t xml:space="preserve">that will be available for </w:t>
      </w:r>
      <w:r w:rsidRPr="00D46E85">
        <w:rPr>
          <w:rFonts w:ascii="Times New Roman" w:hAnsi="Times New Roman" w:cs="Times New Roman"/>
          <w:sz w:val="24"/>
          <w:szCs w:val="24"/>
        </w:rPr>
        <w:t>inspection and review</w:t>
      </w:r>
      <w:r w:rsidR="002D28DF" w:rsidRPr="00D46E85">
        <w:rPr>
          <w:rFonts w:ascii="Times New Roman" w:hAnsi="Times New Roman" w:cs="Times New Roman"/>
          <w:sz w:val="24"/>
          <w:szCs w:val="24"/>
        </w:rPr>
        <w:t xml:space="preserve"> by the parties</w:t>
      </w:r>
      <w:r w:rsidRPr="00D46E85">
        <w:rPr>
          <w:rFonts w:ascii="Times New Roman" w:hAnsi="Times New Roman" w:cs="Times New Roman"/>
          <w:sz w:val="24"/>
          <w:szCs w:val="24"/>
        </w:rPr>
        <w:t xml:space="preserve"> will be</w:t>
      </w:r>
      <w:r w:rsidR="002D28DF" w:rsidRPr="00D46E85">
        <w:rPr>
          <w:rFonts w:ascii="Times New Roman" w:hAnsi="Times New Roman" w:cs="Times New Roman"/>
          <w:sz w:val="24"/>
          <w:szCs w:val="24"/>
        </w:rPr>
        <w:t xml:space="preserve"> any evidence that is</w:t>
      </w:r>
      <w:r w:rsidRPr="00D46E85">
        <w:rPr>
          <w:rFonts w:ascii="Times New Roman" w:hAnsi="Times New Roman" w:cs="Times New Roman"/>
          <w:sz w:val="24"/>
          <w:szCs w:val="24"/>
        </w:rPr>
        <w:t xml:space="preserve"> directly related to the allegations raised in the Formal Complaint</w:t>
      </w:r>
      <w:r w:rsidR="002D28DF" w:rsidRPr="00D46E85">
        <w:rPr>
          <w:rFonts w:ascii="Times New Roman" w:hAnsi="Times New Roman" w:cs="Times New Roman"/>
          <w:sz w:val="24"/>
          <w:szCs w:val="24"/>
        </w:rPr>
        <w:t>. It</w:t>
      </w:r>
      <w:r w:rsidRPr="00D46E85">
        <w:rPr>
          <w:rFonts w:ascii="Times New Roman" w:hAnsi="Times New Roman" w:cs="Times New Roman"/>
          <w:sz w:val="24"/>
          <w:szCs w:val="24"/>
        </w:rPr>
        <w:t xml:space="preserve"> will include</w:t>
      </w:r>
      <w:r w:rsidR="008B6CCC" w:rsidRPr="00D46E85">
        <w:rPr>
          <w:rFonts w:ascii="Times New Roman" w:hAnsi="Times New Roman" w:cs="Times New Roman"/>
          <w:sz w:val="24"/>
          <w:szCs w:val="24"/>
        </w:rPr>
        <w:t xml:space="preserve"> any</w:t>
      </w:r>
      <w:r w:rsidRPr="00D46E85">
        <w:rPr>
          <w:rFonts w:ascii="Times New Roman" w:hAnsi="Times New Roman" w:cs="Times New Roman"/>
          <w:sz w:val="24"/>
          <w:szCs w:val="24"/>
        </w:rPr>
        <w:t>:</w:t>
      </w:r>
    </w:p>
    <w:p w14:paraId="4DDA0D14" w14:textId="126A5B81" w:rsidR="00D3118B" w:rsidRPr="00D46E85" w:rsidRDefault="00D03996" w:rsidP="00F41005">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Relevant evidence</w:t>
      </w:r>
      <w:r w:rsidR="00F142A8" w:rsidRPr="00D46E85">
        <w:rPr>
          <w:rFonts w:ascii="Times New Roman" w:hAnsi="Times New Roman" w:cs="Times New Roman"/>
          <w:sz w:val="24"/>
          <w:szCs w:val="24"/>
        </w:rPr>
        <w:t xml:space="preserve">, even if that evidence does not end up being relied upon by the institution in </w:t>
      </w:r>
      <w:r>
        <w:rPr>
          <w:rFonts w:ascii="Times New Roman" w:hAnsi="Times New Roman" w:cs="Times New Roman"/>
          <w:sz w:val="24"/>
          <w:szCs w:val="24"/>
        </w:rPr>
        <w:t>deciding</w:t>
      </w:r>
      <w:r w:rsidR="00F142A8" w:rsidRPr="00D46E85">
        <w:rPr>
          <w:rFonts w:ascii="Times New Roman" w:hAnsi="Times New Roman" w:cs="Times New Roman"/>
          <w:sz w:val="24"/>
          <w:szCs w:val="24"/>
        </w:rPr>
        <w:t xml:space="preserve"> regarding responsibility;</w:t>
      </w:r>
    </w:p>
    <w:p w14:paraId="4134AA02" w14:textId="51EC7317" w:rsidR="00D3118B" w:rsidRPr="00D46E85" w:rsidRDefault="00DA339A" w:rsidP="00F41005">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I</w:t>
      </w:r>
      <w:r w:rsidR="00D3118B" w:rsidRPr="00D46E85">
        <w:rPr>
          <w:rFonts w:ascii="Times New Roman" w:hAnsi="Times New Roman" w:cs="Times New Roman"/>
          <w:sz w:val="24"/>
          <w:szCs w:val="24"/>
        </w:rPr>
        <w:t>nculpatory or exculpatory evidence</w:t>
      </w:r>
      <w:r w:rsidR="009819A6" w:rsidRPr="00D46E85">
        <w:rPr>
          <w:rFonts w:ascii="Times New Roman" w:hAnsi="Times New Roman" w:cs="Times New Roman"/>
          <w:sz w:val="24"/>
          <w:szCs w:val="24"/>
        </w:rPr>
        <w:t xml:space="preserve"> (i.e. evidence that tends to prove </w:t>
      </w:r>
      <w:r w:rsidR="008B6CCC" w:rsidRPr="00D46E85">
        <w:rPr>
          <w:rFonts w:ascii="Times New Roman" w:hAnsi="Times New Roman" w:cs="Times New Roman"/>
          <w:sz w:val="24"/>
          <w:szCs w:val="24"/>
        </w:rPr>
        <w:t>or</w:t>
      </w:r>
      <w:r w:rsidR="009819A6" w:rsidRPr="00D46E85">
        <w:rPr>
          <w:rFonts w:ascii="Times New Roman" w:hAnsi="Times New Roman" w:cs="Times New Roman"/>
          <w:sz w:val="24"/>
          <w:szCs w:val="24"/>
        </w:rPr>
        <w:t xml:space="preserve"> disprove the allegations) that is</w:t>
      </w:r>
      <w:r w:rsidR="00D3118B" w:rsidRPr="00D46E85">
        <w:rPr>
          <w:rFonts w:ascii="Times New Roman" w:hAnsi="Times New Roman" w:cs="Times New Roman"/>
          <w:sz w:val="24"/>
          <w:szCs w:val="24"/>
        </w:rPr>
        <w:t xml:space="preserve"> directly related to the allegations</w:t>
      </w:r>
      <w:r w:rsidR="009819A6" w:rsidRPr="00D46E85">
        <w:rPr>
          <w:rFonts w:ascii="Times New Roman" w:hAnsi="Times New Roman" w:cs="Times New Roman"/>
          <w:sz w:val="24"/>
          <w:szCs w:val="24"/>
        </w:rPr>
        <w:t>,</w:t>
      </w:r>
      <w:r w:rsidR="00D3118B" w:rsidRPr="00D46E85">
        <w:rPr>
          <w:rFonts w:ascii="Times New Roman" w:hAnsi="Times New Roman" w:cs="Times New Roman"/>
          <w:sz w:val="24"/>
          <w:szCs w:val="24"/>
        </w:rPr>
        <w:t xml:space="preserve"> whether obtained from a party or other source.</w:t>
      </w:r>
    </w:p>
    <w:p w14:paraId="5582B79F" w14:textId="77777777" w:rsidR="00D3118B" w:rsidRPr="00D46E85" w:rsidRDefault="00D3118B" w:rsidP="00D3118B">
      <w:pPr>
        <w:rPr>
          <w:rFonts w:ascii="Times New Roman" w:hAnsi="Times New Roman" w:cs="Times New Roman"/>
          <w:sz w:val="24"/>
          <w:szCs w:val="24"/>
        </w:rPr>
      </w:pPr>
    </w:p>
    <w:p w14:paraId="4ADC2632" w14:textId="15452FD8" w:rsidR="00D3118B" w:rsidRPr="00D46E85" w:rsidRDefault="00D3118B" w:rsidP="00F41005">
      <w:pPr>
        <w:rPr>
          <w:rFonts w:ascii="Times New Roman" w:hAnsi="Times New Roman" w:cs="Times New Roman"/>
          <w:sz w:val="24"/>
          <w:szCs w:val="24"/>
        </w:rPr>
      </w:pPr>
      <w:r w:rsidRPr="23D96110">
        <w:rPr>
          <w:rFonts w:ascii="Times New Roman" w:hAnsi="Times New Roman" w:cs="Times New Roman"/>
          <w:sz w:val="24"/>
          <w:szCs w:val="24"/>
        </w:rPr>
        <w:t xml:space="preserve">The institution will send the evidence </w:t>
      </w:r>
      <w:r w:rsidR="008B6CCC" w:rsidRPr="23D96110">
        <w:rPr>
          <w:rFonts w:ascii="Times New Roman" w:hAnsi="Times New Roman" w:cs="Times New Roman"/>
          <w:sz w:val="24"/>
          <w:szCs w:val="24"/>
        </w:rPr>
        <w:t>made available for</w:t>
      </w:r>
      <w:r w:rsidRPr="23D96110">
        <w:rPr>
          <w:rFonts w:ascii="Times New Roman" w:hAnsi="Times New Roman" w:cs="Times New Roman"/>
          <w:sz w:val="24"/>
          <w:szCs w:val="24"/>
        </w:rPr>
        <w:t xml:space="preserve"> each party and each party’s advisor, if any,</w:t>
      </w:r>
      <w:r w:rsidR="008B6CCC" w:rsidRPr="23D96110">
        <w:rPr>
          <w:rFonts w:ascii="Times New Roman" w:hAnsi="Times New Roman" w:cs="Times New Roman"/>
          <w:sz w:val="24"/>
          <w:szCs w:val="24"/>
        </w:rPr>
        <w:t xml:space="preserve"> to inspect and review</w:t>
      </w:r>
      <w:r w:rsidRPr="23D96110">
        <w:rPr>
          <w:rFonts w:ascii="Times New Roman" w:hAnsi="Times New Roman" w:cs="Times New Roman"/>
          <w:sz w:val="24"/>
          <w:szCs w:val="24"/>
        </w:rPr>
        <w:t xml:space="preserve"> </w:t>
      </w:r>
      <w:r w:rsidRPr="00DA339A">
        <w:rPr>
          <w:rFonts w:ascii="Times New Roman" w:hAnsi="Times New Roman" w:cs="Times New Roman"/>
          <w:sz w:val="24"/>
          <w:szCs w:val="24"/>
        </w:rPr>
        <w:t>through an electronic format or a hard copy.</w:t>
      </w:r>
      <w:r w:rsidR="00DA339A">
        <w:rPr>
          <w:rFonts w:ascii="Times New Roman" w:hAnsi="Times New Roman" w:cs="Times New Roman"/>
          <w:sz w:val="24"/>
          <w:szCs w:val="24"/>
        </w:rPr>
        <w:t xml:space="preserve"> </w:t>
      </w:r>
      <w:r w:rsidR="71994E11" w:rsidRPr="00DA339A">
        <w:rPr>
          <w:rFonts w:ascii="Times New Roman" w:hAnsi="Times New Roman" w:cs="Times New Roman"/>
          <w:sz w:val="24"/>
          <w:szCs w:val="24"/>
        </w:rPr>
        <w:t>The</w:t>
      </w:r>
      <w:r w:rsidR="71994E11" w:rsidRPr="23D96110">
        <w:rPr>
          <w:rFonts w:ascii="Times New Roman" w:hAnsi="Times New Roman" w:cs="Times New Roman"/>
          <w:sz w:val="24"/>
          <w:szCs w:val="24"/>
        </w:rPr>
        <w:t xml:space="preserve"> Institution is not under an obligation to use any specific process or technology to provide the evidence and shall have the sole discretion in terms of determining </w:t>
      </w:r>
      <w:r w:rsidR="00D03996">
        <w:rPr>
          <w:rFonts w:ascii="Times New Roman" w:hAnsi="Times New Roman" w:cs="Times New Roman"/>
          <w:sz w:val="24"/>
          <w:szCs w:val="24"/>
        </w:rPr>
        <w:t xml:space="preserve">the </w:t>
      </w:r>
      <w:r w:rsidR="71994E11" w:rsidRPr="23D96110">
        <w:rPr>
          <w:rFonts w:ascii="Times New Roman" w:hAnsi="Times New Roman" w:cs="Times New Roman"/>
          <w:sz w:val="24"/>
          <w:szCs w:val="24"/>
        </w:rPr>
        <w:t>format and any restrictions or limitations on access.</w:t>
      </w:r>
    </w:p>
    <w:p w14:paraId="66CB1C7B" w14:textId="77777777" w:rsidR="00D3118B" w:rsidRPr="00D46E85" w:rsidRDefault="00D3118B" w:rsidP="00D3118B">
      <w:pPr>
        <w:rPr>
          <w:rFonts w:ascii="Times New Roman" w:hAnsi="Times New Roman" w:cs="Times New Roman"/>
          <w:sz w:val="24"/>
          <w:szCs w:val="24"/>
        </w:rPr>
      </w:pPr>
    </w:p>
    <w:p w14:paraId="1E54D274" w14:textId="1FC352C2" w:rsidR="00D3118B" w:rsidRPr="00D46E85" w:rsidRDefault="00D3118B" w:rsidP="00F41005">
      <w:pPr>
        <w:rPr>
          <w:rFonts w:ascii="Times New Roman" w:hAnsi="Times New Roman" w:cs="Times New Roman"/>
          <w:sz w:val="24"/>
          <w:szCs w:val="24"/>
        </w:rPr>
      </w:pPr>
      <w:r w:rsidRPr="00D46E85">
        <w:rPr>
          <w:rFonts w:ascii="Times New Roman" w:hAnsi="Times New Roman" w:cs="Times New Roman"/>
          <w:sz w:val="24"/>
          <w:szCs w:val="24"/>
        </w:rPr>
        <w:t xml:space="preserve">The parties will have ten (10) </w:t>
      </w:r>
      <w:r w:rsidR="00DA339A">
        <w:rPr>
          <w:rFonts w:ascii="Times New Roman" w:hAnsi="Times New Roman" w:cs="Times New Roman"/>
          <w:sz w:val="24"/>
          <w:szCs w:val="24"/>
        </w:rPr>
        <w:t>business</w:t>
      </w:r>
      <w:r w:rsidR="5168056E" w:rsidRPr="00D46E85">
        <w:rPr>
          <w:rFonts w:ascii="Times New Roman" w:hAnsi="Times New Roman" w:cs="Times New Roman"/>
          <w:sz w:val="24"/>
          <w:szCs w:val="24"/>
        </w:rPr>
        <w:t xml:space="preserve"> </w:t>
      </w:r>
      <w:r w:rsidRPr="00D46E85">
        <w:rPr>
          <w:rFonts w:ascii="Times New Roman" w:hAnsi="Times New Roman" w:cs="Times New Roman"/>
          <w:sz w:val="24"/>
          <w:szCs w:val="24"/>
        </w:rPr>
        <w:t>days to inspect and review the evidence and submit a written response by email to the investigator. The investigator will consider the parties’ written responses before completing the Investigative Report.</w:t>
      </w:r>
      <w:r w:rsidR="3E1B4CA4" w:rsidRPr="00D46E85">
        <w:rPr>
          <w:rFonts w:ascii="Times New Roman" w:hAnsi="Times New Roman" w:cs="Times New Roman"/>
          <w:sz w:val="24"/>
          <w:szCs w:val="24"/>
        </w:rPr>
        <w:t xml:space="preserve"> </w:t>
      </w:r>
    </w:p>
    <w:p w14:paraId="51EBC2D0" w14:textId="77777777" w:rsidR="00456FE7" w:rsidRPr="00D46E85" w:rsidRDefault="00456FE7" w:rsidP="00D3118B">
      <w:pPr>
        <w:rPr>
          <w:rFonts w:ascii="Times New Roman" w:hAnsi="Times New Roman" w:cs="Times New Roman"/>
          <w:i/>
          <w:iCs/>
          <w:sz w:val="24"/>
          <w:szCs w:val="24"/>
        </w:rPr>
      </w:pPr>
    </w:p>
    <w:p w14:paraId="31EBCCE0" w14:textId="4E3B2CF1" w:rsidR="00D3118B" w:rsidRPr="00D46E85" w:rsidRDefault="00D3118B" w:rsidP="00F41005">
      <w:pPr>
        <w:rPr>
          <w:rFonts w:ascii="Times New Roman" w:hAnsi="Times New Roman" w:cs="Times New Roman"/>
          <w:sz w:val="24"/>
          <w:szCs w:val="24"/>
        </w:rPr>
      </w:pPr>
      <w:r w:rsidRPr="00D46E85">
        <w:rPr>
          <w:rFonts w:ascii="Times New Roman" w:hAnsi="Times New Roman" w:cs="Times New Roman"/>
          <w:sz w:val="24"/>
          <w:szCs w:val="24"/>
        </w:rPr>
        <w:lastRenderedPageBreak/>
        <w:t>Any evidence subject to inspection and review will be available at any hearing, including for purposes of cross-examination.</w:t>
      </w:r>
    </w:p>
    <w:p w14:paraId="081FC42F" w14:textId="77777777" w:rsidR="00DA339A" w:rsidRDefault="00DA339A" w:rsidP="2B25191E">
      <w:pPr>
        <w:rPr>
          <w:rFonts w:ascii="Times New Roman" w:hAnsi="Times New Roman" w:cs="Times New Roman"/>
          <w:sz w:val="24"/>
          <w:szCs w:val="24"/>
        </w:rPr>
      </w:pPr>
    </w:p>
    <w:p w14:paraId="56182E41" w14:textId="45B6007D" w:rsidR="00D3118B" w:rsidRPr="00DA339A" w:rsidRDefault="00D3118B" w:rsidP="2B25191E">
      <w:pPr>
        <w:rPr>
          <w:rFonts w:ascii="Times New Roman" w:hAnsi="Times New Roman" w:cs="Times New Roman"/>
          <w:sz w:val="24"/>
          <w:szCs w:val="24"/>
        </w:rPr>
      </w:pPr>
      <w:r w:rsidRPr="00DA339A">
        <w:rPr>
          <w:rFonts w:ascii="Times New Roman" w:hAnsi="Times New Roman" w:cs="Times New Roman"/>
          <w:sz w:val="24"/>
          <w:szCs w:val="24"/>
        </w:rPr>
        <w:t>The parties and their advisors agree not to photograph or otherwise copy the evidence. See, 85 Fed. Reg. 30026, 30435 (May 19, 2020).</w:t>
      </w:r>
    </w:p>
    <w:p w14:paraId="655D13E1" w14:textId="7EA1FDE5" w:rsidR="00F31BCA" w:rsidRPr="00F6236B" w:rsidRDefault="00F31BCA" w:rsidP="00146B3E">
      <w:pPr>
        <w:pStyle w:val="Heading2"/>
      </w:pPr>
      <w:bookmarkStart w:id="45" w:name="_Toc48261674"/>
      <w:r w:rsidRPr="00D46E85">
        <w:t>Inclusion of Evidence Not Directly Related to the Allegations</w:t>
      </w:r>
      <w:bookmarkEnd w:id="45"/>
    </w:p>
    <w:p w14:paraId="79C9EEA4" w14:textId="75F16985" w:rsidR="00F31BCA" w:rsidRPr="00DA339A" w:rsidRDefault="00F31BCA" w:rsidP="2B25191E">
      <w:pPr>
        <w:rPr>
          <w:rFonts w:ascii="Times New Roman" w:hAnsi="Times New Roman" w:cs="Times New Roman"/>
          <w:sz w:val="24"/>
          <w:szCs w:val="24"/>
        </w:rPr>
      </w:pPr>
      <w:r w:rsidRPr="00DA339A">
        <w:rPr>
          <w:rFonts w:ascii="Times New Roman" w:hAnsi="Times New Roman" w:cs="Times New Roman"/>
          <w:sz w:val="24"/>
          <w:szCs w:val="24"/>
        </w:rPr>
        <w:t>Evidence obtained in the investigation that is determined in the reasoned judgment of the investigator not to be directly related to the allegations in the Formal Complaint will be included in the appendices to the investigative report.</w:t>
      </w:r>
    </w:p>
    <w:p w14:paraId="2CC72457" w14:textId="77777777" w:rsidR="00DD5BC0" w:rsidRPr="00D46E85" w:rsidRDefault="00DD5BC0" w:rsidP="00146B3E">
      <w:pPr>
        <w:pStyle w:val="Heading1"/>
      </w:pPr>
      <w:bookmarkStart w:id="46" w:name="_Toc48261675"/>
      <w:r w:rsidRPr="00D46E85">
        <w:t>Investigative Report</w:t>
      </w:r>
      <w:bookmarkEnd w:id="46"/>
    </w:p>
    <w:p w14:paraId="15CB7D98" w14:textId="796AC609" w:rsidR="00DD5BC0" w:rsidRPr="00D46E85" w:rsidRDefault="00DA339A" w:rsidP="314CABBD">
      <w:pPr>
        <w:rPr>
          <w:rFonts w:ascii="Times New Roman" w:hAnsi="Times New Roman" w:cs="Times New Roman"/>
          <w:sz w:val="24"/>
          <w:szCs w:val="24"/>
        </w:rPr>
      </w:pPr>
      <w:r w:rsidRPr="00DA339A">
        <w:rPr>
          <w:rFonts w:ascii="Times New Roman" w:hAnsi="Times New Roman" w:cs="Times New Roman"/>
          <w:sz w:val="24"/>
          <w:szCs w:val="24"/>
        </w:rPr>
        <w:t>The</w:t>
      </w:r>
      <w:r w:rsidR="729B5B06" w:rsidRPr="00DA339A">
        <w:rPr>
          <w:rFonts w:ascii="Times New Roman" w:hAnsi="Times New Roman" w:cs="Times New Roman"/>
          <w:sz w:val="24"/>
          <w:szCs w:val="24"/>
        </w:rPr>
        <w:t xml:space="preserve"> investigator</w:t>
      </w:r>
      <w:r>
        <w:rPr>
          <w:rFonts w:ascii="Times New Roman" w:hAnsi="Times New Roman" w:cs="Times New Roman"/>
          <w:sz w:val="24"/>
          <w:szCs w:val="24"/>
        </w:rPr>
        <w:t xml:space="preserve">, under the </w:t>
      </w:r>
      <w:r w:rsidR="00D03996">
        <w:rPr>
          <w:rFonts w:ascii="Times New Roman" w:hAnsi="Times New Roman" w:cs="Times New Roman"/>
          <w:sz w:val="24"/>
          <w:szCs w:val="24"/>
        </w:rPr>
        <w:t>guidance</w:t>
      </w:r>
      <w:r>
        <w:rPr>
          <w:rFonts w:ascii="Times New Roman" w:hAnsi="Times New Roman" w:cs="Times New Roman"/>
          <w:sz w:val="24"/>
          <w:szCs w:val="24"/>
        </w:rPr>
        <w:t xml:space="preserve"> of the Title IX Coordinator, wil</w:t>
      </w:r>
      <w:r w:rsidR="729B5B06" w:rsidRPr="7C8CCBC5">
        <w:rPr>
          <w:rFonts w:ascii="Times New Roman" w:hAnsi="Times New Roman" w:cs="Times New Roman"/>
          <w:sz w:val="24"/>
          <w:szCs w:val="24"/>
        </w:rPr>
        <w:t>l create an Investigative Report</w:t>
      </w:r>
      <w:r>
        <w:rPr>
          <w:rFonts w:ascii="Times New Roman" w:hAnsi="Times New Roman" w:cs="Times New Roman"/>
          <w:sz w:val="24"/>
          <w:szCs w:val="24"/>
        </w:rPr>
        <w:t xml:space="preserve"> </w:t>
      </w:r>
      <w:r w:rsidR="729B5B06" w:rsidRPr="7C8CCBC5">
        <w:rPr>
          <w:rFonts w:ascii="Times New Roman" w:hAnsi="Times New Roman" w:cs="Times New Roman"/>
          <w:sz w:val="24"/>
          <w:szCs w:val="24"/>
        </w:rPr>
        <w:t>that fairly summarizes relevant evidence</w:t>
      </w:r>
      <w:r>
        <w:rPr>
          <w:rFonts w:ascii="Times New Roman" w:hAnsi="Times New Roman" w:cs="Times New Roman"/>
          <w:sz w:val="24"/>
          <w:szCs w:val="24"/>
        </w:rPr>
        <w:t xml:space="preserve"> and </w:t>
      </w:r>
      <w:r w:rsidR="03169693" w:rsidRPr="7C8CCBC5">
        <w:rPr>
          <w:rFonts w:ascii="Times New Roman" w:hAnsi="Times New Roman" w:cs="Times New Roman"/>
          <w:sz w:val="24"/>
          <w:szCs w:val="24"/>
        </w:rPr>
        <w:t>will</w:t>
      </w:r>
      <w:r w:rsidR="3C26AD4A" w:rsidRPr="7C8CCBC5">
        <w:rPr>
          <w:rFonts w:ascii="Times New Roman" w:hAnsi="Times New Roman" w:cs="Times New Roman"/>
          <w:sz w:val="24"/>
          <w:szCs w:val="24"/>
        </w:rPr>
        <w:t xml:space="preserve"> provide that Report to the parties</w:t>
      </w:r>
      <w:r w:rsidR="2EA5DB19" w:rsidRPr="7C8CCBC5">
        <w:rPr>
          <w:rFonts w:ascii="Times New Roman" w:hAnsi="Times New Roman" w:cs="Times New Roman"/>
          <w:sz w:val="24"/>
          <w:szCs w:val="24"/>
        </w:rPr>
        <w:t xml:space="preserve"> at least ten (10) </w:t>
      </w:r>
      <w:r w:rsidR="7DC06721" w:rsidRPr="00DA339A">
        <w:rPr>
          <w:rFonts w:ascii="Times New Roman" w:hAnsi="Times New Roman" w:cs="Times New Roman"/>
          <w:sz w:val="24"/>
          <w:szCs w:val="24"/>
        </w:rPr>
        <w:t>business</w:t>
      </w:r>
      <w:r w:rsidR="7DC06721" w:rsidRPr="7C8CCBC5">
        <w:rPr>
          <w:rFonts w:ascii="Times New Roman" w:hAnsi="Times New Roman" w:cs="Times New Roman"/>
          <w:sz w:val="24"/>
          <w:szCs w:val="24"/>
        </w:rPr>
        <w:t xml:space="preserve"> </w:t>
      </w:r>
      <w:r w:rsidR="2EA5DB19" w:rsidRPr="7C8CCBC5">
        <w:rPr>
          <w:rFonts w:ascii="Times New Roman" w:hAnsi="Times New Roman" w:cs="Times New Roman"/>
          <w:sz w:val="24"/>
          <w:szCs w:val="24"/>
        </w:rPr>
        <w:t xml:space="preserve">days prior the hearing </w:t>
      </w:r>
      <w:r w:rsidR="1547CF25" w:rsidRPr="00DA339A">
        <w:rPr>
          <w:rFonts w:ascii="Times New Roman" w:hAnsi="Times New Roman" w:cs="Times New Roman"/>
          <w:sz w:val="24"/>
          <w:szCs w:val="24"/>
        </w:rPr>
        <w:t>in an electronic format</w:t>
      </w:r>
      <w:r w:rsidR="1547CF25" w:rsidRPr="7C8CCBC5">
        <w:rPr>
          <w:rFonts w:ascii="Times New Roman" w:hAnsi="Times New Roman" w:cs="Times New Roman"/>
          <w:sz w:val="24"/>
          <w:szCs w:val="24"/>
        </w:rPr>
        <w:t xml:space="preserve"> </w:t>
      </w:r>
      <w:r w:rsidR="2EA5DB19" w:rsidRPr="7C8CCBC5">
        <w:rPr>
          <w:rFonts w:ascii="Times New Roman" w:hAnsi="Times New Roman" w:cs="Times New Roman"/>
          <w:sz w:val="24"/>
          <w:szCs w:val="24"/>
        </w:rPr>
        <w:t>for each party’s review and written response.</w:t>
      </w:r>
    </w:p>
    <w:p w14:paraId="7C54CEDF" w14:textId="77777777" w:rsidR="00DD5BC0" w:rsidRPr="00D46E85" w:rsidRDefault="00DD5BC0" w:rsidP="00DD5BC0">
      <w:pPr>
        <w:rPr>
          <w:rFonts w:ascii="Times New Roman" w:hAnsi="Times New Roman" w:cs="Times New Roman"/>
          <w:sz w:val="24"/>
          <w:szCs w:val="24"/>
        </w:rPr>
      </w:pPr>
    </w:p>
    <w:p w14:paraId="3A9DE9FD" w14:textId="658D647C" w:rsidR="00DD5BC0" w:rsidRPr="00D46E85" w:rsidRDefault="00DD5BC0" w:rsidP="00F41005">
      <w:pPr>
        <w:rPr>
          <w:rFonts w:ascii="Times New Roman" w:hAnsi="Times New Roman" w:cs="Times New Roman"/>
          <w:sz w:val="24"/>
          <w:szCs w:val="24"/>
        </w:rPr>
      </w:pPr>
      <w:r w:rsidRPr="00D46E85">
        <w:rPr>
          <w:rFonts w:ascii="Times New Roman" w:hAnsi="Times New Roman" w:cs="Times New Roman"/>
          <w:sz w:val="24"/>
          <w:szCs w:val="24"/>
        </w:rPr>
        <w:t>The Investigative Report is not intended to catalog all evidence obtained by the investigator, but only to provide a fair summary of that evidence.</w:t>
      </w:r>
    </w:p>
    <w:p w14:paraId="7D554E0E" w14:textId="77777777" w:rsidR="00DD5BC0" w:rsidRPr="00D46E85" w:rsidRDefault="00DD5BC0" w:rsidP="00DD5BC0">
      <w:pPr>
        <w:rPr>
          <w:rFonts w:ascii="Times New Roman" w:hAnsi="Times New Roman" w:cs="Times New Roman"/>
          <w:sz w:val="24"/>
          <w:szCs w:val="24"/>
        </w:rPr>
      </w:pPr>
    </w:p>
    <w:p w14:paraId="7644AEE9" w14:textId="6500CBD4" w:rsidR="00A14501" w:rsidRPr="00D46E85" w:rsidRDefault="00DD5BC0" w:rsidP="00484704">
      <w:pPr>
        <w:rPr>
          <w:rFonts w:ascii="Times New Roman" w:hAnsi="Times New Roman" w:cs="Times New Roman"/>
          <w:sz w:val="24"/>
          <w:szCs w:val="24"/>
        </w:rPr>
      </w:pPr>
      <w:r w:rsidRPr="00D46E85">
        <w:rPr>
          <w:rFonts w:ascii="Times New Roman" w:hAnsi="Times New Roman" w:cs="Times New Roman"/>
          <w:sz w:val="24"/>
          <w:szCs w:val="24"/>
        </w:rPr>
        <w:t>Only relevant evidence</w:t>
      </w:r>
      <w:r w:rsidR="00C755DE" w:rsidRPr="00D46E85">
        <w:rPr>
          <w:rFonts w:ascii="Times New Roman" w:hAnsi="Times New Roman" w:cs="Times New Roman"/>
          <w:sz w:val="24"/>
          <w:szCs w:val="24"/>
        </w:rPr>
        <w:t xml:space="preserve"> (including both inculpatory and exculpatory</w:t>
      </w:r>
      <w:r w:rsidR="00594A4A" w:rsidRPr="00D46E85">
        <w:rPr>
          <w:rFonts w:ascii="Times New Roman" w:hAnsi="Times New Roman" w:cs="Times New Roman"/>
          <w:sz w:val="24"/>
          <w:szCs w:val="24"/>
        </w:rPr>
        <w:t xml:space="preserve"> – i.e. tending to prove and disprove the allegations -</w:t>
      </w:r>
      <w:r w:rsidR="00C755DE" w:rsidRPr="00D46E85">
        <w:rPr>
          <w:rFonts w:ascii="Times New Roman" w:hAnsi="Times New Roman" w:cs="Times New Roman"/>
          <w:sz w:val="24"/>
          <w:szCs w:val="24"/>
        </w:rPr>
        <w:t xml:space="preserve"> relevant evidence)</w:t>
      </w:r>
      <w:r w:rsidRPr="00D46E85">
        <w:rPr>
          <w:rFonts w:ascii="Times New Roman" w:hAnsi="Times New Roman" w:cs="Times New Roman"/>
          <w:sz w:val="24"/>
          <w:szCs w:val="24"/>
        </w:rPr>
        <w:t xml:space="preserve"> will be referenced in the Investigative Report.</w:t>
      </w:r>
      <w:r w:rsidR="3F30D8C5" w:rsidRPr="00D46E85">
        <w:rPr>
          <w:rFonts w:ascii="Times New Roman" w:hAnsi="Times New Roman" w:cs="Times New Roman"/>
          <w:sz w:val="24"/>
          <w:szCs w:val="24"/>
        </w:rPr>
        <w:t xml:space="preserve"> </w:t>
      </w:r>
    </w:p>
    <w:p w14:paraId="6F9BF527" w14:textId="4F836575" w:rsidR="31D4C92B" w:rsidRPr="00D46E85" w:rsidRDefault="31D4C92B" w:rsidP="31D4C92B">
      <w:pPr>
        <w:ind w:left="360"/>
        <w:rPr>
          <w:rFonts w:ascii="Times New Roman" w:hAnsi="Times New Roman" w:cs="Times New Roman"/>
          <w:sz w:val="24"/>
          <w:szCs w:val="24"/>
        </w:rPr>
      </w:pPr>
    </w:p>
    <w:p w14:paraId="77CF7C72" w14:textId="4BEE1223" w:rsidR="00DD5BC0" w:rsidRPr="00D46E85" w:rsidRDefault="00DD5BC0" w:rsidP="00F41005">
      <w:pPr>
        <w:rPr>
          <w:rFonts w:ascii="Times New Roman" w:hAnsi="Times New Roman" w:cs="Times New Roman"/>
          <w:sz w:val="24"/>
          <w:szCs w:val="24"/>
        </w:rPr>
      </w:pPr>
      <w:r w:rsidRPr="314CABBD">
        <w:rPr>
          <w:rFonts w:ascii="Times New Roman" w:hAnsi="Times New Roman" w:cs="Times New Roman"/>
          <w:sz w:val="24"/>
          <w:szCs w:val="24"/>
        </w:rPr>
        <w:t xml:space="preserve">The investigator may redact irrelevant information from the Investigative Report </w:t>
      </w:r>
      <w:r w:rsidR="00594A4A" w:rsidRPr="314CABBD">
        <w:rPr>
          <w:rFonts w:ascii="Times New Roman" w:hAnsi="Times New Roman" w:cs="Times New Roman"/>
          <w:sz w:val="24"/>
          <w:szCs w:val="24"/>
        </w:rPr>
        <w:t xml:space="preserve">when that </w:t>
      </w:r>
      <w:r w:rsidRPr="314CABBD">
        <w:rPr>
          <w:rFonts w:ascii="Times New Roman" w:hAnsi="Times New Roman" w:cs="Times New Roman"/>
          <w:sz w:val="24"/>
          <w:szCs w:val="24"/>
        </w:rPr>
        <w:t>information is contained in documents or evidence that is</w:t>
      </w:r>
      <w:r w:rsidR="79311A78" w:rsidRPr="314CABBD">
        <w:rPr>
          <w:rFonts w:ascii="Times New Roman" w:hAnsi="Times New Roman" w:cs="Times New Roman"/>
          <w:sz w:val="24"/>
          <w:szCs w:val="24"/>
        </w:rPr>
        <w:t>/are</w:t>
      </w:r>
      <w:r w:rsidRPr="314CABBD">
        <w:rPr>
          <w:rFonts w:ascii="Times New Roman" w:hAnsi="Times New Roman" w:cs="Times New Roman"/>
          <w:sz w:val="24"/>
          <w:szCs w:val="24"/>
        </w:rPr>
        <w:t xml:space="preserve"> otherwise relevant. See, 85 Fed. Reg. 30026, 30304 (May 19, 2020).</w:t>
      </w:r>
    </w:p>
    <w:p w14:paraId="1FFDCAA2" w14:textId="185B7D3C" w:rsidR="006E7642" w:rsidRPr="00D46E85" w:rsidRDefault="005F53F6" w:rsidP="00146B3E">
      <w:pPr>
        <w:pStyle w:val="Heading1"/>
      </w:pPr>
      <w:bookmarkStart w:id="47" w:name="_Toc48261676"/>
      <w:r w:rsidRPr="00D46E85">
        <w:t>Hearing</w:t>
      </w:r>
      <w:bookmarkEnd w:id="47"/>
    </w:p>
    <w:p w14:paraId="243FE8B2" w14:textId="276A98B2" w:rsidR="4D7BA2B4" w:rsidRPr="00D46E85" w:rsidRDefault="4D7BA2B4" w:rsidP="00146B3E">
      <w:pPr>
        <w:pStyle w:val="Heading2"/>
      </w:pPr>
      <w:bookmarkStart w:id="48" w:name="_Toc48261677"/>
      <w:r w:rsidRPr="00D46E85">
        <w:t>General Rules of Hearings</w:t>
      </w:r>
      <w:bookmarkEnd w:id="48"/>
    </w:p>
    <w:p w14:paraId="0D112027" w14:textId="202552ED" w:rsidR="004B60DB" w:rsidRPr="00DA339A" w:rsidRDefault="00DA339A" w:rsidP="00C94C4D">
      <w:pPr>
        <w:rPr>
          <w:rFonts w:ascii="Times New Roman" w:hAnsi="Times New Roman" w:cs="Times New Roman"/>
          <w:sz w:val="24"/>
          <w:szCs w:val="24"/>
        </w:rPr>
      </w:pPr>
      <w:r>
        <w:rPr>
          <w:rFonts w:ascii="Times New Roman" w:hAnsi="Times New Roman" w:cs="Times New Roman"/>
          <w:sz w:val="24"/>
          <w:szCs w:val="24"/>
        </w:rPr>
        <w:t xml:space="preserve">South Arkansas Community College </w:t>
      </w:r>
      <w:r w:rsidR="004B60DB" w:rsidRPr="00D46E85">
        <w:rPr>
          <w:rFonts w:ascii="Times New Roman" w:hAnsi="Times New Roman" w:cs="Times New Roman"/>
          <w:sz w:val="24"/>
          <w:szCs w:val="24"/>
        </w:rPr>
        <w:t xml:space="preserve">will not issue a disciplinary sanction arising from an allegation of </w:t>
      </w:r>
      <w:r w:rsidR="00953C0A" w:rsidRPr="00D46E85">
        <w:rPr>
          <w:rFonts w:ascii="Times New Roman" w:hAnsi="Times New Roman" w:cs="Times New Roman"/>
          <w:sz w:val="24"/>
          <w:szCs w:val="24"/>
        </w:rPr>
        <w:t xml:space="preserve">covered </w:t>
      </w:r>
      <w:r w:rsidR="004B60DB" w:rsidRPr="00D46E85">
        <w:rPr>
          <w:rFonts w:ascii="Times New Roman" w:hAnsi="Times New Roman" w:cs="Times New Roman"/>
          <w:sz w:val="24"/>
          <w:szCs w:val="24"/>
        </w:rPr>
        <w:t xml:space="preserve">sexual harassment without holding a live </w:t>
      </w:r>
      <w:r w:rsidR="004B60DB" w:rsidRPr="00DA339A">
        <w:rPr>
          <w:rFonts w:ascii="Times New Roman" w:hAnsi="Times New Roman" w:cs="Times New Roman"/>
          <w:sz w:val="24"/>
          <w:szCs w:val="24"/>
        </w:rPr>
        <w:t>hearin</w:t>
      </w:r>
      <w:r>
        <w:rPr>
          <w:rFonts w:ascii="Times New Roman" w:hAnsi="Times New Roman" w:cs="Times New Roman"/>
          <w:sz w:val="24"/>
          <w:szCs w:val="24"/>
        </w:rPr>
        <w:t xml:space="preserve">g </w:t>
      </w:r>
      <w:r w:rsidR="004B60DB" w:rsidRPr="00DA339A">
        <w:rPr>
          <w:rFonts w:ascii="Times New Roman" w:hAnsi="Times New Roman" w:cs="Times New Roman"/>
          <w:sz w:val="24"/>
          <w:szCs w:val="24"/>
        </w:rPr>
        <w:t>unless otherwise resolved through an informal resolution process.</w:t>
      </w:r>
    </w:p>
    <w:p w14:paraId="30F1A2AF" w14:textId="77777777" w:rsidR="004B60DB" w:rsidRPr="00D46E85" w:rsidRDefault="004B60DB" w:rsidP="004B60DB">
      <w:pPr>
        <w:rPr>
          <w:rFonts w:ascii="Times New Roman" w:hAnsi="Times New Roman" w:cs="Times New Roman"/>
          <w:sz w:val="24"/>
          <w:szCs w:val="24"/>
        </w:rPr>
      </w:pPr>
    </w:p>
    <w:p w14:paraId="650B31F0" w14:textId="35462F72" w:rsidR="004B60DB" w:rsidRPr="00D46E85" w:rsidRDefault="004B60DB" w:rsidP="004B60DB">
      <w:pPr>
        <w:rPr>
          <w:rFonts w:ascii="Times New Roman" w:hAnsi="Times New Roman" w:cs="Times New Roman"/>
          <w:sz w:val="24"/>
          <w:szCs w:val="24"/>
        </w:rPr>
      </w:pPr>
      <w:r w:rsidRPr="00D46E85">
        <w:rPr>
          <w:rFonts w:ascii="Times New Roman" w:hAnsi="Times New Roman" w:cs="Times New Roman"/>
          <w:sz w:val="24"/>
          <w:szCs w:val="24"/>
        </w:rPr>
        <w:lastRenderedPageBreak/>
        <w:t xml:space="preserve">The live hearing may be conducted with all parties physically present in the same geographic location, or, at </w:t>
      </w:r>
      <w:r w:rsidR="00DA339A">
        <w:rPr>
          <w:rFonts w:ascii="Times New Roman" w:hAnsi="Times New Roman" w:cs="Times New Roman"/>
          <w:sz w:val="24"/>
          <w:szCs w:val="24"/>
        </w:rPr>
        <w:t xml:space="preserve">South Arkansas Community College’s </w:t>
      </w:r>
      <w:r w:rsidRPr="00D46E85">
        <w:rPr>
          <w:rFonts w:ascii="Times New Roman" w:hAnsi="Times New Roman" w:cs="Times New Roman"/>
          <w:sz w:val="24"/>
          <w:szCs w:val="24"/>
        </w:rPr>
        <w:t xml:space="preserve">discretion, any or all parties, witnesses, and other participants may appear at the live hearing virtually through </w:t>
      </w:r>
      <w:r w:rsidR="00DA339A">
        <w:rPr>
          <w:rFonts w:ascii="Times New Roman" w:hAnsi="Times New Roman" w:cs="Times New Roman"/>
          <w:sz w:val="24"/>
          <w:szCs w:val="24"/>
        </w:rPr>
        <w:t>G</w:t>
      </w:r>
      <w:r w:rsidR="00D03996">
        <w:rPr>
          <w:rFonts w:ascii="Times New Roman" w:hAnsi="Times New Roman" w:cs="Times New Roman"/>
          <w:sz w:val="24"/>
          <w:szCs w:val="24"/>
        </w:rPr>
        <w:t>S</w:t>
      </w:r>
      <w:r w:rsidR="00DA339A">
        <w:rPr>
          <w:rFonts w:ascii="Times New Roman" w:hAnsi="Times New Roman" w:cs="Times New Roman"/>
          <w:sz w:val="24"/>
          <w:szCs w:val="24"/>
        </w:rPr>
        <w:t xml:space="preserve">uite. </w:t>
      </w:r>
      <w:r w:rsidRPr="00D46E85">
        <w:rPr>
          <w:rFonts w:ascii="Times New Roman" w:hAnsi="Times New Roman" w:cs="Times New Roman"/>
          <w:sz w:val="24"/>
          <w:szCs w:val="24"/>
        </w:rPr>
        <w:t xml:space="preserve">This technology will enable participants simultaneously to see and hear each other. At its discretion, </w:t>
      </w:r>
      <w:r w:rsidR="00DA339A">
        <w:rPr>
          <w:rFonts w:ascii="Times New Roman" w:hAnsi="Times New Roman" w:cs="Times New Roman"/>
          <w:sz w:val="24"/>
          <w:szCs w:val="24"/>
        </w:rPr>
        <w:t>South Arkansas Community College</w:t>
      </w:r>
      <w:r w:rsidRPr="00D46E85">
        <w:rPr>
          <w:rFonts w:ascii="Times New Roman" w:hAnsi="Times New Roman" w:cs="Times New Roman"/>
          <w:sz w:val="24"/>
          <w:szCs w:val="24"/>
        </w:rPr>
        <w:t xml:space="preserve"> may delay or adjourn a hearing based on technological errors not within a party’s control. </w:t>
      </w:r>
    </w:p>
    <w:p w14:paraId="27F1B25F" w14:textId="77777777" w:rsidR="004B60DB" w:rsidRPr="00D46E85" w:rsidRDefault="004B60DB" w:rsidP="00C94C4D">
      <w:pPr>
        <w:rPr>
          <w:rFonts w:ascii="Times New Roman" w:hAnsi="Times New Roman" w:cs="Times New Roman"/>
          <w:sz w:val="24"/>
          <w:szCs w:val="24"/>
        </w:rPr>
      </w:pPr>
    </w:p>
    <w:p w14:paraId="79879FBF" w14:textId="7285DBC1" w:rsidR="004B60DB" w:rsidRPr="00D46E85" w:rsidRDefault="004B60DB" w:rsidP="4AD7F6D8">
      <w:pPr>
        <w:rPr>
          <w:rFonts w:ascii="Times New Roman" w:hAnsi="Times New Roman" w:cs="Times New Roman"/>
          <w:sz w:val="24"/>
          <w:szCs w:val="24"/>
          <w:highlight w:val="yellow"/>
        </w:rPr>
      </w:pPr>
      <w:r w:rsidRPr="00D46E85">
        <w:rPr>
          <w:rFonts w:ascii="Times New Roman" w:hAnsi="Times New Roman" w:cs="Times New Roman"/>
          <w:sz w:val="24"/>
          <w:szCs w:val="24"/>
        </w:rPr>
        <w:t xml:space="preserve">All proceedings will be recorded </w:t>
      </w:r>
      <w:r w:rsidRPr="00DA339A">
        <w:rPr>
          <w:rFonts w:ascii="Times New Roman" w:hAnsi="Times New Roman" w:cs="Times New Roman"/>
          <w:sz w:val="24"/>
          <w:szCs w:val="24"/>
        </w:rPr>
        <w:t>through audio recording</w:t>
      </w:r>
      <w:r w:rsidR="00DA339A" w:rsidRPr="00DA339A">
        <w:rPr>
          <w:rFonts w:ascii="Times New Roman" w:hAnsi="Times New Roman" w:cs="Times New Roman"/>
          <w:sz w:val="24"/>
          <w:szCs w:val="24"/>
        </w:rPr>
        <w:t xml:space="preserve"> and/or </w:t>
      </w:r>
      <w:r w:rsidRPr="00DA339A">
        <w:rPr>
          <w:rFonts w:ascii="Times New Roman" w:hAnsi="Times New Roman" w:cs="Times New Roman"/>
          <w:sz w:val="24"/>
          <w:szCs w:val="24"/>
        </w:rPr>
        <w:t>audiovisual recording</w:t>
      </w:r>
      <w:r w:rsidRPr="00D46E85">
        <w:rPr>
          <w:rFonts w:ascii="Times New Roman" w:hAnsi="Times New Roman" w:cs="Times New Roman"/>
          <w:sz w:val="24"/>
          <w:szCs w:val="24"/>
        </w:rPr>
        <w:t xml:space="preserve">. That recording or transcript will be made available to the parties for inspection and review. </w:t>
      </w:r>
    </w:p>
    <w:p w14:paraId="3CF2658B" w14:textId="77777777" w:rsidR="004B60DB" w:rsidRPr="00D46E85" w:rsidRDefault="004B60DB" w:rsidP="00C94C4D">
      <w:pPr>
        <w:rPr>
          <w:rFonts w:ascii="Times New Roman" w:hAnsi="Times New Roman" w:cs="Times New Roman"/>
          <w:sz w:val="24"/>
          <w:szCs w:val="24"/>
        </w:rPr>
      </w:pPr>
    </w:p>
    <w:p w14:paraId="5090A312" w14:textId="4BEB8BF1" w:rsidR="355E107C" w:rsidRPr="00DA339A" w:rsidRDefault="00D03996" w:rsidP="2B25191E">
      <w:pPr>
        <w:rPr>
          <w:rFonts w:ascii="Times New Roman" w:hAnsi="Times New Roman" w:cs="Times New Roman"/>
          <w:sz w:val="24"/>
          <w:szCs w:val="24"/>
        </w:rPr>
      </w:pPr>
      <w:r>
        <w:rPr>
          <w:rFonts w:ascii="Times New Roman" w:hAnsi="Times New Roman" w:cs="Times New Roman"/>
          <w:sz w:val="24"/>
          <w:szCs w:val="24"/>
        </w:rPr>
        <w:t>Before</w:t>
      </w:r>
      <w:r w:rsidR="7353AF1E" w:rsidRPr="00DA339A">
        <w:rPr>
          <w:rFonts w:ascii="Times New Roman" w:hAnsi="Times New Roman" w:cs="Times New Roman"/>
          <w:sz w:val="24"/>
          <w:szCs w:val="24"/>
        </w:rPr>
        <w:t xml:space="preserve"> obtaining access to any evidence, t</w:t>
      </w:r>
      <w:r w:rsidR="355E107C" w:rsidRPr="00DA339A">
        <w:rPr>
          <w:rFonts w:ascii="Times New Roman" w:hAnsi="Times New Roman" w:cs="Times New Roman"/>
          <w:sz w:val="24"/>
          <w:szCs w:val="24"/>
        </w:rPr>
        <w:t xml:space="preserve">he parties and their advisors must sign an agreement not to disseminate any of the </w:t>
      </w:r>
      <w:r w:rsidR="6F6BC2B4" w:rsidRPr="00DA339A">
        <w:rPr>
          <w:rFonts w:ascii="Times New Roman" w:hAnsi="Times New Roman" w:cs="Times New Roman"/>
          <w:sz w:val="24"/>
          <w:szCs w:val="24"/>
        </w:rPr>
        <w:t xml:space="preserve">testimony heard or </w:t>
      </w:r>
      <w:r w:rsidR="355E107C" w:rsidRPr="00DA339A">
        <w:rPr>
          <w:rFonts w:ascii="Times New Roman" w:hAnsi="Times New Roman" w:cs="Times New Roman"/>
          <w:sz w:val="24"/>
          <w:szCs w:val="24"/>
        </w:rPr>
        <w:t xml:space="preserve">evidence </w:t>
      </w:r>
      <w:r w:rsidR="0AACB8BD" w:rsidRPr="00DA339A">
        <w:rPr>
          <w:rFonts w:ascii="Times New Roman" w:hAnsi="Times New Roman" w:cs="Times New Roman"/>
          <w:sz w:val="24"/>
          <w:szCs w:val="24"/>
        </w:rPr>
        <w:t>obtained in the hearing</w:t>
      </w:r>
      <w:r w:rsidR="355E107C" w:rsidRPr="00DA339A">
        <w:rPr>
          <w:rFonts w:ascii="Times New Roman" w:hAnsi="Times New Roman" w:cs="Times New Roman"/>
          <w:sz w:val="24"/>
          <w:szCs w:val="24"/>
        </w:rPr>
        <w:t xml:space="preserve"> or use such </w:t>
      </w:r>
      <w:r w:rsidR="508141A9" w:rsidRPr="00DA339A">
        <w:rPr>
          <w:rFonts w:ascii="Times New Roman" w:hAnsi="Times New Roman" w:cs="Times New Roman"/>
          <w:sz w:val="24"/>
          <w:szCs w:val="24"/>
        </w:rPr>
        <w:t xml:space="preserve">testimony or </w:t>
      </w:r>
      <w:r w:rsidR="355E107C" w:rsidRPr="00DA339A">
        <w:rPr>
          <w:rFonts w:ascii="Times New Roman" w:hAnsi="Times New Roman" w:cs="Times New Roman"/>
          <w:sz w:val="24"/>
          <w:szCs w:val="24"/>
        </w:rPr>
        <w:t xml:space="preserve">evidence for any purpose unrelated to the Title IX </w:t>
      </w:r>
      <w:r w:rsidR="11E771C2" w:rsidRPr="00DA339A">
        <w:rPr>
          <w:rFonts w:ascii="Times New Roman" w:hAnsi="Times New Roman" w:cs="Times New Roman"/>
          <w:sz w:val="24"/>
          <w:szCs w:val="24"/>
        </w:rPr>
        <w:t>G</w:t>
      </w:r>
      <w:r w:rsidR="355E107C" w:rsidRPr="00DA339A">
        <w:rPr>
          <w:rFonts w:ascii="Times New Roman" w:hAnsi="Times New Roman" w:cs="Times New Roman"/>
          <w:sz w:val="24"/>
          <w:szCs w:val="24"/>
        </w:rPr>
        <w:t xml:space="preserve">rievance </w:t>
      </w:r>
      <w:r w:rsidR="71D19C78" w:rsidRPr="00DA339A">
        <w:rPr>
          <w:rFonts w:ascii="Times New Roman" w:hAnsi="Times New Roman" w:cs="Times New Roman"/>
          <w:sz w:val="24"/>
          <w:szCs w:val="24"/>
        </w:rPr>
        <w:t>P</w:t>
      </w:r>
      <w:r w:rsidR="355E107C" w:rsidRPr="00DA339A">
        <w:rPr>
          <w:rFonts w:ascii="Times New Roman" w:hAnsi="Times New Roman" w:cs="Times New Roman"/>
          <w:sz w:val="24"/>
          <w:szCs w:val="24"/>
        </w:rPr>
        <w:t>rocess.</w:t>
      </w:r>
      <w:r w:rsidR="7D6854E9" w:rsidRPr="00DA339A">
        <w:rPr>
          <w:rFonts w:ascii="Times New Roman" w:hAnsi="Times New Roman" w:cs="Times New Roman"/>
          <w:sz w:val="24"/>
          <w:szCs w:val="24"/>
        </w:rPr>
        <w:t xml:space="preserve"> Once signed, this Agreement may not be withdrawn</w:t>
      </w:r>
      <w:r w:rsidR="355E107C" w:rsidRPr="00DA339A">
        <w:rPr>
          <w:rFonts w:ascii="Times New Roman" w:hAnsi="Times New Roman" w:cs="Times New Roman"/>
          <w:sz w:val="24"/>
          <w:szCs w:val="24"/>
        </w:rPr>
        <w:t xml:space="preserve"> See, 85 Fed. Reg. 30026, 30435 (May 19, 2020).</w:t>
      </w:r>
    </w:p>
    <w:p w14:paraId="223B98B3" w14:textId="77A80C65" w:rsidR="004865FC" w:rsidRPr="00D46E85" w:rsidRDefault="00C63D68" w:rsidP="00146B3E">
      <w:pPr>
        <w:pStyle w:val="Heading2"/>
      </w:pPr>
      <w:bookmarkStart w:id="49" w:name="_Toc48261678"/>
      <w:r w:rsidRPr="00D46E85">
        <w:t>Continuances</w:t>
      </w:r>
      <w:r w:rsidR="00FA15D2" w:rsidRPr="00D46E85">
        <w:t xml:space="preserve"> or Granting </w:t>
      </w:r>
      <w:r w:rsidR="00B86302" w:rsidRPr="00D46E85">
        <w:t>Extensions</w:t>
      </w:r>
      <w:bookmarkEnd w:id="49"/>
    </w:p>
    <w:p w14:paraId="5DD370CF" w14:textId="75194347" w:rsidR="004865FC" w:rsidRPr="00D46E85" w:rsidRDefault="00DA339A" w:rsidP="00C94C4D">
      <w:pPr>
        <w:rPr>
          <w:rFonts w:ascii="Times New Roman" w:hAnsi="Times New Roman" w:cs="Times New Roman"/>
          <w:sz w:val="24"/>
          <w:szCs w:val="24"/>
        </w:rPr>
      </w:pPr>
      <w:r>
        <w:rPr>
          <w:rFonts w:ascii="Times New Roman" w:hAnsi="Times New Roman" w:cs="Times New Roman"/>
          <w:sz w:val="24"/>
          <w:szCs w:val="24"/>
        </w:rPr>
        <w:t>South Arkansas Community College</w:t>
      </w:r>
      <w:r w:rsidR="004865FC" w:rsidRPr="7B551535">
        <w:rPr>
          <w:rFonts w:ascii="Times New Roman" w:hAnsi="Times New Roman" w:cs="Times New Roman"/>
          <w:sz w:val="24"/>
          <w:szCs w:val="24"/>
        </w:rPr>
        <w:t xml:space="preserve"> may determine that multiple sessions or a continuance</w:t>
      </w:r>
      <w:r w:rsidR="00594A4A" w:rsidRPr="7B551535">
        <w:rPr>
          <w:rFonts w:ascii="Times New Roman" w:hAnsi="Times New Roman" w:cs="Times New Roman"/>
          <w:sz w:val="24"/>
          <w:szCs w:val="24"/>
        </w:rPr>
        <w:t xml:space="preserve"> (i.e. a pause on the continuation of the hearing until a later date or time)</w:t>
      </w:r>
      <w:r w:rsidR="004865FC" w:rsidRPr="7B551535">
        <w:rPr>
          <w:rFonts w:ascii="Times New Roman" w:hAnsi="Times New Roman" w:cs="Times New Roman"/>
          <w:sz w:val="24"/>
          <w:szCs w:val="24"/>
        </w:rPr>
        <w:t xml:space="preserve"> </w:t>
      </w:r>
      <w:r w:rsidR="00D03996">
        <w:rPr>
          <w:rFonts w:ascii="Times New Roman" w:hAnsi="Times New Roman" w:cs="Times New Roman"/>
          <w:sz w:val="24"/>
          <w:szCs w:val="24"/>
        </w:rPr>
        <w:t>are</w:t>
      </w:r>
      <w:r w:rsidR="004865FC" w:rsidRPr="7B551535">
        <w:rPr>
          <w:rFonts w:ascii="Times New Roman" w:hAnsi="Times New Roman" w:cs="Times New Roman"/>
          <w:sz w:val="24"/>
          <w:szCs w:val="24"/>
        </w:rPr>
        <w:t xml:space="preserve"> needed </w:t>
      </w:r>
      <w:r w:rsidR="00C63D68" w:rsidRPr="7B551535">
        <w:rPr>
          <w:rFonts w:ascii="Times New Roman" w:hAnsi="Times New Roman" w:cs="Times New Roman"/>
          <w:sz w:val="24"/>
          <w:szCs w:val="24"/>
        </w:rPr>
        <w:t xml:space="preserve">to complete a hearing. If so, </w:t>
      </w:r>
      <w:r>
        <w:rPr>
          <w:rFonts w:ascii="Times New Roman" w:hAnsi="Times New Roman" w:cs="Times New Roman"/>
          <w:sz w:val="24"/>
          <w:szCs w:val="24"/>
        </w:rPr>
        <w:t>South Arkansas Community College</w:t>
      </w:r>
      <w:r w:rsidR="00C63D68" w:rsidRPr="7B551535">
        <w:rPr>
          <w:rFonts w:ascii="Times New Roman" w:hAnsi="Times New Roman" w:cs="Times New Roman"/>
          <w:sz w:val="24"/>
          <w:szCs w:val="24"/>
        </w:rPr>
        <w:t xml:space="preserve"> will notify all participants and endeavor to accommodate all participants’ schedules and complete the hearing as promptly as practicable.</w:t>
      </w:r>
    </w:p>
    <w:p w14:paraId="262EFF8D" w14:textId="6F93BDB5" w:rsidR="6C80276D" w:rsidRPr="00DA339A" w:rsidRDefault="6C80276D" w:rsidP="00146B3E">
      <w:pPr>
        <w:pStyle w:val="Heading2"/>
      </w:pPr>
      <w:bookmarkStart w:id="50" w:name="_Toc48261679"/>
      <w:r w:rsidRPr="00DA339A">
        <w:t>Newly-discovered Evidence</w:t>
      </w:r>
      <w:bookmarkEnd w:id="50"/>
    </w:p>
    <w:p w14:paraId="1AD71948" w14:textId="1B6F5299" w:rsidR="38A5F398" w:rsidRPr="00DA339A" w:rsidRDefault="00D03996" w:rsidP="7B551535">
      <w:pPr>
        <w:rPr>
          <w:rFonts w:ascii="Times New Roman" w:eastAsia="Times New Roman" w:hAnsi="Times New Roman" w:cs="Times New Roman"/>
          <w:sz w:val="24"/>
          <w:szCs w:val="24"/>
        </w:rPr>
      </w:pPr>
      <w:r w:rsidRPr="00DA339A">
        <w:rPr>
          <w:rFonts w:ascii="Times New Roman" w:eastAsia="Times New Roman" w:hAnsi="Times New Roman" w:cs="Times New Roman"/>
          <w:sz w:val="24"/>
          <w:szCs w:val="24"/>
        </w:rPr>
        <w:t>Generally</w:t>
      </w:r>
      <w:r w:rsidR="38A5F398" w:rsidRPr="00DA339A">
        <w:rPr>
          <w:rFonts w:ascii="Times New Roman" w:eastAsia="Times New Roman" w:hAnsi="Times New Roman" w:cs="Times New Roman"/>
          <w:sz w:val="24"/>
          <w:szCs w:val="24"/>
        </w:rPr>
        <w:t>, n</w:t>
      </w:r>
      <w:r w:rsidR="6C80276D" w:rsidRPr="00DA339A">
        <w:rPr>
          <w:rFonts w:ascii="Times New Roman" w:eastAsia="Times New Roman" w:hAnsi="Times New Roman" w:cs="Times New Roman"/>
          <w:sz w:val="24"/>
          <w:szCs w:val="24"/>
        </w:rPr>
        <w:t>o new evidence or witnesses may be submitted during the live hearing.</w:t>
      </w:r>
    </w:p>
    <w:p w14:paraId="35D69B00" w14:textId="66C811A1" w:rsidR="6C80276D" w:rsidRPr="00DA339A" w:rsidRDefault="6C80276D" w:rsidP="7B551535">
      <w:pPr>
        <w:rPr>
          <w:rFonts w:ascii="Times New Roman" w:eastAsia="Times New Roman" w:hAnsi="Times New Roman" w:cs="Times New Roman"/>
          <w:sz w:val="24"/>
          <w:szCs w:val="24"/>
        </w:rPr>
      </w:pPr>
      <w:r w:rsidRPr="00DA339A">
        <w:rPr>
          <w:rFonts w:ascii="Times New Roman" w:eastAsia="Times New Roman" w:hAnsi="Times New Roman" w:cs="Times New Roman"/>
          <w:sz w:val="24"/>
          <w:szCs w:val="24"/>
        </w:rPr>
        <w:t xml:space="preserve"> </w:t>
      </w:r>
    </w:p>
    <w:p w14:paraId="66D79DD6" w14:textId="05654722" w:rsidR="6C80276D" w:rsidRPr="00DA339A" w:rsidRDefault="6C80276D" w:rsidP="7B551535">
      <w:pPr>
        <w:rPr>
          <w:rFonts w:ascii="Times New Roman" w:eastAsia="Times New Roman" w:hAnsi="Times New Roman" w:cs="Times New Roman"/>
          <w:sz w:val="24"/>
          <w:szCs w:val="24"/>
        </w:rPr>
      </w:pPr>
      <w:r w:rsidRPr="00DA339A">
        <w:rPr>
          <w:rFonts w:ascii="Times New Roman" w:eastAsia="Times New Roman" w:hAnsi="Times New Roman" w:cs="Times New Roman"/>
          <w:sz w:val="24"/>
          <w:szCs w:val="24"/>
        </w:rPr>
        <w:t xml:space="preserve">If a party identifies new evidence or witnesses that were not reasonably available </w:t>
      </w:r>
      <w:r w:rsidR="00D03996">
        <w:rPr>
          <w:rFonts w:ascii="Times New Roman" w:eastAsia="Times New Roman" w:hAnsi="Times New Roman" w:cs="Times New Roman"/>
          <w:sz w:val="24"/>
          <w:szCs w:val="24"/>
        </w:rPr>
        <w:t>before</w:t>
      </w:r>
      <w:r w:rsidRPr="00DA339A">
        <w:rPr>
          <w:rFonts w:ascii="Times New Roman" w:eastAsia="Times New Roman" w:hAnsi="Times New Roman" w:cs="Times New Roman"/>
          <w:sz w:val="24"/>
          <w:szCs w:val="24"/>
        </w:rPr>
        <w:t xml:space="preserve"> the live hearing and could affect the outcome of the matter, the party may request that such evidence or witnesses be considered at the live hearing.</w:t>
      </w:r>
    </w:p>
    <w:p w14:paraId="4F5B4E4D" w14:textId="1C8A6022" w:rsidR="6C80276D" w:rsidRPr="00DA339A" w:rsidRDefault="6C80276D" w:rsidP="7B551535">
      <w:pPr>
        <w:rPr>
          <w:rFonts w:ascii="Times New Roman" w:eastAsia="Times New Roman" w:hAnsi="Times New Roman" w:cs="Times New Roman"/>
          <w:sz w:val="24"/>
          <w:szCs w:val="24"/>
        </w:rPr>
      </w:pPr>
      <w:r w:rsidRPr="00DA339A">
        <w:rPr>
          <w:rFonts w:ascii="Times New Roman" w:eastAsia="Times New Roman" w:hAnsi="Times New Roman" w:cs="Times New Roman"/>
          <w:sz w:val="24"/>
          <w:szCs w:val="24"/>
        </w:rPr>
        <w:t xml:space="preserve"> </w:t>
      </w:r>
    </w:p>
    <w:p w14:paraId="51236B10" w14:textId="42F6489D" w:rsidR="6C80276D" w:rsidRPr="00DA339A" w:rsidRDefault="6C80276D" w:rsidP="7B551535">
      <w:pPr>
        <w:rPr>
          <w:rFonts w:ascii="Times New Roman" w:eastAsia="Times New Roman" w:hAnsi="Times New Roman" w:cs="Times New Roman"/>
          <w:sz w:val="24"/>
          <w:szCs w:val="24"/>
        </w:rPr>
      </w:pPr>
      <w:r w:rsidRPr="00DA339A">
        <w:rPr>
          <w:rFonts w:ascii="Times New Roman" w:eastAsia="Times New Roman" w:hAnsi="Times New Roman" w:cs="Times New Roman"/>
          <w:sz w:val="24"/>
          <w:szCs w:val="24"/>
        </w:rPr>
        <w:t xml:space="preserve">The </w:t>
      </w:r>
      <w:r w:rsidR="00DA339A">
        <w:rPr>
          <w:rFonts w:ascii="Times New Roman" w:eastAsia="Times New Roman" w:hAnsi="Times New Roman" w:cs="Times New Roman"/>
          <w:sz w:val="24"/>
          <w:szCs w:val="24"/>
        </w:rPr>
        <w:t>vice president (decision-maker)</w:t>
      </w:r>
      <w:r w:rsidRPr="00DA339A">
        <w:rPr>
          <w:rFonts w:ascii="Times New Roman" w:eastAsia="Times New Roman" w:hAnsi="Times New Roman" w:cs="Times New Roman"/>
          <w:sz w:val="24"/>
          <w:szCs w:val="24"/>
        </w:rPr>
        <w:t xml:space="preserve"> will consider this request and </w:t>
      </w:r>
      <w:r w:rsidR="00D03996">
        <w:rPr>
          <w:rFonts w:ascii="Times New Roman" w:eastAsia="Times New Roman" w:hAnsi="Times New Roman" w:cs="Times New Roman"/>
          <w:sz w:val="24"/>
          <w:szCs w:val="24"/>
        </w:rPr>
        <w:t>determine</w:t>
      </w:r>
      <w:r w:rsidRPr="00DA339A">
        <w:rPr>
          <w:rFonts w:ascii="Times New Roman" w:eastAsia="Times New Roman" w:hAnsi="Times New Roman" w:cs="Times New Roman"/>
          <w:sz w:val="24"/>
          <w:szCs w:val="24"/>
        </w:rPr>
        <w:t xml:space="preserve"> (1) whether such evidence or witness testimony was unavailable by reasonable effort </w:t>
      </w:r>
      <w:r w:rsidR="00D03996">
        <w:rPr>
          <w:rFonts w:ascii="Times New Roman" w:eastAsia="Times New Roman" w:hAnsi="Times New Roman" w:cs="Times New Roman"/>
          <w:sz w:val="24"/>
          <w:szCs w:val="24"/>
        </w:rPr>
        <w:t>before</w:t>
      </w:r>
      <w:r w:rsidRPr="00DA339A">
        <w:rPr>
          <w:rFonts w:ascii="Times New Roman" w:eastAsia="Times New Roman" w:hAnsi="Times New Roman" w:cs="Times New Roman"/>
          <w:sz w:val="24"/>
          <w:szCs w:val="24"/>
        </w:rPr>
        <w:t xml:space="preserve"> the hearing, and (2) whether such evidence or witness testimony could affect the outcome of the matter. The party offering the newly-discovered evidence or witness has the burden of establishing these questions by the preponderance of the evidence.</w:t>
      </w:r>
    </w:p>
    <w:p w14:paraId="63CF5C61" w14:textId="23C0768D" w:rsidR="6C80276D" w:rsidRPr="00DA339A" w:rsidRDefault="6C80276D" w:rsidP="7B551535">
      <w:pPr>
        <w:rPr>
          <w:rFonts w:ascii="Times New Roman" w:eastAsia="Times New Roman" w:hAnsi="Times New Roman" w:cs="Times New Roman"/>
          <w:sz w:val="24"/>
          <w:szCs w:val="24"/>
        </w:rPr>
      </w:pPr>
      <w:r w:rsidRPr="00DA339A">
        <w:rPr>
          <w:rFonts w:ascii="Times New Roman" w:eastAsia="Times New Roman" w:hAnsi="Times New Roman" w:cs="Times New Roman"/>
          <w:sz w:val="24"/>
          <w:szCs w:val="24"/>
        </w:rPr>
        <w:t xml:space="preserve"> </w:t>
      </w:r>
    </w:p>
    <w:p w14:paraId="6A076A97" w14:textId="7FE4040E" w:rsidR="6C80276D" w:rsidRPr="00DA339A" w:rsidRDefault="6C80276D" w:rsidP="7B551535">
      <w:pPr>
        <w:rPr>
          <w:rFonts w:ascii="Times New Roman" w:eastAsia="Times New Roman" w:hAnsi="Times New Roman" w:cs="Times New Roman"/>
          <w:sz w:val="24"/>
          <w:szCs w:val="24"/>
        </w:rPr>
      </w:pPr>
      <w:r w:rsidRPr="00DA339A">
        <w:rPr>
          <w:rFonts w:ascii="Times New Roman" w:eastAsia="Times New Roman" w:hAnsi="Times New Roman" w:cs="Times New Roman"/>
          <w:sz w:val="24"/>
          <w:szCs w:val="24"/>
        </w:rPr>
        <w:t>If the</w:t>
      </w:r>
      <w:r w:rsidR="00DA339A">
        <w:rPr>
          <w:rFonts w:ascii="Times New Roman" w:eastAsia="Times New Roman" w:hAnsi="Times New Roman" w:cs="Times New Roman"/>
          <w:sz w:val="24"/>
          <w:szCs w:val="24"/>
        </w:rPr>
        <w:t xml:space="preserve"> vice president </w:t>
      </w:r>
      <w:r w:rsidRPr="00DA339A">
        <w:rPr>
          <w:rFonts w:ascii="Times New Roman" w:eastAsia="Times New Roman" w:hAnsi="Times New Roman" w:cs="Times New Roman"/>
          <w:sz w:val="24"/>
          <w:szCs w:val="24"/>
        </w:rPr>
        <w:t>answers in the affirmative to both questions, then the parties will be granted a reasonable pause in the hearing to review the evidence or prepare for questioning of the witness.</w:t>
      </w:r>
    </w:p>
    <w:p w14:paraId="419ADA1F" w14:textId="77777777" w:rsidR="00504F5C" w:rsidRPr="00D46E85" w:rsidRDefault="00504F5C" w:rsidP="004B60DB">
      <w:pPr>
        <w:rPr>
          <w:rFonts w:ascii="Times New Roman" w:hAnsi="Times New Roman" w:cs="Times New Roman"/>
          <w:b/>
          <w:bCs/>
          <w:sz w:val="24"/>
          <w:szCs w:val="24"/>
        </w:rPr>
      </w:pPr>
    </w:p>
    <w:p w14:paraId="53874EEE" w14:textId="1FA74D03" w:rsidR="004B60DB" w:rsidRPr="00D46E85" w:rsidRDefault="004B60DB" w:rsidP="00146B3E">
      <w:pPr>
        <w:pStyle w:val="Heading2"/>
      </w:pPr>
      <w:bookmarkStart w:id="51" w:name="_Toc48261680"/>
      <w:r w:rsidRPr="00D46E85">
        <w:lastRenderedPageBreak/>
        <w:t xml:space="preserve">Participants </w:t>
      </w:r>
      <w:r w:rsidR="00146B3E">
        <w:t>in the</w:t>
      </w:r>
      <w:r w:rsidR="00146B3E" w:rsidRPr="00D46E85">
        <w:t xml:space="preserve"> Live Hearing</w:t>
      </w:r>
      <w:bookmarkEnd w:id="51"/>
    </w:p>
    <w:p w14:paraId="0DAA8E6A" w14:textId="48A0AE11" w:rsidR="004B60DB" w:rsidRPr="00D46E85" w:rsidRDefault="004B60DB" w:rsidP="004B60DB">
      <w:pPr>
        <w:rPr>
          <w:rFonts w:ascii="Times New Roman" w:hAnsi="Times New Roman" w:cs="Times New Roman"/>
          <w:sz w:val="24"/>
          <w:szCs w:val="24"/>
        </w:rPr>
      </w:pPr>
      <w:r w:rsidRPr="00D46E85">
        <w:rPr>
          <w:rFonts w:ascii="Times New Roman" w:hAnsi="Times New Roman" w:cs="Times New Roman"/>
          <w:sz w:val="24"/>
          <w:szCs w:val="24"/>
        </w:rPr>
        <w:t>Live hearings are not public, and the only individuals permitted to participate in the hearing are as follows:</w:t>
      </w:r>
    </w:p>
    <w:p w14:paraId="08EBDE46" w14:textId="77777777" w:rsidR="004B60DB" w:rsidRPr="00D46E85" w:rsidRDefault="004B60DB" w:rsidP="00146B3E">
      <w:pPr>
        <w:pStyle w:val="Heading3"/>
      </w:pPr>
      <w:bookmarkStart w:id="52" w:name="_Toc48261681"/>
      <w:r w:rsidRPr="00D46E85">
        <w:t>Complainant and Respondent (The Parties)</w:t>
      </w:r>
      <w:bookmarkEnd w:id="52"/>
    </w:p>
    <w:p w14:paraId="5BBAE6CA" w14:textId="77777777" w:rsidR="004B60DB" w:rsidRPr="00D46E85" w:rsidRDefault="004B60DB" w:rsidP="00C94C4D">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The parties cannot waive the right to a live hearing.</w:t>
      </w:r>
    </w:p>
    <w:p w14:paraId="2E0EB32D" w14:textId="2CFF8046" w:rsidR="004156DD" w:rsidRPr="00D46E85" w:rsidRDefault="004B60DB" w:rsidP="004156DD">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 xml:space="preserve">The institution may still proceed with the live hearing in the absence of a </w:t>
      </w:r>
      <w:r w:rsidR="00D03996" w:rsidRPr="00D46E85">
        <w:rPr>
          <w:rFonts w:ascii="Times New Roman" w:hAnsi="Times New Roman" w:cs="Times New Roman"/>
          <w:sz w:val="24"/>
          <w:szCs w:val="24"/>
        </w:rPr>
        <w:t>party and</w:t>
      </w:r>
      <w:r w:rsidRPr="00D46E85">
        <w:rPr>
          <w:rFonts w:ascii="Times New Roman" w:hAnsi="Times New Roman" w:cs="Times New Roman"/>
          <w:sz w:val="24"/>
          <w:szCs w:val="24"/>
        </w:rPr>
        <w:t xml:space="preserve"> may reach a determination of responsibility in their absence, including through </w:t>
      </w:r>
      <w:r w:rsidR="003C50A1" w:rsidRPr="00D46E85">
        <w:rPr>
          <w:rFonts w:ascii="Times New Roman" w:hAnsi="Times New Roman" w:cs="Times New Roman"/>
          <w:sz w:val="24"/>
          <w:szCs w:val="24"/>
        </w:rPr>
        <w:t>any evidence gathered that does not constitute a “</w:t>
      </w:r>
      <w:r w:rsidRPr="00D46E85">
        <w:rPr>
          <w:rFonts w:ascii="Times New Roman" w:hAnsi="Times New Roman" w:cs="Times New Roman"/>
          <w:sz w:val="24"/>
          <w:szCs w:val="24"/>
        </w:rPr>
        <w:t>statement</w:t>
      </w:r>
      <w:r w:rsidR="003C50A1" w:rsidRPr="00D46E85">
        <w:rPr>
          <w:rFonts w:ascii="Times New Roman" w:hAnsi="Times New Roman" w:cs="Times New Roman"/>
          <w:sz w:val="24"/>
          <w:szCs w:val="24"/>
        </w:rPr>
        <w:t>”</w:t>
      </w:r>
      <w:r w:rsidR="001C210D" w:rsidRPr="00D46E85">
        <w:rPr>
          <w:rFonts w:ascii="Times New Roman" w:hAnsi="Times New Roman" w:cs="Times New Roman"/>
          <w:sz w:val="24"/>
          <w:szCs w:val="24"/>
        </w:rPr>
        <w:t xml:space="preserve"> by that party.</w:t>
      </w:r>
      <w:r w:rsidRPr="00D46E85">
        <w:rPr>
          <w:rFonts w:ascii="Times New Roman" w:hAnsi="Times New Roman" w:cs="Times New Roman"/>
          <w:sz w:val="24"/>
          <w:szCs w:val="24"/>
        </w:rPr>
        <w:t xml:space="preserve"> 85 Fed. Reg. 30026, 30361 (May 19, 2020).</w:t>
      </w:r>
    </w:p>
    <w:p w14:paraId="5D2B9968" w14:textId="5B3BF5EA" w:rsidR="2C73BC8C" w:rsidRPr="00D46E85" w:rsidRDefault="2C73BC8C" w:rsidP="00701F87">
      <w:pPr>
        <w:numPr>
          <w:ilvl w:val="1"/>
          <w:numId w:val="17"/>
        </w:numPr>
        <w:rPr>
          <w:rFonts w:ascii="Times New Roman" w:eastAsia="Times New Roman" w:hAnsi="Times New Roman" w:cs="Times New Roman"/>
          <w:sz w:val="24"/>
          <w:szCs w:val="24"/>
        </w:rPr>
      </w:pPr>
      <w:r w:rsidRPr="00D46E85">
        <w:rPr>
          <w:rFonts w:ascii="Times New Roman" w:hAnsi="Times New Roman" w:cs="Times New Roman"/>
          <w:sz w:val="24"/>
          <w:szCs w:val="24"/>
        </w:rPr>
        <w:t xml:space="preserve">For example, A verbal or written statement constituting part or </w:t>
      </w:r>
      <w:r w:rsidR="00D03996" w:rsidRPr="00D46E85">
        <w:rPr>
          <w:rFonts w:ascii="Times New Roman" w:hAnsi="Times New Roman" w:cs="Times New Roman"/>
          <w:sz w:val="24"/>
          <w:szCs w:val="24"/>
        </w:rPr>
        <w:t>all</w:t>
      </w:r>
      <w:r w:rsidRPr="00D46E85">
        <w:rPr>
          <w:rFonts w:ascii="Times New Roman" w:hAnsi="Times New Roman" w:cs="Times New Roman"/>
          <w:sz w:val="24"/>
          <w:szCs w:val="24"/>
        </w:rPr>
        <w:t xml:space="preserve"> the sexual harassment itself is not a “prior statement” that must be excluded if the maker of the statement does not submit to cross-examination about that statement. In other words, a prior statement would not include a document, audio recording, audiovisual reading, and digital media, including but not limited to text messages, emails, and social media postings, that constitute the conduct alleged to have been the act of sexual harassment under the formal complaint. See, OCR Blog (May 22, 2020), available at </w:t>
      </w:r>
      <w:hyperlink r:id="rId19" w:history="1">
        <w:r w:rsidRPr="00D46E85">
          <w:rPr>
            <w:rFonts w:ascii="Times New Roman" w:hAnsi="Times New Roman" w:cs="Times New Roman"/>
            <w:i/>
            <w:iCs/>
            <w:color w:val="1155CC"/>
            <w:sz w:val="24"/>
            <w:szCs w:val="24"/>
            <w:u w:val="single"/>
          </w:rPr>
          <w:t>https://www2.ed.gov/about/offi</w:t>
        </w:r>
        <w:r w:rsidR="00146B3E">
          <w:rPr>
            <w:rFonts w:ascii="Times New Roman" w:hAnsi="Times New Roman" w:cs="Times New Roman"/>
            <w:i/>
            <w:iCs/>
            <w:color w:val="1155CC"/>
            <w:sz w:val="24"/>
            <w:szCs w:val="24"/>
            <w:u w:val="single"/>
          </w:rPr>
          <w:t xml:space="preserve"> </w:t>
        </w:r>
        <w:r w:rsidRPr="00D46E85">
          <w:rPr>
            <w:rFonts w:ascii="Times New Roman" w:hAnsi="Times New Roman" w:cs="Times New Roman"/>
            <w:i/>
            <w:iCs/>
            <w:color w:val="1155CC"/>
            <w:sz w:val="24"/>
            <w:szCs w:val="24"/>
            <w:u w:val="single"/>
          </w:rPr>
          <w:t>ces/list/ocr/blog/20200522.html</w:t>
        </w:r>
      </w:hyperlink>
    </w:p>
    <w:p w14:paraId="04B4B5D7" w14:textId="4349ECBE" w:rsidR="004156DD" w:rsidRPr="00D46E85" w:rsidRDefault="00146B3E" w:rsidP="004156DD">
      <w:pPr>
        <w:numPr>
          <w:ilvl w:val="0"/>
          <w:numId w:val="17"/>
        </w:numPr>
        <w:rPr>
          <w:rFonts w:ascii="Times New Roman" w:hAnsi="Times New Roman" w:cs="Times New Roman"/>
          <w:sz w:val="24"/>
          <w:szCs w:val="24"/>
        </w:rPr>
      </w:pPr>
      <w:r>
        <w:rPr>
          <w:rFonts w:ascii="Times New Roman" w:hAnsi="Times New Roman" w:cs="Times New Roman"/>
          <w:sz w:val="24"/>
          <w:szCs w:val="24"/>
        </w:rPr>
        <w:t>South Arkansas Community College</w:t>
      </w:r>
      <w:r w:rsidR="004B60DB" w:rsidRPr="00D46E85">
        <w:rPr>
          <w:rFonts w:ascii="Times New Roman" w:hAnsi="Times New Roman" w:cs="Times New Roman"/>
          <w:sz w:val="24"/>
          <w:szCs w:val="24"/>
        </w:rPr>
        <w:t xml:space="preserve"> </w:t>
      </w:r>
      <w:r w:rsidR="00CF2A68" w:rsidRPr="00D46E85">
        <w:rPr>
          <w:rFonts w:ascii="Times New Roman" w:hAnsi="Times New Roman" w:cs="Times New Roman"/>
          <w:sz w:val="24"/>
          <w:szCs w:val="24"/>
        </w:rPr>
        <w:t xml:space="preserve">will </w:t>
      </w:r>
      <w:r w:rsidR="004B60DB" w:rsidRPr="00D46E85">
        <w:rPr>
          <w:rFonts w:ascii="Times New Roman" w:hAnsi="Times New Roman" w:cs="Times New Roman"/>
          <w:sz w:val="24"/>
          <w:szCs w:val="24"/>
        </w:rPr>
        <w:t>not threaten, coerce, intimidate or discriminate against the party in an attempt to secure the party’s participation. See 34 C.F.R. § 106.71; see also 85 Fed. Reg. 30026, 30216 (May 19, 2020).</w:t>
      </w:r>
    </w:p>
    <w:p w14:paraId="1C9256E4" w14:textId="7D4C7E15" w:rsidR="004156DD" w:rsidRPr="00D46E85" w:rsidRDefault="004B60DB" w:rsidP="004156DD">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 xml:space="preserve">If a party does not submit to cross-examination, the decision-maker cannot rely on any </w:t>
      </w:r>
      <w:r w:rsidR="0926D28F" w:rsidRPr="00D46E85">
        <w:rPr>
          <w:rFonts w:ascii="Times New Roman" w:hAnsi="Times New Roman" w:cs="Times New Roman"/>
          <w:sz w:val="24"/>
          <w:szCs w:val="24"/>
        </w:rPr>
        <w:t xml:space="preserve">prior </w:t>
      </w:r>
      <w:r w:rsidRPr="00D46E85">
        <w:rPr>
          <w:rFonts w:ascii="Times New Roman" w:hAnsi="Times New Roman" w:cs="Times New Roman"/>
          <w:sz w:val="24"/>
          <w:szCs w:val="24"/>
        </w:rPr>
        <w:t>statements made by that party in reaching a determination regarding responsibility</w:t>
      </w:r>
      <w:r w:rsidR="738D28F7" w:rsidRPr="00D46E85">
        <w:rPr>
          <w:rFonts w:ascii="Times New Roman" w:hAnsi="Times New Roman" w:cs="Times New Roman"/>
          <w:sz w:val="24"/>
          <w:szCs w:val="24"/>
        </w:rPr>
        <w:t xml:space="preserve"> but may reach a determination regarding responsibility based on evidence that does not constitute a “statement” by that party</w:t>
      </w:r>
      <w:r w:rsidRPr="00D46E85">
        <w:rPr>
          <w:rFonts w:ascii="Times New Roman" w:hAnsi="Times New Roman" w:cs="Times New Roman"/>
          <w:sz w:val="24"/>
          <w:szCs w:val="24"/>
        </w:rPr>
        <w:t>.</w:t>
      </w:r>
    </w:p>
    <w:p w14:paraId="6D86B1F3" w14:textId="2F7DD4A5" w:rsidR="004B60DB" w:rsidRPr="00D46E85" w:rsidRDefault="004B60DB" w:rsidP="67344CC5">
      <w:pPr>
        <w:numPr>
          <w:ilvl w:val="0"/>
          <w:numId w:val="17"/>
        </w:numPr>
        <w:rPr>
          <w:rFonts w:ascii="Times New Roman" w:eastAsia="Times New Roman" w:hAnsi="Times New Roman" w:cs="Times New Roman"/>
          <w:sz w:val="24"/>
          <w:szCs w:val="24"/>
        </w:rPr>
      </w:pPr>
      <w:r w:rsidRPr="00D46E85">
        <w:rPr>
          <w:rFonts w:ascii="Times New Roman" w:hAnsi="Times New Roman" w:cs="Times New Roman"/>
          <w:sz w:val="24"/>
          <w:szCs w:val="24"/>
        </w:rPr>
        <w:t>The decision-maker cannot draw an inference about the determination regarding responsibility based solely on a party’s absence from the live hearing or refusal to answer cross</w:t>
      </w:r>
      <w:r w:rsidR="00D03996">
        <w:rPr>
          <w:rFonts w:ascii="Times New Roman" w:hAnsi="Times New Roman" w:cs="Times New Roman"/>
          <w:sz w:val="24"/>
          <w:szCs w:val="24"/>
        </w:rPr>
        <w:t>-</w:t>
      </w:r>
      <w:r w:rsidRPr="00D46E85">
        <w:rPr>
          <w:rFonts w:ascii="Times New Roman" w:hAnsi="Times New Roman" w:cs="Times New Roman"/>
          <w:sz w:val="24"/>
          <w:szCs w:val="24"/>
        </w:rPr>
        <w:t>examination or other questions. See 34 C.F.R. §106.45(b)(6)(i)</w:t>
      </w:r>
      <w:r w:rsidRPr="00D46E85">
        <w:rPr>
          <w:rFonts w:ascii="Times New Roman" w:eastAsia="Times New Roman" w:hAnsi="Times New Roman" w:cs="Times New Roman"/>
          <w:sz w:val="24"/>
          <w:szCs w:val="24"/>
        </w:rPr>
        <w:t>.</w:t>
      </w:r>
    </w:p>
    <w:p w14:paraId="6365A5A5" w14:textId="2A2A0B8C" w:rsidR="004B60DB" w:rsidRPr="00D46E85" w:rsidRDefault="00B86704" w:rsidP="00146B3E">
      <w:pPr>
        <w:pStyle w:val="Heading3"/>
      </w:pPr>
      <w:bookmarkStart w:id="53" w:name="_Toc48261682"/>
      <w:r w:rsidRPr="00D46E85">
        <w:t xml:space="preserve">The </w:t>
      </w:r>
      <w:r w:rsidR="004B60DB" w:rsidRPr="00D46E85">
        <w:t>Decision-maker</w:t>
      </w:r>
      <w:bookmarkEnd w:id="53"/>
    </w:p>
    <w:p w14:paraId="4D909A36" w14:textId="3724BF51" w:rsidR="004B60DB" w:rsidRPr="00D46E85" w:rsidRDefault="004B60DB" w:rsidP="00C94C4D">
      <w:pPr>
        <w:pStyle w:val="ListParagraph"/>
        <w:numPr>
          <w:ilvl w:val="0"/>
          <w:numId w:val="19"/>
        </w:numPr>
        <w:rPr>
          <w:rFonts w:ascii="Times New Roman" w:hAnsi="Times New Roman" w:cs="Times New Roman"/>
          <w:sz w:val="24"/>
          <w:szCs w:val="24"/>
        </w:rPr>
      </w:pPr>
      <w:r w:rsidRPr="00D46E85">
        <w:rPr>
          <w:rFonts w:ascii="Times New Roman" w:hAnsi="Times New Roman" w:cs="Times New Roman"/>
          <w:sz w:val="24"/>
          <w:szCs w:val="24"/>
        </w:rPr>
        <w:t xml:space="preserve">The hearing body will consist of </w:t>
      </w:r>
      <w:r w:rsidR="00146B3E">
        <w:rPr>
          <w:rFonts w:ascii="Times New Roman" w:hAnsi="Times New Roman" w:cs="Times New Roman"/>
          <w:sz w:val="24"/>
          <w:szCs w:val="24"/>
        </w:rPr>
        <w:t>a single decision-maker.</w:t>
      </w:r>
    </w:p>
    <w:p w14:paraId="3F78D957" w14:textId="77777777" w:rsidR="004B60DB" w:rsidRPr="00D46E85" w:rsidRDefault="004B60DB" w:rsidP="00C94C4D">
      <w:pPr>
        <w:pStyle w:val="ListParagraph"/>
        <w:numPr>
          <w:ilvl w:val="0"/>
          <w:numId w:val="19"/>
        </w:numPr>
        <w:rPr>
          <w:rFonts w:ascii="Times New Roman" w:hAnsi="Times New Roman" w:cs="Times New Roman"/>
          <w:sz w:val="24"/>
          <w:szCs w:val="24"/>
        </w:rPr>
      </w:pPr>
      <w:r w:rsidRPr="00D46E85">
        <w:rPr>
          <w:rFonts w:ascii="Times New Roman" w:hAnsi="Times New Roman" w:cs="Times New Roman"/>
          <w:sz w:val="24"/>
          <w:szCs w:val="24"/>
        </w:rPr>
        <w:t>No member of the hearing body will also have served as the Title IX Coordinator, Title IX investigator, or advisor to any party in the case, nor may any member of the hearing body serve on the appeals body in the case.</w:t>
      </w:r>
    </w:p>
    <w:p w14:paraId="1A36C2A3" w14:textId="4D1CC946" w:rsidR="004B60DB" w:rsidRPr="00D46E85" w:rsidRDefault="004B60DB" w:rsidP="00C94C4D">
      <w:pPr>
        <w:pStyle w:val="ListParagraph"/>
        <w:numPr>
          <w:ilvl w:val="0"/>
          <w:numId w:val="19"/>
        </w:numPr>
        <w:rPr>
          <w:rFonts w:ascii="Times New Roman" w:hAnsi="Times New Roman" w:cs="Times New Roman"/>
          <w:sz w:val="24"/>
          <w:szCs w:val="24"/>
        </w:rPr>
      </w:pPr>
      <w:r w:rsidRPr="00D46E85">
        <w:rPr>
          <w:rFonts w:ascii="Times New Roman" w:hAnsi="Times New Roman" w:cs="Times New Roman"/>
          <w:sz w:val="24"/>
          <w:szCs w:val="24"/>
        </w:rPr>
        <w:t xml:space="preserve">No member of the hearing body will have a conflict of interest or bias in favor of or against complainants or respondents generally, or in favor or against the parties to the </w:t>
      </w:r>
      <w:r w:rsidR="00D03996" w:rsidRPr="00D46E85">
        <w:rPr>
          <w:rFonts w:ascii="Times New Roman" w:hAnsi="Times New Roman" w:cs="Times New Roman"/>
          <w:sz w:val="24"/>
          <w:szCs w:val="24"/>
        </w:rPr>
        <w:t>case</w:t>
      </w:r>
      <w:r w:rsidRPr="00D46E85">
        <w:rPr>
          <w:rFonts w:ascii="Times New Roman" w:hAnsi="Times New Roman" w:cs="Times New Roman"/>
          <w:sz w:val="24"/>
          <w:szCs w:val="24"/>
        </w:rPr>
        <w:t>.</w:t>
      </w:r>
    </w:p>
    <w:p w14:paraId="41D5AD7F" w14:textId="77777777" w:rsidR="004B60DB" w:rsidRPr="00D46E85" w:rsidRDefault="004B60DB" w:rsidP="00C94C4D">
      <w:pPr>
        <w:pStyle w:val="ListParagraph"/>
        <w:numPr>
          <w:ilvl w:val="0"/>
          <w:numId w:val="19"/>
        </w:numPr>
        <w:rPr>
          <w:rFonts w:ascii="Times New Roman" w:hAnsi="Times New Roman" w:cs="Times New Roman"/>
          <w:sz w:val="24"/>
          <w:szCs w:val="24"/>
        </w:rPr>
      </w:pPr>
      <w:r w:rsidRPr="00D46E85">
        <w:rPr>
          <w:rFonts w:ascii="Times New Roman" w:hAnsi="Times New Roman" w:cs="Times New Roman"/>
          <w:sz w:val="24"/>
          <w:szCs w:val="24"/>
        </w:rPr>
        <w:lastRenderedPageBreak/>
        <w:t xml:space="preserve">The hearing body will be trained on topics including how to serve impartially, issues of relevance, including how to apply the rape shield protections provided for complainants, and any technology to be used at the hearing. </w:t>
      </w:r>
    </w:p>
    <w:p w14:paraId="3D6DC983" w14:textId="436DC1CB" w:rsidR="004B60DB" w:rsidRPr="00D46E85" w:rsidRDefault="004B60DB" w:rsidP="00C94C4D">
      <w:pPr>
        <w:pStyle w:val="ListParagraph"/>
        <w:numPr>
          <w:ilvl w:val="0"/>
          <w:numId w:val="19"/>
        </w:numPr>
        <w:rPr>
          <w:rFonts w:ascii="Times New Roman" w:hAnsi="Times New Roman" w:cs="Times New Roman"/>
          <w:sz w:val="24"/>
          <w:szCs w:val="24"/>
        </w:rPr>
      </w:pPr>
      <w:r w:rsidRPr="00D46E85">
        <w:rPr>
          <w:rFonts w:ascii="Times New Roman" w:hAnsi="Times New Roman" w:cs="Times New Roman"/>
          <w:sz w:val="24"/>
          <w:szCs w:val="24"/>
        </w:rPr>
        <w:t>The parties will have an opportunity to raise any objections regarding a decision-maker’s actual or perceived conflicts of interest or bias at the commencement of the live hearing</w:t>
      </w:r>
      <w:r w:rsidR="0B75AC03" w:rsidRPr="00D46E85">
        <w:rPr>
          <w:rFonts w:ascii="Times New Roman" w:hAnsi="Times New Roman" w:cs="Times New Roman"/>
          <w:sz w:val="24"/>
          <w:szCs w:val="24"/>
        </w:rPr>
        <w:t>.</w:t>
      </w:r>
      <w:r w:rsidRPr="00D46E85">
        <w:rPr>
          <w:rFonts w:ascii="Times New Roman" w:hAnsi="Times New Roman" w:cs="Times New Roman"/>
          <w:sz w:val="24"/>
          <w:szCs w:val="24"/>
        </w:rPr>
        <w:t xml:space="preserve"> </w:t>
      </w:r>
    </w:p>
    <w:p w14:paraId="37D88167" w14:textId="1F0F9E8F" w:rsidR="004B60DB" w:rsidRPr="00D46E85" w:rsidRDefault="004B60DB" w:rsidP="00146B3E">
      <w:pPr>
        <w:pStyle w:val="Heading3"/>
      </w:pPr>
      <w:bookmarkStart w:id="54" w:name="_Toc48261683"/>
      <w:r w:rsidRPr="00D46E85">
        <w:t>Advisor of choice</w:t>
      </w:r>
      <w:bookmarkEnd w:id="54"/>
    </w:p>
    <w:p w14:paraId="07E92BF5" w14:textId="77777777" w:rsidR="004B60DB" w:rsidRPr="00D46E85" w:rsidRDefault="004B60DB" w:rsidP="00A335DB">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 xml:space="preserve">The parties have the right to select an advisor of their choice, who may be, but does not have to be, an attorney. </w:t>
      </w:r>
    </w:p>
    <w:p w14:paraId="1747F9D3" w14:textId="09538A99" w:rsidR="004B60DB" w:rsidRPr="00146B3E" w:rsidRDefault="004B60DB" w:rsidP="2B25191E">
      <w:pPr>
        <w:numPr>
          <w:ilvl w:val="0"/>
          <w:numId w:val="17"/>
        </w:numPr>
        <w:rPr>
          <w:rFonts w:ascii="Times New Roman" w:hAnsi="Times New Roman" w:cs="Times New Roman"/>
          <w:sz w:val="24"/>
          <w:szCs w:val="24"/>
        </w:rPr>
      </w:pPr>
      <w:r w:rsidRPr="00146B3E">
        <w:rPr>
          <w:rFonts w:ascii="Times New Roman" w:hAnsi="Times New Roman" w:cs="Times New Roman"/>
          <w:sz w:val="24"/>
          <w:szCs w:val="24"/>
        </w:rPr>
        <w:t>The advisor of choice may accompany the parties to any meeting or hearing they are permitted to attend, but may not speak for the party, except for cross-examinatio</w:t>
      </w:r>
      <w:r w:rsidR="00146B3E">
        <w:rPr>
          <w:rFonts w:ascii="Times New Roman" w:hAnsi="Times New Roman" w:cs="Times New Roman"/>
          <w:sz w:val="24"/>
          <w:szCs w:val="24"/>
        </w:rPr>
        <w:t>n</w:t>
      </w:r>
      <w:r w:rsidRPr="00146B3E">
        <w:rPr>
          <w:rFonts w:ascii="Times New Roman" w:hAnsi="Times New Roman" w:cs="Times New Roman"/>
          <w:sz w:val="24"/>
          <w:szCs w:val="24"/>
        </w:rPr>
        <w:t>.</w:t>
      </w:r>
    </w:p>
    <w:p w14:paraId="3EAC5A4D" w14:textId="6A7D4807" w:rsidR="004B60DB" w:rsidRPr="00D46E85" w:rsidRDefault="004B60DB" w:rsidP="00A335DB">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The parties are not permitted to conduct cross-examination</w:t>
      </w:r>
      <w:r w:rsidR="009D3419" w:rsidRPr="00D46E85">
        <w:rPr>
          <w:rFonts w:ascii="Times New Roman" w:hAnsi="Times New Roman" w:cs="Times New Roman"/>
          <w:sz w:val="24"/>
          <w:szCs w:val="24"/>
        </w:rPr>
        <w:t>; it must be conducted by the advisor</w:t>
      </w:r>
      <w:r w:rsidRPr="00D46E85">
        <w:rPr>
          <w:rFonts w:ascii="Times New Roman" w:hAnsi="Times New Roman" w:cs="Times New Roman"/>
          <w:sz w:val="24"/>
          <w:szCs w:val="24"/>
        </w:rPr>
        <w:t>. As a result, if a party does not select an advisor, the institution will select an advisor to serve in this role for the limited purpose of conducting the cross-examination at no fee or charge to the party.</w:t>
      </w:r>
    </w:p>
    <w:p w14:paraId="7511089F" w14:textId="2DEA8430" w:rsidR="004B60DB" w:rsidRPr="00D46E85" w:rsidRDefault="004B60DB" w:rsidP="00A335DB">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 xml:space="preserve">The advisor is not prohibited from having a conflict of interest or bias in favor of or against complainants or respondents generally, or in favor or against the parties to the </w:t>
      </w:r>
      <w:r w:rsidR="00D03996" w:rsidRPr="00D46E85">
        <w:rPr>
          <w:rFonts w:ascii="Times New Roman" w:hAnsi="Times New Roman" w:cs="Times New Roman"/>
          <w:sz w:val="24"/>
          <w:szCs w:val="24"/>
        </w:rPr>
        <w:t>case</w:t>
      </w:r>
      <w:r w:rsidRPr="00D46E85">
        <w:rPr>
          <w:rFonts w:ascii="Times New Roman" w:hAnsi="Times New Roman" w:cs="Times New Roman"/>
          <w:sz w:val="24"/>
          <w:szCs w:val="24"/>
        </w:rPr>
        <w:t>.</w:t>
      </w:r>
    </w:p>
    <w:p w14:paraId="2984B4FF" w14:textId="77777777" w:rsidR="004B60DB" w:rsidRPr="00D46E85" w:rsidRDefault="004B60DB" w:rsidP="00A335DB">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The advisor is not prohibited from being a witness in the matter.</w:t>
      </w:r>
    </w:p>
    <w:p w14:paraId="0CC0DC44" w14:textId="77777777" w:rsidR="00B86704" w:rsidRPr="00D46E85" w:rsidRDefault="00B86704" w:rsidP="00B86704">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If a party does not attend the live hearing, the party’s advisor may appear and conduct cross-examination on their behalf. 85 Fed. Reg. 30026, 30340 (May 19, 2020).</w:t>
      </w:r>
    </w:p>
    <w:p w14:paraId="10C60090" w14:textId="64F8BC16" w:rsidR="00B86704" w:rsidRPr="00D46E85" w:rsidRDefault="004B60DB" w:rsidP="00B86704">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If neither a party nor their advisor appear</w:t>
      </w:r>
      <w:r w:rsidR="00D03996">
        <w:rPr>
          <w:rFonts w:ascii="Times New Roman" w:hAnsi="Times New Roman" w:cs="Times New Roman"/>
          <w:sz w:val="24"/>
          <w:szCs w:val="24"/>
        </w:rPr>
        <w:t>s</w:t>
      </w:r>
      <w:r w:rsidRPr="00D46E85">
        <w:rPr>
          <w:rFonts w:ascii="Times New Roman" w:hAnsi="Times New Roman" w:cs="Times New Roman"/>
          <w:sz w:val="24"/>
          <w:szCs w:val="24"/>
        </w:rPr>
        <w:t xml:space="preserve"> at the hearing, </w:t>
      </w:r>
      <w:r w:rsidR="00146B3E">
        <w:rPr>
          <w:rFonts w:ascii="Times New Roman" w:hAnsi="Times New Roman" w:cs="Times New Roman"/>
          <w:sz w:val="24"/>
          <w:szCs w:val="24"/>
        </w:rPr>
        <w:t>South Arkansas Community College</w:t>
      </w:r>
      <w:r w:rsidRPr="00D46E85">
        <w:rPr>
          <w:rFonts w:ascii="Times New Roman" w:hAnsi="Times New Roman" w:cs="Times New Roman"/>
          <w:sz w:val="24"/>
          <w:szCs w:val="24"/>
        </w:rPr>
        <w:t xml:space="preserve"> will provide an advisor to appear on behalf of the non-appearing party. See, 85 Fed. Reg. 30026, 30339-40 (May 19, 2020).</w:t>
      </w:r>
    </w:p>
    <w:p w14:paraId="0385692F" w14:textId="1F817321" w:rsidR="00B86704" w:rsidRPr="00146B3E" w:rsidRDefault="00146B3E" w:rsidP="00B86704">
      <w:pPr>
        <w:numPr>
          <w:ilvl w:val="0"/>
          <w:numId w:val="17"/>
        </w:numPr>
        <w:rPr>
          <w:rFonts w:ascii="Times New Roman" w:hAnsi="Times New Roman" w:cs="Times New Roman"/>
          <w:sz w:val="24"/>
          <w:szCs w:val="24"/>
        </w:rPr>
      </w:pPr>
      <w:r w:rsidRPr="00146B3E">
        <w:rPr>
          <w:rFonts w:ascii="Times New Roman" w:hAnsi="Times New Roman" w:cs="Times New Roman"/>
          <w:sz w:val="24"/>
          <w:szCs w:val="24"/>
        </w:rPr>
        <w:t xml:space="preserve">Advisors </w:t>
      </w:r>
      <w:r w:rsidR="00D03996" w:rsidRPr="00146B3E">
        <w:rPr>
          <w:rFonts w:ascii="Times New Roman" w:hAnsi="Times New Roman" w:cs="Times New Roman"/>
          <w:sz w:val="24"/>
          <w:szCs w:val="24"/>
        </w:rPr>
        <w:t>are always expected to act civilly toward all parties</w:t>
      </w:r>
      <w:r w:rsidRPr="00146B3E">
        <w:rPr>
          <w:rFonts w:ascii="Times New Roman" w:hAnsi="Times New Roman" w:cs="Times New Roman"/>
          <w:sz w:val="24"/>
          <w:szCs w:val="24"/>
        </w:rPr>
        <w:t xml:space="preserve">.  Advisors failing to do so will be warned once. If noncollegial behavior, as determined by the decision-maker, occurs a second time during a proceeding, the advisor will be directed to leave. The party will be assigned a new advisor </w:t>
      </w:r>
      <w:r>
        <w:rPr>
          <w:rFonts w:ascii="Times New Roman" w:hAnsi="Times New Roman" w:cs="Times New Roman"/>
          <w:sz w:val="24"/>
          <w:szCs w:val="24"/>
        </w:rPr>
        <w:t xml:space="preserve">by South Arkansas Community College </w:t>
      </w:r>
      <w:r w:rsidRPr="00146B3E">
        <w:rPr>
          <w:rFonts w:ascii="Times New Roman" w:hAnsi="Times New Roman" w:cs="Times New Roman"/>
          <w:sz w:val="24"/>
          <w:szCs w:val="24"/>
        </w:rPr>
        <w:t>so that the hearing can continue.</w:t>
      </w:r>
    </w:p>
    <w:p w14:paraId="6E8BC4B7" w14:textId="53146DD7" w:rsidR="004B60DB" w:rsidRPr="00D46E85" w:rsidRDefault="004B60DB" w:rsidP="00146B3E">
      <w:pPr>
        <w:pStyle w:val="Heading3"/>
      </w:pPr>
      <w:bookmarkStart w:id="55" w:name="_Toc48261684"/>
      <w:r w:rsidRPr="00D46E85">
        <w:t>Witnesses</w:t>
      </w:r>
      <w:bookmarkEnd w:id="55"/>
    </w:p>
    <w:p w14:paraId="0306905A" w14:textId="2C5BCE36" w:rsidR="004B60DB" w:rsidRPr="00D46E85" w:rsidRDefault="004B60DB" w:rsidP="00A335DB">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 xml:space="preserve">Witnesses cannot be compelled to participate in the live </w:t>
      </w:r>
      <w:r w:rsidR="00D03996" w:rsidRPr="00D46E85">
        <w:rPr>
          <w:rFonts w:ascii="Times New Roman" w:hAnsi="Times New Roman" w:cs="Times New Roman"/>
          <w:sz w:val="24"/>
          <w:szCs w:val="24"/>
        </w:rPr>
        <w:t>hearing and</w:t>
      </w:r>
      <w:r w:rsidRPr="00D46E85">
        <w:rPr>
          <w:rFonts w:ascii="Times New Roman" w:hAnsi="Times New Roman" w:cs="Times New Roman"/>
          <w:sz w:val="24"/>
          <w:szCs w:val="24"/>
        </w:rPr>
        <w:t xml:space="preserve"> have the right not to participate in the hearing free from retaliation. See, 85 Fed. Reg. 30026, 30360 (May 19, 2020).</w:t>
      </w:r>
    </w:p>
    <w:p w14:paraId="6FE7719F" w14:textId="2C42062C" w:rsidR="004B60DB" w:rsidRPr="00D46E85" w:rsidRDefault="004B60DB" w:rsidP="47983677">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If a witness does not submit to cross-examination, as described below, the decision-maker cannot rely on any statements made by that witness in reaching a determination regarding responsibility, including any statement relayed by the absent witness to a witness or party who testifies at the live hearing. 85 Fed. Reg. 30026, 30347 (May 19, 2020).</w:t>
      </w:r>
      <w:r w:rsidR="0656DE84" w:rsidRPr="00D46E85">
        <w:rPr>
          <w:rFonts w:ascii="Times New Roman" w:hAnsi="Times New Roman" w:cs="Times New Roman"/>
          <w:sz w:val="24"/>
          <w:szCs w:val="24"/>
        </w:rPr>
        <w:t xml:space="preserve"> </w:t>
      </w:r>
    </w:p>
    <w:p w14:paraId="78E4F2B5" w14:textId="77777777" w:rsidR="00E55E3C" w:rsidRPr="00D46E85" w:rsidRDefault="00E55E3C" w:rsidP="00E55E3C">
      <w:pPr>
        <w:rPr>
          <w:rFonts w:ascii="Times New Roman" w:hAnsi="Times New Roman" w:cs="Times New Roman"/>
          <w:sz w:val="24"/>
          <w:szCs w:val="24"/>
        </w:rPr>
      </w:pPr>
    </w:p>
    <w:p w14:paraId="63A95ACC" w14:textId="297DE3C5" w:rsidR="00B810DF" w:rsidRPr="00D46E85" w:rsidRDefault="00B810DF" w:rsidP="00146B3E">
      <w:pPr>
        <w:pStyle w:val="Heading1"/>
      </w:pPr>
      <w:bookmarkStart w:id="56" w:name="_Toc48261685"/>
      <w:r w:rsidRPr="00D46E85">
        <w:lastRenderedPageBreak/>
        <w:t>Hearing Procedures</w:t>
      </w:r>
      <w:bookmarkEnd w:id="56"/>
    </w:p>
    <w:p w14:paraId="5752934E" w14:textId="77777777" w:rsidR="00457848" w:rsidRDefault="00B810DF" w:rsidP="00457848">
      <w:pPr>
        <w:rPr>
          <w:rFonts w:ascii="Times New Roman" w:hAnsi="Times New Roman" w:cs="Times New Roman"/>
          <w:sz w:val="24"/>
          <w:szCs w:val="24"/>
        </w:rPr>
      </w:pPr>
      <w:r w:rsidRPr="00D46E85">
        <w:rPr>
          <w:rFonts w:ascii="Times New Roman" w:hAnsi="Times New Roman" w:cs="Times New Roman"/>
          <w:sz w:val="24"/>
          <w:szCs w:val="24"/>
        </w:rPr>
        <w:t xml:space="preserve">For all live hearings conducted under this Title IX Grievance </w:t>
      </w:r>
      <w:r w:rsidR="572CC161" w:rsidRPr="00D46E85">
        <w:rPr>
          <w:rFonts w:ascii="Times New Roman" w:hAnsi="Times New Roman" w:cs="Times New Roman"/>
          <w:sz w:val="24"/>
          <w:szCs w:val="24"/>
        </w:rPr>
        <w:t>Process</w:t>
      </w:r>
      <w:r w:rsidRPr="00D46E85">
        <w:rPr>
          <w:rFonts w:ascii="Times New Roman" w:hAnsi="Times New Roman" w:cs="Times New Roman"/>
          <w:sz w:val="24"/>
          <w:szCs w:val="24"/>
        </w:rPr>
        <w:t>, the procedure will be as follows:</w:t>
      </w:r>
    </w:p>
    <w:p w14:paraId="352D0FC2" w14:textId="2767CBE7" w:rsidR="00457848" w:rsidRDefault="00146B3E" w:rsidP="00457848">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The Decision-maker</w:t>
      </w:r>
      <w:r w:rsidR="00B810DF" w:rsidRPr="00457848">
        <w:rPr>
          <w:rFonts w:ascii="Times New Roman" w:hAnsi="Times New Roman" w:cs="Times New Roman"/>
          <w:sz w:val="24"/>
          <w:szCs w:val="24"/>
        </w:rPr>
        <w:t xml:space="preserve"> will open and establish rules and expectations for the hearing;</w:t>
      </w:r>
    </w:p>
    <w:p w14:paraId="5171FD32" w14:textId="08C44ED3" w:rsidR="00457848" w:rsidRDefault="0FEF99C1" w:rsidP="00457848">
      <w:pPr>
        <w:pStyle w:val="ListParagraph"/>
        <w:numPr>
          <w:ilvl w:val="0"/>
          <w:numId w:val="33"/>
        </w:numPr>
        <w:rPr>
          <w:rFonts w:ascii="Times New Roman" w:hAnsi="Times New Roman" w:cs="Times New Roman"/>
          <w:sz w:val="24"/>
          <w:szCs w:val="24"/>
        </w:rPr>
      </w:pPr>
      <w:r w:rsidRPr="00457848">
        <w:rPr>
          <w:rFonts w:ascii="Times New Roman" w:hAnsi="Times New Roman" w:cs="Times New Roman"/>
          <w:sz w:val="24"/>
          <w:szCs w:val="24"/>
        </w:rPr>
        <w:t xml:space="preserve">The </w:t>
      </w:r>
      <w:r w:rsidR="00B810DF" w:rsidRPr="00457848">
        <w:rPr>
          <w:rFonts w:ascii="Times New Roman" w:hAnsi="Times New Roman" w:cs="Times New Roman"/>
          <w:sz w:val="24"/>
          <w:szCs w:val="24"/>
        </w:rPr>
        <w:t xml:space="preserve">Parties will each be </w:t>
      </w:r>
      <w:r w:rsidR="00D03996">
        <w:rPr>
          <w:rFonts w:ascii="Times New Roman" w:hAnsi="Times New Roman" w:cs="Times New Roman"/>
          <w:sz w:val="24"/>
          <w:szCs w:val="24"/>
        </w:rPr>
        <w:t>allowed</w:t>
      </w:r>
      <w:r w:rsidR="00B810DF" w:rsidRPr="00457848">
        <w:rPr>
          <w:rFonts w:ascii="Times New Roman" w:hAnsi="Times New Roman" w:cs="Times New Roman"/>
          <w:sz w:val="24"/>
          <w:szCs w:val="24"/>
        </w:rPr>
        <w:t xml:space="preserve"> to provide opening statements; </w:t>
      </w:r>
    </w:p>
    <w:p w14:paraId="5549BB19" w14:textId="0C19718B" w:rsidR="00457848" w:rsidRDefault="00146B3E" w:rsidP="00457848">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The Decision-maker</w:t>
      </w:r>
      <w:r w:rsidR="00B810DF" w:rsidRPr="00457848">
        <w:rPr>
          <w:rFonts w:ascii="Times New Roman" w:hAnsi="Times New Roman" w:cs="Times New Roman"/>
          <w:sz w:val="24"/>
          <w:szCs w:val="24"/>
        </w:rPr>
        <w:t xml:space="preserve"> will ask questions</w:t>
      </w:r>
      <w:r w:rsidR="16C2A670" w:rsidRPr="00457848">
        <w:rPr>
          <w:rFonts w:ascii="Times New Roman" w:hAnsi="Times New Roman" w:cs="Times New Roman"/>
          <w:sz w:val="24"/>
          <w:szCs w:val="24"/>
        </w:rPr>
        <w:t xml:space="preserve"> of the Parties and Witnesses</w:t>
      </w:r>
      <w:r w:rsidR="00B810DF" w:rsidRPr="00457848">
        <w:rPr>
          <w:rFonts w:ascii="Times New Roman" w:hAnsi="Times New Roman" w:cs="Times New Roman"/>
          <w:sz w:val="24"/>
          <w:szCs w:val="24"/>
        </w:rPr>
        <w:t xml:space="preserve">; </w:t>
      </w:r>
    </w:p>
    <w:p w14:paraId="3428D251" w14:textId="1CF33FBF" w:rsidR="00457848" w:rsidRDefault="00B810DF" w:rsidP="00457848">
      <w:pPr>
        <w:pStyle w:val="ListParagraph"/>
        <w:numPr>
          <w:ilvl w:val="0"/>
          <w:numId w:val="33"/>
        </w:numPr>
        <w:rPr>
          <w:rFonts w:ascii="Times New Roman" w:hAnsi="Times New Roman" w:cs="Times New Roman"/>
          <w:sz w:val="24"/>
          <w:szCs w:val="24"/>
        </w:rPr>
      </w:pPr>
      <w:r w:rsidRPr="00457848">
        <w:rPr>
          <w:rFonts w:ascii="Times New Roman" w:hAnsi="Times New Roman" w:cs="Times New Roman"/>
          <w:sz w:val="24"/>
          <w:szCs w:val="24"/>
        </w:rPr>
        <w:t>Parties will be given the opportunity for live cross-examination</w:t>
      </w:r>
      <w:r w:rsidR="1F1BEFEA" w:rsidRPr="00457848">
        <w:rPr>
          <w:rFonts w:ascii="Times New Roman" w:hAnsi="Times New Roman" w:cs="Times New Roman"/>
          <w:sz w:val="24"/>
          <w:szCs w:val="24"/>
        </w:rPr>
        <w:t xml:space="preserve"> </w:t>
      </w:r>
      <w:r w:rsidR="00146B3E">
        <w:rPr>
          <w:rFonts w:ascii="Times New Roman" w:hAnsi="Times New Roman" w:cs="Times New Roman"/>
          <w:sz w:val="24"/>
          <w:szCs w:val="24"/>
        </w:rPr>
        <w:t>after the decision-maker</w:t>
      </w:r>
      <w:r w:rsidR="1F1BEFEA" w:rsidRPr="00457848">
        <w:rPr>
          <w:rFonts w:ascii="Times New Roman" w:hAnsi="Times New Roman" w:cs="Times New Roman"/>
          <w:sz w:val="24"/>
          <w:szCs w:val="24"/>
        </w:rPr>
        <w:t xml:space="preserve"> conducts its initial round of questioning</w:t>
      </w:r>
      <w:r w:rsidRPr="00457848">
        <w:rPr>
          <w:rFonts w:ascii="Times New Roman" w:hAnsi="Times New Roman" w:cs="Times New Roman"/>
          <w:sz w:val="24"/>
          <w:szCs w:val="24"/>
        </w:rPr>
        <w:t xml:space="preserve">; </w:t>
      </w:r>
      <w:r w:rsidR="5E829DDC" w:rsidRPr="00457848">
        <w:rPr>
          <w:rFonts w:ascii="Times New Roman" w:hAnsi="Times New Roman" w:cs="Times New Roman"/>
          <w:sz w:val="24"/>
          <w:szCs w:val="24"/>
        </w:rPr>
        <w:t xml:space="preserve">During the Parties’ cross-examination, </w:t>
      </w:r>
      <w:r w:rsidR="773AD5FF" w:rsidRPr="00146B3E">
        <w:rPr>
          <w:rFonts w:ascii="Times New Roman" w:hAnsi="Times New Roman" w:cs="Times New Roman"/>
          <w:sz w:val="24"/>
          <w:szCs w:val="24"/>
        </w:rPr>
        <w:t>t</w:t>
      </w:r>
      <w:r w:rsidR="48FDA846" w:rsidRPr="00146B3E">
        <w:rPr>
          <w:rFonts w:ascii="Times New Roman" w:hAnsi="Times New Roman" w:cs="Times New Roman"/>
          <w:sz w:val="24"/>
          <w:szCs w:val="24"/>
        </w:rPr>
        <w:t xml:space="preserve">he </w:t>
      </w:r>
      <w:r w:rsidR="00146B3E">
        <w:rPr>
          <w:rFonts w:ascii="Times New Roman" w:hAnsi="Times New Roman" w:cs="Times New Roman"/>
          <w:sz w:val="24"/>
          <w:szCs w:val="24"/>
        </w:rPr>
        <w:t>D</w:t>
      </w:r>
      <w:r w:rsidR="48FDA846" w:rsidRPr="00146B3E">
        <w:rPr>
          <w:rFonts w:ascii="Times New Roman" w:hAnsi="Times New Roman" w:cs="Times New Roman"/>
          <w:sz w:val="24"/>
          <w:szCs w:val="24"/>
        </w:rPr>
        <w:t>ecision-maker</w:t>
      </w:r>
      <w:r w:rsidR="00146B3E">
        <w:rPr>
          <w:rFonts w:ascii="Times New Roman" w:hAnsi="Times New Roman" w:cs="Times New Roman"/>
          <w:sz w:val="24"/>
          <w:szCs w:val="24"/>
        </w:rPr>
        <w:t xml:space="preserve"> </w:t>
      </w:r>
      <w:r w:rsidR="48FDA846" w:rsidRPr="00457848">
        <w:rPr>
          <w:rFonts w:ascii="Times New Roman" w:hAnsi="Times New Roman" w:cs="Times New Roman"/>
          <w:sz w:val="24"/>
          <w:szCs w:val="24"/>
        </w:rPr>
        <w:t xml:space="preserve">will have the authority to pause cross-examination at any time </w:t>
      </w:r>
      <w:r w:rsidR="00D03996">
        <w:rPr>
          <w:rFonts w:ascii="Times New Roman" w:hAnsi="Times New Roman" w:cs="Times New Roman"/>
          <w:sz w:val="24"/>
          <w:szCs w:val="24"/>
        </w:rPr>
        <w:t>to ask</w:t>
      </w:r>
      <w:r w:rsidR="48FDA846" w:rsidRPr="00457848">
        <w:rPr>
          <w:rFonts w:ascii="Times New Roman" w:hAnsi="Times New Roman" w:cs="Times New Roman"/>
          <w:sz w:val="24"/>
          <w:szCs w:val="24"/>
        </w:rPr>
        <w:t xml:space="preserve"> </w:t>
      </w:r>
      <w:r w:rsidR="00146B3E">
        <w:rPr>
          <w:rFonts w:ascii="Times New Roman" w:hAnsi="Times New Roman" w:cs="Times New Roman"/>
          <w:sz w:val="24"/>
          <w:szCs w:val="24"/>
        </w:rPr>
        <w:t xml:space="preserve">their </w:t>
      </w:r>
      <w:r w:rsidR="48FDA846" w:rsidRPr="00457848">
        <w:rPr>
          <w:rFonts w:ascii="Times New Roman" w:hAnsi="Times New Roman" w:cs="Times New Roman"/>
          <w:sz w:val="24"/>
          <w:szCs w:val="24"/>
        </w:rPr>
        <w:t>own follow</w:t>
      </w:r>
      <w:r w:rsidR="00146B3E">
        <w:rPr>
          <w:rFonts w:ascii="Times New Roman" w:hAnsi="Times New Roman" w:cs="Times New Roman"/>
          <w:sz w:val="24"/>
          <w:szCs w:val="24"/>
        </w:rPr>
        <w:t>-</w:t>
      </w:r>
      <w:r w:rsidR="48FDA846" w:rsidRPr="00457848">
        <w:rPr>
          <w:rFonts w:ascii="Times New Roman" w:hAnsi="Times New Roman" w:cs="Times New Roman"/>
          <w:sz w:val="24"/>
          <w:szCs w:val="24"/>
        </w:rPr>
        <w:t>up questions; and any time necessary to enforce the rules of decorum.</w:t>
      </w:r>
    </w:p>
    <w:p w14:paraId="69315E57" w14:textId="6F3F3200" w:rsidR="005C757C" w:rsidRPr="00457848" w:rsidRDefault="57238893" w:rsidP="00457848">
      <w:pPr>
        <w:pStyle w:val="ListParagraph"/>
        <w:numPr>
          <w:ilvl w:val="0"/>
          <w:numId w:val="33"/>
        </w:numPr>
        <w:rPr>
          <w:rFonts w:ascii="Times New Roman" w:hAnsi="Times New Roman" w:cs="Times New Roman"/>
          <w:sz w:val="24"/>
          <w:szCs w:val="24"/>
        </w:rPr>
      </w:pPr>
      <w:r w:rsidRPr="00457848">
        <w:rPr>
          <w:rFonts w:ascii="Times New Roman" w:hAnsi="Times New Roman" w:cs="Times New Roman"/>
          <w:sz w:val="24"/>
          <w:szCs w:val="24"/>
        </w:rPr>
        <w:t>Should a Party or the Party’s Advisor choose not to cross-examine a Party or Witness, the Party shall affirmatively waive cross-examination thro</w:t>
      </w:r>
      <w:r w:rsidR="46C6D9A7" w:rsidRPr="00457848">
        <w:rPr>
          <w:rFonts w:ascii="Times New Roman" w:hAnsi="Times New Roman" w:cs="Times New Roman"/>
          <w:sz w:val="24"/>
          <w:szCs w:val="24"/>
        </w:rPr>
        <w:t xml:space="preserve">ugh a written or oral statement to the </w:t>
      </w:r>
      <w:r w:rsidR="00146B3E">
        <w:rPr>
          <w:rFonts w:ascii="Times New Roman" w:hAnsi="Times New Roman" w:cs="Times New Roman"/>
          <w:sz w:val="24"/>
          <w:szCs w:val="24"/>
        </w:rPr>
        <w:t xml:space="preserve">decision-maker. </w:t>
      </w:r>
      <w:r w:rsidR="1A689B59" w:rsidRPr="00457848">
        <w:rPr>
          <w:rFonts w:ascii="Times New Roman" w:hAnsi="Times New Roman" w:cs="Times New Roman"/>
          <w:sz w:val="24"/>
          <w:szCs w:val="24"/>
        </w:rPr>
        <w:t xml:space="preserve"> </w:t>
      </w:r>
      <w:r w:rsidR="4618AA99" w:rsidRPr="00457848">
        <w:rPr>
          <w:rFonts w:ascii="Times New Roman" w:hAnsi="Times New Roman" w:cs="Times New Roman"/>
          <w:sz w:val="24"/>
          <w:szCs w:val="24"/>
        </w:rPr>
        <w:t>A Party’s waiver of cross-examination does not eliminate the ability of the</w:t>
      </w:r>
      <w:r w:rsidR="00146B3E">
        <w:rPr>
          <w:rFonts w:ascii="Times New Roman" w:hAnsi="Times New Roman" w:cs="Times New Roman"/>
          <w:sz w:val="24"/>
          <w:szCs w:val="24"/>
        </w:rPr>
        <w:t xml:space="preserve"> decision-maker </w:t>
      </w:r>
      <w:r w:rsidR="4618AA99" w:rsidRPr="00457848">
        <w:rPr>
          <w:rFonts w:ascii="Times New Roman" w:hAnsi="Times New Roman" w:cs="Times New Roman"/>
          <w:sz w:val="24"/>
          <w:szCs w:val="24"/>
        </w:rPr>
        <w:t>to use statements made by the Party.</w:t>
      </w:r>
    </w:p>
    <w:p w14:paraId="00479CFD" w14:textId="770C9808" w:rsidR="004B60DB" w:rsidRPr="00D46E85" w:rsidRDefault="00376912" w:rsidP="00146B3E">
      <w:pPr>
        <w:pStyle w:val="Heading2"/>
      </w:pPr>
      <w:bookmarkStart w:id="57" w:name="_Toc48261686"/>
      <w:r w:rsidRPr="00D46E85">
        <w:t xml:space="preserve">Live </w:t>
      </w:r>
      <w:r w:rsidR="004B60DB" w:rsidRPr="00D46E85">
        <w:t xml:space="preserve">Cross-Examination </w:t>
      </w:r>
      <w:r w:rsidR="00B810DF" w:rsidRPr="00D46E85">
        <w:t>Procedure</w:t>
      </w:r>
      <w:bookmarkEnd w:id="57"/>
    </w:p>
    <w:p w14:paraId="4C6E239A" w14:textId="09A604BE" w:rsidR="004B60DB" w:rsidRPr="00D46E85" w:rsidRDefault="004B60DB" w:rsidP="4AD7F6D8">
      <w:pPr>
        <w:rPr>
          <w:rFonts w:ascii="Times New Roman" w:hAnsi="Times New Roman" w:cs="Times New Roman"/>
          <w:sz w:val="24"/>
          <w:szCs w:val="24"/>
        </w:rPr>
      </w:pPr>
      <w:r w:rsidRPr="00D46E85">
        <w:rPr>
          <w:rFonts w:ascii="Times New Roman" w:hAnsi="Times New Roman" w:cs="Times New Roman"/>
          <w:sz w:val="24"/>
          <w:szCs w:val="24"/>
        </w:rPr>
        <w:t>Each party’s advisor will conduct live cross-examination of the other party or parties and witnesses.</w:t>
      </w:r>
      <w:r w:rsidR="493B3DF0" w:rsidRPr="00D46E85">
        <w:rPr>
          <w:rFonts w:ascii="Times New Roman" w:hAnsi="Times New Roman" w:cs="Times New Roman"/>
          <w:sz w:val="24"/>
          <w:szCs w:val="24"/>
        </w:rPr>
        <w:t xml:space="preserve"> During this live-cross examination t</w:t>
      </w:r>
      <w:r w:rsidRPr="00D46E85">
        <w:rPr>
          <w:rFonts w:ascii="Times New Roman" w:hAnsi="Times New Roman" w:cs="Times New Roman"/>
          <w:sz w:val="24"/>
          <w:szCs w:val="24"/>
        </w:rPr>
        <w:t>he advisor will ask the other party or parties and witnesses relevant questions and follow-up questions, including those challenging credibility directly, orally, and in real</w:t>
      </w:r>
      <w:r w:rsidR="00146B3E">
        <w:rPr>
          <w:rFonts w:ascii="Times New Roman" w:hAnsi="Times New Roman" w:cs="Times New Roman"/>
          <w:sz w:val="24"/>
          <w:szCs w:val="24"/>
        </w:rPr>
        <w:t>-</w:t>
      </w:r>
      <w:r w:rsidRPr="00D46E85">
        <w:rPr>
          <w:rFonts w:ascii="Times New Roman" w:hAnsi="Times New Roman" w:cs="Times New Roman"/>
          <w:sz w:val="24"/>
          <w:szCs w:val="24"/>
        </w:rPr>
        <w:t>time.</w:t>
      </w:r>
    </w:p>
    <w:p w14:paraId="2FEC2248" w14:textId="77777777" w:rsidR="00E55E3C" w:rsidRPr="00D46E85" w:rsidRDefault="00E55E3C" w:rsidP="4AD7F6D8">
      <w:pPr>
        <w:rPr>
          <w:rFonts w:ascii="Times New Roman" w:hAnsi="Times New Roman" w:cs="Times New Roman"/>
          <w:sz w:val="24"/>
          <w:szCs w:val="24"/>
        </w:rPr>
      </w:pPr>
    </w:p>
    <w:p w14:paraId="5DCDFDD9" w14:textId="1F2F53E9" w:rsidR="00D52877" w:rsidRPr="00D46E85" w:rsidRDefault="004B60DB" w:rsidP="005C757C">
      <w:pPr>
        <w:rPr>
          <w:rFonts w:ascii="Times New Roman" w:hAnsi="Times New Roman" w:cs="Times New Roman"/>
          <w:sz w:val="24"/>
          <w:szCs w:val="24"/>
        </w:rPr>
      </w:pPr>
      <w:r w:rsidRPr="23D96110">
        <w:rPr>
          <w:rFonts w:ascii="Times New Roman" w:hAnsi="Times New Roman" w:cs="Times New Roman"/>
          <w:sz w:val="24"/>
          <w:szCs w:val="24"/>
        </w:rPr>
        <w:t xml:space="preserve">Before any cross-examination question </w:t>
      </w:r>
      <w:r w:rsidR="72D2CB63" w:rsidRPr="23D96110">
        <w:rPr>
          <w:rFonts w:ascii="Times New Roman" w:hAnsi="Times New Roman" w:cs="Times New Roman"/>
          <w:sz w:val="24"/>
          <w:szCs w:val="24"/>
        </w:rPr>
        <w:t>is answered</w:t>
      </w:r>
      <w:r w:rsidRPr="00146B3E">
        <w:rPr>
          <w:rFonts w:ascii="Times New Roman" w:hAnsi="Times New Roman" w:cs="Times New Roman"/>
          <w:sz w:val="24"/>
          <w:szCs w:val="24"/>
        </w:rPr>
        <w:t xml:space="preserve">, the </w:t>
      </w:r>
      <w:r w:rsidR="00146B3E" w:rsidRPr="00146B3E">
        <w:rPr>
          <w:rFonts w:ascii="Times New Roman" w:hAnsi="Times New Roman" w:cs="Times New Roman"/>
          <w:sz w:val="24"/>
          <w:szCs w:val="24"/>
        </w:rPr>
        <w:t>D</w:t>
      </w:r>
      <w:r w:rsidRPr="00146B3E">
        <w:rPr>
          <w:rFonts w:ascii="Times New Roman" w:hAnsi="Times New Roman" w:cs="Times New Roman"/>
          <w:sz w:val="24"/>
          <w:szCs w:val="24"/>
        </w:rPr>
        <w:t>ecision-maker</w:t>
      </w:r>
      <w:r w:rsidR="00146B3E">
        <w:rPr>
          <w:rFonts w:ascii="Times New Roman" w:hAnsi="Times New Roman" w:cs="Times New Roman"/>
          <w:sz w:val="24"/>
          <w:szCs w:val="24"/>
        </w:rPr>
        <w:t xml:space="preserve"> </w:t>
      </w:r>
      <w:r w:rsidRPr="23D96110">
        <w:rPr>
          <w:rFonts w:ascii="Times New Roman" w:hAnsi="Times New Roman" w:cs="Times New Roman"/>
          <w:sz w:val="24"/>
          <w:szCs w:val="24"/>
        </w:rPr>
        <w:t>will determine if the question is relevant.</w:t>
      </w:r>
      <w:r w:rsidR="4AFCD411" w:rsidRPr="23D96110">
        <w:rPr>
          <w:rFonts w:ascii="Times New Roman" w:hAnsi="Times New Roman" w:cs="Times New Roman"/>
          <w:sz w:val="24"/>
          <w:szCs w:val="24"/>
        </w:rPr>
        <w:t xml:space="preserve"> </w:t>
      </w:r>
      <w:r w:rsidR="432BD435" w:rsidRPr="23D96110">
        <w:rPr>
          <w:rFonts w:ascii="Times New Roman" w:hAnsi="Times New Roman" w:cs="Times New Roman"/>
          <w:sz w:val="24"/>
          <w:szCs w:val="24"/>
        </w:rPr>
        <w:t>Cross-examination questions that are duplicative of those already asked</w:t>
      </w:r>
      <w:r w:rsidR="00504EE7" w:rsidRPr="23D96110">
        <w:rPr>
          <w:rFonts w:ascii="Times New Roman" w:hAnsi="Times New Roman" w:cs="Times New Roman"/>
          <w:sz w:val="24"/>
          <w:szCs w:val="24"/>
        </w:rPr>
        <w:t>,</w:t>
      </w:r>
      <w:r w:rsidR="489CBFBF" w:rsidRPr="23D96110">
        <w:rPr>
          <w:rFonts w:ascii="Times New Roman" w:hAnsi="Times New Roman" w:cs="Times New Roman"/>
          <w:sz w:val="24"/>
          <w:szCs w:val="24"/>
        </w:rPr>
        <w:t xml:space="preserve"> including</w:t>
      </w:r>
      <w:r w:rsidR="432BD435" w:rsidRPr="23D96110">
        <w:rPr>
          <w:rFonts w:ascii="Times New Roman" w:hAnsi="Times New Roman" w:cs="Times New Roman"/>
          <w:sz w:val="24"/>
          <w:szCs w:val="24"/>
        </w:rPr>
        <w:t xml:space="preserve"> by </w:t>
      </w:r>
      <w:r w:rsidR="00146B3E">
        <w:rPr>
          <w:rFonts w:ascii="Times New Roman" w:hAnsi="Times New Roman" w:cs="Times New Roman"/>
          <w:sz w:val="24"/>
          <w:szCs w:val="24"/>
        </w:rPr>
        <w:t xml:space="preserve">the Decision-maker </w:t>
      </w:r>
      <w:r w:rsidR="432BD435" w:rsidRPr="23D96110">
        <w:rPr>
          <w:rFonts w:ascii="Times New Roman" w:hAnsi="Times New Roman" w:cs="Times New Roman"/>
          <w:sz w:val="24"/>
          <w:szCs w:val="24"/>
        </w:rPr>
        <w:t>may be deemed irrelevant if they have been asked and answered.</w:t>
      </w:r>
    </w:p>
    <w:p w14:paraId="74BDCFEF" w14:textId="59928F22" w:rsidR="006954B6" w:rsidRPr="00D46E85" w:rsidRDefault="006954B6" w:rsidP="00146B3E">
      <w:pPr>
        <w:pStyle w:val="Heading2"/>
      </w:pPr>
      <w:bookmarkStart w:id="58" w:name="_Toc48261687"/>
      <w:r w:rsidRPr="00D46E85">
        <w:t xml:space="preserve">Review of </w:t>
      </w:r>
      <w:r w:rsidRPr="00146B3E">
        <w:t>Recording</w:t>
      </w:r>
      <w:bookmarkEnd w:id="58"/>
    </w:p>
    <w:p w14:paraId="2938E1F6" w14:textId="67415D73" w:rsidR="006954B6" w:rsidRPr="00D46E85" w:rsidRDefault="4170B62D" w:rsidP="31D4C92B">
      <w:pPr>
        <w:rPr>
          <w:rFonts w:ascii="Times New Roman" w:hAnsi="Times New Roman" w:cs="Times New Roman"/>
          <w:color w:val="000000" w:themeColor="text1"/>
          <w:sz w:val="24"/>
          <w:szCs w:val="24"/>
        </w:rPr>
      </w:pPr>
      <w:r w:rsidRPr="00D46E85">
        <w:rPr>
          <w:rFonts w:ascii="Times New Roman" w:hAnsi="Times New Roman" w:cs="Times New Roman"/>
          <w:color w:val="000000" w:themeColor="text1"/>
          <w:sz w:val="24"/>
          <w:szCs w:val="24"/>
        </w:rPr>
        <w:t xml:space="preserve">The </w:t>
      </w:r>
      <w:r w:rsidR="00146B3E">
        <w:rPr>
          <w:rFonts w:ascii="Times New Roman" w:hAnsi="Times New Roman" w:cs="Times New Roman"/>
          <w:color w:val="000000" w:themeColor="text1"/>
          <w:sz w:val="24"/>
          <w:szCs w:val="24"/>
        </w:rPr>
        <w:t>recording</w:t>
      </w:r>
      <w:r w:rsidRPr="00D46E85">
        <w:rPr>
          <w:rFonts w:ascii="Times New Roman" w:hAnsi="Times New Roman" w:cs="Times New Roman"/>
          <w:color w:val="000000" w:themeColor="text1"/>
          <w:sz w:val="24"/>
          <w:szCs w:val="24"/>
        </w:rPr>
        <w:t xml:space="preserve"> of the hearing will not be provided to parties or advisors of choice.</w:t>
      </w:r>
    </w:p>
    <w:p w14:paraId="1373B064" w14:textId="6E49EA74" w:rsidR="002C1A85" w:rsidRPr="00D46E85" w:rsidRDefault="00095457" w:rsidP="00146B3E">
      <w:pPr>
        <w:pStyle w:val="Heading1"/>
      </w:pPr>
      <w:bookmarkStart w:id="59" w:name="_Toc48261688"/>
      <w:r w:rsidRPr="00D46E85">
        <w:t>Determination Regar</w:t>
      </w:r>
      <w:r w:rsidR="002C1A85" w:rsidRPr="00D46E85">
        <w:t>din</w:t>
      </w:r>
      <w:r w:rsidRPr="00D46E85">
        <w:t xml:space="preserve">g </w:t>
      </w:r>
      <w:r w:rsidR="002C1A85" w:rsidRPr="00D46E85">
        <w:t>Responsibility</w:t>
      </w:r>
      <w:bookmarkEnd w:id="59"/>
    </w:p>
    <w:p w14:paraId="6D1DB3A3" w14:textId="378BAB1A" w:rsidR="00FD5A7B" w:rsidRPr="00D46E85" w:rsidRDefault="00FD5A7B" w:rsidP="00146B3E">
      <w:pPr>
        <w:pStyle w:val="Heading2"/>
      </w:pPr>
      <w:bookmarkStart w:id="60" w:name="_Toc48261689"/>
      <w:r w:rsidRPr="00D46E85">
        <w:t>Standard of Proof</w:t>
      </w:r>
      <w:bookmarkEnd w:id="60"/>
    </w:p>
    <w:p w14:paraId="2C421FDC" w14:textId="3AE13616" w:rsidR="00FD5A7B" w:rsidRPr="00D46E85" w:rsidRDefault="00146B3E" w:rsidP="00FD5A7B">
      <w:pPr>
        <w:rPr>
          <w:rFonts w:ascii="Times New Roman" w:hAnsi="Times New Roman" w:cs="Times New Roman"/>
          <w:sz w:val="24"/>
          <w:szCs w:val="24"/>
        </w:rPr>
      </w:pPr>
      <w:r>
        <w:rPr>
          <w:rFonts w:ascii="Times New Roman" w:hAnsi="Times New Roman" w:cs="Times New Roman"/>
          <w:sz w:val="24"/>
          <w:szCs w:val="24"/>
        </w:rPr>
        <w:t xml:space="preserve">South Arkansas Community College </w:t>
      </w:r>
      <w:r w:rsidR="00FD5A7B" w:rsidRPr="00D46E85">
        <w:rPr>
          <w:rFonts w:ascii="Times New Roman" w:hAnsi="Times New Roman" w:cs="Times New Roman"/>
          <w:sz w:val="24"/>
          <w:szCs w:val="24"/>
        </w:rPr>
        <w:t xml:space="preserve">uses the preponderance of the evidence standard for investigations </w:t>
      </w:r>
      <w:r w:rsidR="20D2AD67" w:rsidRPr="00D46E85">
        <w:rPr>
          <w:rFonts w:ascii="Times New Roman" w:hAnsi="Times New Roman" w:cs="Times New Roman"/>
          <w:sz w:val="24"/>
          <w:szCs w:val="24"/>
        </w:rPr>
        <w:t xml:space="preserve">and determinations regarding responsibility </w:t>
      </w:r>
      <w:r w:rsidR="00FD5A7B" w:rsidRPr="00D46E85">
        <w:rPr>
          <w:rFonts w:ascii="Times New Roman" w:hAnsi="Times New Roman" w:cs="Times New Roman"/>
          <w:sz w:val="24"/>
          <w:szCs w:val="24"/>
        </w:rPr>
        <w:t xml:space="preserve">of formal complaints covered under </w:t>
      </w:r>
      <w:r w:rsidR="00FD5A7B" w:rsidRPr="00D46E85">
        <w:rPr>
          <w:rFonts w:ascii="Times New Roman" w:hAnsi="Times New Roman" w:cs="Times New Roman"/>
          <w:sz w:val="24"/>
          <w:szCs w:val="24"/>
        </w:rPr>
        <w:lastRenderedPageBreak/>
        <w:t>this Policy. This means that the investigation and hearing determine whether it is more likely than not that a violation of the Policy occurred</w:t>
      </w:r>
      <w:r>
        <w:rPr>
          <w:rFonts w:ascii="Times New Roman" w:hAnsi="Times New Roman" w:cs="Times New Roman"/>
          <w:sz w:val="24"/>
          <w:szCs w:val="24"/>
        </w:rPr>
        <w:t>.</w:t>
      </w:r>
    </w:p>
    <w:p w14:paraId="615A536E" w14:textId="7A5D47D9" w:rsidR="1D224229" w:rsidRPr="00D46E85" w:rsidRDefault="1D224229" w:rsidP="00146B3E">
      <w:pPr>
        <w:pStyle w:val="Heading2"/>
      </w:pPr>
      <w:bookmarkStart w:id="61" w:name="_Toc48261690"/>
      <w:r w:rsidRPr="00D46E85">
        <w:t xml:space="preserve">General Considerations for </w:t>
      </w:r>
      <w:r w:rsidR="01B36808" w:rsidRPr="00D46E85">
        <w:t xml:space="preserve">Evaluating </w:t>
      </w:r>
      <w:r w:rsidR="02C9ACED" w:rsidRPr="00D46E85">
        <w:t>Testimony</w:t>
      </w:r>
      <w:r w:rsidR="474A057B" w:rsidRPr="00D46E85">
        <w:t xml:space="preserve"> and Evidence</w:t>
      </w:r>
      <w:bookmarkEnd w:id="61"/>
    </w:p>
    <w:p w14:paraId="0F50084E" w14:textId="2DC2C63E" w:rsidR="03F40D5F" w:rsidRPr="00D46E85" w:rsidRDefault="03F40D5F" w:rsidP="67344CC5">
      <w:pPr>
        <w:rPr>
          <w:rFonts w:ascii="Times New Roman" w:hAnsi="Times New Roman" w:cs="Times New Roman"/>
          <w:sz w:val="24"/>
          <w:szCs w:val="24"/>
        </w:rPr>
      </w:pPr>
      <w:r w:rsidRPr="00D46E85">
        <w:rPr>
          <w:rFonts w:ascii="Times New Roman" w:hAnsi="Times New Roman" w:cs="Times New Roman"/>
          <w:sz w:val="24"/>
          <w:szCs w:val="24"/>
        </w:rPr>
        <w:t xml:space="preserve">While the opportunity for cross-examination is required in all Title IX hearings, determinations regarding responsibility </w:t>
      </w:r>
      <w:r w:rsidR="58B0ED2A" w:rsidRPr="00D46E85">
        <w:rPr>
          <w:rFonts w:ascii="Times New Roman" w:hAnsi="Times New Roman" w:cs="Times New Roman"/>
          <w:sz w:val="24"/>
          <w:szCs w:val="24"/>
        </w:rPr>
        <w:t>may</w:t>
      </w:r>
      <w:r w:rsidR="1C7AEC00" w:rsidRPr="00D46E85">
        <w:rPr>
          <w:rFonts w:ascii="Times New Roman" w:hAnsi="Times New Roman" w:cs="Times New Roman"/>
          <w:sz w:val="24"/>
          <w:szCs w:val="24"/>
        </w:rPr>
        <w:t xml:space="preserve"> be</w:t>
      </w:r>
      <w:r w:rsidR="58B0ED2A" w:rsidRPr="00D46E85">
        <w:rPr>
          <w:rFonts w:ascii="Times New Roman" w:hAnsi="Times New Roman" w:cs="Times New Roman"/>
          <w:sz w:val="24"/>
          <w:szCs w:val="24"/>
        </w:rPr>
        <w:t xml:space="preserve"> based in part, or entirely, on documentary, audiovisual, and digital evidence, as </w:t>
      </w:r>
      <w:r w:rsidR="507CEFCD" w:rsidRPr="00D46E85">
        <w:rPr>
          <w:rFonts w:ascii="Times New Roman" w:hAnsi="Times New Roman" w:cs="Times New Roman"/>
          <w:sz w:val="24"/>
          <w:szCs w:val="24"/>
        </w:rPr>
        <w:t xml:space="preserve">warranted </w:t>
      </w:r>
      <w:r w:rsidR="58B0ED2A" w:rsidRPr="00D46E85">
        <w:rPr>
          <w:rFonts w:ascii="Times New Roman" w:hAnsi="Times New Roman" w:cs="Times New Roman"/>
          <w:sz w:val="24"/>
          <w:szCs w:val="24"/>
        </w:rPr>
        <w:t xml:space="preserve">in the reasoned </w:t>
      </w:r>
      <w:r w:rsidR="775CB281" w:rsidRPr="00D46E85">
        <w:rPr>
          <w:rFonts w:ascii="Times New Roman" w:hAnsi="Times New Roman" w:cs="Times New Roman"/>
          <w:sz w:val="24"/>
          <w:szCs w:val="24"/>
        </w:rPr>
        <w:t xml:space="preserve">judgment </w:t>
      </w:r>
      <w:r w:rsidR="58B0ED2A" w:rsidRPr="00D46E85">
        <w:rPr>
          <w:rFonts w:ascii="Times New Roman" w:hAnsi="Times New Roman" w:cs="Times New Roman"/>
          <w:sz w:val="24"/>
          <w:szCs w:val="24"/>
        </w:rPr>
        <w:t>of the Decision-maker.</w:t>
      </w:r>
    </w:p>
    <w:p w14:paraId="09C003FD" w14:textId="64764CAF" w:rsidR="67344CC5" w:rsidRPr="00D46E85" w:rsidRDefault="67344CC5" w:rsidP="67344CC5">
      <w:pPr>
        <w:rPr>
          <w:rFonts w:ascii="Times New Roman" w:hAnsi="Times New Roman" w:cs="Times New Roman"/>
          <w:sz w:val="24"/>
          <w:szCs w:val="24"/>
        </w:rPr>
      </w:pPr>
    </w:p>
    <w:p w14:paraId="7AF56B59" w14:textId="16E1F7DC" w:rsidR="796FA408" w:rsidRPr="00D46E85" w:rsidRDefault="796FA408" w:rsidP="67344CC5">
      <w:pPr>
        <w:rPr>
          <w:rFonts w:ascii="Times New Roman" w:hAnsi="Times New Roman" w:cs="Times New Roman"/>
          <w:sz w:val="24"/>
          <w:szCs w:val="24"/>
        </w:rPr>
      </w:pPr>
      <w:r w:rsidRPr="00D46E85">
        <w:rPr>
          <w:rFonts w:ascii="Times New Roman" w:hAnsi="Times New Roman" w:cs="Times New Roman"/>
          <w:sz w:val="24"/>
          <w:szCs w:val="24"/>
        </w:rPr>
        <w:t>Decision-makers shall not draw inferences regarding a party or w</w:t>
      </w:r>
      <w:r w:rsidR="3B74F6D8" w:rsidRPr="00D46E85">
        <w:rPr>
          <w:rFonts w:ascii="Times New Roman" w:hAnsi="Times New Roman" w:cs="Times New Roman"/>
          <w:sz w:val="24"/>
          <w:szCs w:val="24"/>
        </w:rPr>
        <w:t>itness’ credibility based on the party or witness’ status as a complainant, respondent, or witness</w:t>
      </w:r>
      <w:r w:rsidR="44CB6E41" w:rsidRPr="00D46E85">
        <w:rPr>
          <w:rFonts w:ascii="Times New Roman" w:hAnsi="Times New Roman" w:cs="Times New Roman"/>
          <w:sz w:val="24"/>
          <w:szCs w:val="24"/>
        </w:rPr>
        <w:t xml:space="preserve">, nor shall </w:t>
      </w:r>
      <w:r w:rsidR="00146B3E">
        <w:rPr>
          <w:rFonts w:ascii="Times New Roman" w:hAnsi="Times New Roman" w:cs="Times New Roman"/>
          <w:sz w:val="24"/>
          <w:szCs w:val="24"/>
        </w:rPr>
        <w:t>they</w:t>
      </w:r>
      <w:r w:rsidR="44CB6E41" w:rsidRPr="00D46E85">
        <w:rPr>
          <w:rFonts w:ascii="Times New Roman" w:hAnsi="Times New Roman" w:cs="Times New Roman"/>
          <w:sz w:val="24"/>
          <w:szCs w:val="24"/>
        </w:rPr>
        <w:t xml:space="preserve"> base </w:t>
      </w:r>
      <w:r w:rsidR="00146B3E">
        <w:rPr>
          <w:rFonts w:ascii="Times New Roman" w:hAnsi="Times New Roman" w:cs="Times New Roman"/>
          <w:sz w:val="24"/>
          <w:szCs w:val="24"/>
        </w:rPr>
        <w:t>their</w:t>
      </w:r>
      <w:r w:rsidR="44CB6E41" w:rsidRPr="00D46E85">
        <w:rPr>
          <w:rFonts w:ascii="Times New Roman" w:hAnsi="Times New Roman" w:cs="Times New Roman"/>
          <w:sz w:val="24"/>
          <w:szCs w:val="24"/>
        </w:rPr>
        <w:t xml:space="preserve"> judgments in stereotypes about how a party or witness would or should act under the circumstances</w:t>
      </w:r>
      <w:r w:rsidR="12878712" w:rsidRPr="00D46E85">
        <w:rPr>
          <w:rFonts w:ascii="Times New Roman" w:hAnsi="Times New Roman" w:cs="Times New Roman"/>
          <w:sz w:val="24"/>
          <w:szCs w:val="24"/>
        </w:rPr>
        <w:t>.</w:t>
      </w:r>
    </w:p>
    <w:p w14:paraId="22D7F9A8" w14:textId="77E8D8D7" w:rsidR="67344CC5" w:rsidRPr="00D46E85" w:rsidRDefault="67344CC5" w:rsidP="67344CC5">
      <w:pPr>
        <w:rPr>
          <w:rFonts w:ascii="Times New Roman" w:hAnsi="Times New Roman" w:cs="Times New Roman"/>
          <w:sz w:val="24"/>
          <w:szCs w:val="24"/>
        </w:rPr>
      </w:pPr>
    </w:p>
    <w:p w14:paraId="383C58E9" w14:textId="19E76662" w:rsidR="1A55D368" w:rsidRPr="00D46E85" w:rsidRDefault="1A55D368" w:rsidP="67344CC5">
      <w:pPr>
        <w:rPr>
          <w:rFonts w:ascii="Times New Roman" w:hAnsi="Times New Roman" w:cs="Times New Roman"/>
          <w:sz w:val="24"/>
          <w:szCs w:val="24"/>
        </w:rPr>
      </w:pPr>
      <w:r w:rsidRPr="00D46E85">
        <w:rPr>
          <w:rFonts w:ascii="Times New Roman" w:hAnsi="Times New Roman" w:cs="Times New Roman"/>
          <w:sz w:val="24"/>
          <w:szCs w:val="24"/>
        </w:rPr>
        <w:t>Generally, credibility judgments should rest on the demeanor of the party or witness, the plausibility of their testimony, t</w:t>
      </w:r>
      <w:r w:rsidR="776F1A02" w:rsidRPr="00D46E85">
        <w:rPr>
          <w:rFonts w:ascii="Times New Roman" w:hAnsi="Times New Roman" w:cs="Times New Roman"/>
          <w:sz w:val="24"/>
          <w:szCs w:val="24"/>
        </w:rPr>
        <w:t>he consistency of their testimony, and its reliability in light of corroborating or conflicting testimony or evidence.</w:t>
      </w:r>
    </w:p>
    <w:p w14:paraId="3F4C078A" w14:textId="10382983" w:rsidR="67344CC5" w:rsidRPr="00D46E85" w:rsidRDefault="67344CC5" w:rsidP="67344CC5">
      <w:pPr>
        <w:rPr>
          <w:rFonts w:ascii="Times New Roman" w:hAnsi="Times New Roman" w:cs="Times New Roman"/>
          <w:sz w:val="24"/>
          <w:szCs w:val="24"/>
        </w:rPr>
      </w:pPr>
    </w:p>
    <w:p w14:paraId="4DAB7718" w14:textId="2D3F9376" w:rsidR="776F1A02" w:rsidRPr="00D46E85" w:rsidRDefault="776F1A02" w:rsidP="67344CC5">
      <w:pPr>
        <w:rPr>
          <w:rFonts w:ascii="Times New Roman" w:hAnsi="Times New Roman" w:cs="Times New Roman"/>
          <w:sz w:val="24"/>
          <w:szCs w:val="24"/>
        </w:rPr>
      </w:pPr>
      <w:r w:rsidRPr="00D46E85">
        <w:rPr>
          <w:rFonts w:ascii="Times New Roman" w:hAnsi="Times New Roman" w:cs="Times New Roman"/>
          <w:sz w:val="24"/>
          <w:szCs w:val="24"/>
        </w:rPr>
        <w:t>Still</w:t>
      </w:r>
      <w:r w:rsidR="1A55D368" w:rsidRPr="00D46E85">
        <w:rPr>
          <w:rFonts w:ascii="Times New Roman" w:hAnsi="Times New Roman" w:cs="Times New Roman"/>
          <w:sz w:val="24"/>
          <w:szCs w:val="24"/>
        </w:rPr>
        <w:t xml:space="preserve">, </w:t>
      </w:r>
      <w:r w:rsidR="49CE7C12" w:rsidRPr="00D46E85">
        <w:rPr>
          <w:rFonts w:ascii="Times New Roman" w:hAnsi="Times New Roman" w:cs="Times New Roman"/>
          <w:sz w:val="24"/>
          <w:szCs w:val="24"/>
        </w:rPr>
        <w:t>c</w:t>
      </w:r>
      <w:r w:rsidR="12878712" w:rsidRPr="00D46E85">
        <w:rPr>
          <w:rFonts w:ascii="Times New Roman" w:hAnsi="Times New Roman" w:cs="Times New Roman"/>
          <w:sz w:val="24"/>
          <w:szCs w:val="24"/>
        </w:rPr>
        <w:t xml:space="preserve">redibility judgments </w:t>
      </w:r>
      <w:r w:rsidR="492F25F3" w:rsidRPr="00D46E85">
        <w:rPr>
          <w:rFonts w:ascii="Times New Roman" w:hAnsi="Times New Roman" w:cs="Times New Roman"/>
          <w:sz w:val="24"/>
          <w:szCs w:val="24"/>
        </w:rPr>
        <w:t xml:space="preserve">should not rest </w:t>
      </w:r>
      <w:r w:rsidR="0DC650F3" w:rsidRPr="00D46E85">
        <w:rPr>
          <w:rFonts w:ascii="Times New Roman" w:hAnsi="Times New Roman" w:cs="Times New Roman"/>
          <w:sz w:val="24"/>
          <w:szCs w:val="24"/>
        </w:rPr>
        <w:t>on whether a party or witness’ testimony is non-linea</w:t>
      </w:r>
      <w:r w:rsidR="0B10205B" w:rsidRPr="00D46E85">
        <w:rPr>
          <w:rFonts w:ascii="Times New Roman" w:hAnsi="Times New Roman" w:cs="Times New Roman"/>
          <w:sz w:val="24"/>
          <w:szCs w:val="24"/>
        </w:rPr>
        <w:t xml:space="preserve">r or incomplete, or if the party or witness is </w:t>
      </w:r>
      <w:r w:rsidR="57FBD4B1" w:rsidRPr="00D46E85">
        <w:rPr>
          <w:rFonts w:ascii="Times New Roman" w:hAnsi="Times New Roman" w:cs="Times New Roman"/>
          <w:sz w:val="24"/>
          <w:szCs w:val="24"/>
        </w:rPr>
        <w:t xml:space="preserve">displaying stress or anxiety. </w:t>
      </w:r>
    </w:p>
    <w:p w14:paraId="27C8245A" w14:textId="3E59C6FF" w:rsidR="67344CC5" w:rsidRPr="00D46E85" w:rsidRDefault="67344CC5" w:rsidP="67344CC5">
      <w:pPr>
        <w:rPr>
          <w:rFonts w:ascii="Times New Roman" w:hAnsi="Times New Roman" w:cs="Times New Roman"/>
          <w:sz w:val="24"/>
          <w:szCs w:val="24"/>
        </w:rPr>
      </w:pPr>
    </w:p>
    <w:p w14:paraId="0B0FE799" w14:textId="6CE4D091" w:rsidR="3CCED2C0" w:rsidRPr="00D46E85" w:rsidRDefault="3CCED2C0" w:rsidP="67344CC5">
      <w:pPr>
        <w:rPr>
          <w:rFonts w:ascii="Times New Roman" w:hAnsi="Times New Roman" w:cs="Times New Roman"/>
          <w:sz w:val="24"/>
          <w:szCs w:val="24"/>
        </w:rPr>
      </w:pPr>
      <w:r w:rsidRPr="23D96110">
        <w:rPr>
          <w:rFonts w:ascii="Times New Roman" w:hAnsi="Times New Roman" w:cs="Times New Roman"/>
          <w:sz w:val="24"/>
          <w:szCs w:val="24"/>
        </w:rPr>
        <w:t>Decision</w:t>
      </w:r>
      <w:r w:rsidR="00146B3E">
        <w:rPr>
          <w:rFonts w:ascii="Times New Roman" w:hAnsi="Times New Roman" w:cs="Times New Roman"/>
          <w:sz w:val="24"/>
          <w:szCs w:val="24"/>
        </w:rPr>
        <w:t>-</w:t>
      </w:r>
      <w:r w:rsidRPr="23D96110">
        <w:rPr>
          <w:rFonts w:ascii="Times New Roman" w:hAnsi="Times New Roman" w:cs="Times New Roman"/>
          <w:sz w:val="24"/>
          <w:szCs w:val="24"/>
        </w:rPr>
        <w:t>makers will afford the highest weight</w:t>
      </w:r>
      <w:r w:rsidR="00926C38" w:rsidRPr="23D96110">
        <w:rPr>
          <w:rFonts w:ascii="Times New Roman" w:hAnsi="Times New Roman" w:cs="Times New Roman"/>
          <w:sz w:val="24"/>
          <w:szCs w:val="24"/>
        </w:rPr>
        <w:t xml:space="preserve"> relative to other testimony</w:t>
      </w:r>
      <w:r w:rsidRPr="23D96110">
        <w:rPr>
          <w:rFonts w:ascii="Times New Roman" w:hAnsi="Times New Roman" w:cs="Times New Roman"/>
          <w:sz w:val="24"/>
          <w:szCs w:val="24"/>
        </w:rPr>
        <w:t xml:space="preserve"> to </w:t>
      </w:r>
      <w:r w:rsidR="00071862" w:rsidRPr="23D96110">
        <w:rPr>
          <w:rFonts w:ascii="Times New Roman" w:hAnsi="Times New Roman" w:cs="Times New Roman"/>
          <w:sz w:val="24"/>
          <w:szCs w:val="24"/>
        </w:rPr>
        <w:t>first-hand</w:t>
      </w:r>
      <w:r w:rsidR="637BDC17" w:rsidRPr="23D96110">
        <w:rPr>
          <w:rFonts w:ascii="Times New Roman" w:hAnsi="Times New Roman" w:cs="Times New Roman"/>
          <w:sz w:val="24"/>
          <w:szCs w:val="24"/>
        </w:rPr>
        <w:t xml:space="preserve"> </w:t>
      </w:r>
      <w:r w:rsidRPr="23D96110">
        <w:rPr>
          <w:rFonts w:ascii="Times New Roman" w:hAnsi="Times New Roman" w:cs="Times New Roman"/>
          <w:sz w:val="24"/>
          <w:szCs w:val="24"/>
        </w:rPr>
        <w:t xml:space="preserve">testimony by parties and witnesses regarding their memory of specific facts that occurred. </w:t>
      </w:r>
      <w:r w:rsidR="46CFF5E3" w:rsidRPr="23D96110">
        <w:rPr>
          <w:rFonts w:ascii="Times New Roman" w:hAnsi="Times New Roman" w:cs="Times New Roman"/>
          <w:sz w:val="24"/>
          <w:szCs w:val="24"/>
        </w:rPr>
        <w:t xml:space="preserve">Both inculpatory and exculpatory </w:t>
      </w:r>
      <w:r w:rsidR="00BA1550" w:rsidRPr="23D96110">
        <w:rPr>
          <w:rFonts w:ascii="Times New Roman" w:hAnsi="Times New Roman" w:cs="Times New Roman"/>
          <w:sz w:val="24"/>
          <w:szCs w:val="24"/>
        </w:rPr>
        <w:t xml:space="preserve">(i.e. tending to prove </w:t>
      </w:r>
      <w:r w:rsidR="0013141F" w:rsidRPr="23D96110">
        <w:rPr>
          <w:rFonts w:ascii="Times New Roman" w:hAnsi="Times New Roman" w:cs="Times New Roman"/>
          <w:sz w:val="24"/>
          <w:szCs w:val="24"/>
        </w:rPr>
        <w:t>and</w:t>
      </w:r>
      <w:r w:rsidR="00BA1550" w:rsidRPr="23D96110">
        <w:rPr>
          <w:rFonts w:ascii="Times New Roman" w:hAnsi="Times New Roman" w:cs="Times New Roman"/>
          <w:sz w:val="24"/>
          <w:szCs w:val="24"/>
        </w:rPr>
        <w:t xml:space="preserve"> disprove the allegations) </w:t>
      </w:r>
      <w:r w:rsidR="46CFF5E3" w:rsidRPr="23D96110">
        <w:rPr>
          <w:rFonts w:ascii="Times New Roman" w:hAnsi="Times New Roman" w:cs="Times New Roman"/>
          <w:sz w:val="24"/>
          <w:szCs w:val="24"/>
        </w:rPr>
        <w:t>evidence will be weighed in equal fashion.</w:t>
      </w:r>
    </w:p>
    <w:p w14:paraId="3E7F6FF7" w14:textId="5FEB9F93" w:rsidR="23D96110" w:rsidRDefault="23D96110" w:rsidP="23D96110">
      <w:pPr>
        <w:rPr>
          <w:rFonts w:ascii="Times New Roman" w:hAnsi="Times New Roman" w:cs="Times New Roman"/>
          <w:sz w:val="24"/>
          <w:szCs w:val="24"/>
        </w:rPr>
      </w:pPr>
    </w:p>
    <w:p w14:paraId="5CEC7D81" w14:textId="5985725E" w:rsidR="3CCED2C0" w:rsidRPr="00D46E85" w:rsidRDefault="3CCED2C0" w:rsidP="67344CC5">
      <w:pPr>
        <w:rPr>
          <w:rFonts w:ascii="Times New Roman" w:hAnsi="Times New Roman" w:cs="Times New Roman"/>
          <w:sz w:val="24"/>
          <w:szCs w:val="24"/>
        </w:rPr>
      </w:pPr>
      <w:r w:rsidRPr="00D46E85">
        <w:rPr>
          <w:rFonts w:ascii="Times New Roman" w:hAnsi="Times New Roman" w:cs="Times New Roman"/>
          <w:sz w:val="24"/>
          <w:szCs w:val="24"/>
        </w:rPr>
        <w:t xml:space="preserve">Except where specifically barred by the </w:t>
      </w:r>
      <w:r w:rsidR="52301847" w:rsidRPr="00D46E85">
        <w:rPr>
          <w:rFonts w:ascii="Times New Roman" w:hAnsi="Times New Roman" w:cs="Times New Roman"/>
          <w:sz w:val="24"/>
          <w:szCs w:val="24"/>
        </w:rPr>
        <w:t xml:space="preserve">Title IX </w:t>
      </w:r>
      <w:r w:rsidRPr="00D46E85">
        <w:rPr>
          <w:rFonts w:ascii="Times New Roman" w:hAnsi="Times New Roman" w:cs="Times New Roman"/>
          <w:sz w:val="24"/>
          <w:szCs w:val="24"/>
        </w:rPr>
        <w:t xml:space="preserve">Final Rule, </w:t>
      </w:r>
      <w:r w:rsidR="4FBA435E" w:rsidRPr="00D46E85">
        <w:rPr>
          <w:rFonts w:ascii="Times New Roman" w:hAnsi="Times New Roman" w:cs="Times New Roman"/>
          <w:sz w:val="24"/>
          <w:szCs w:val="24"/>
        </w:rPr>
        <w:t xml:space="preserve">a witness’ </w:t>
      </w:r>
      <w:r w:rsidRPr="00D46E85">
        <w:rPr>
          <w:rFonts w:ascii="Times New Roman" w:hAnsi="Times New Roman" w:cs="Times New Roman"/>
          <w:sz w:val="24"/>
          <w:szCs w:val="24"/>
        </w:rPr>
        <w:t xml:space="preserve">testimony regarding third-party knowledge of the facts at issue will be </w:t>
      </w:r>
      <w:r w:rsidR="00D03996" w:rsidRPr="00D46E85">
        <w:rPr>
          <w:rFonts w:ascii="Times New Roman" w:hAnsi="Times New Roman" w:cs="Times New Roman"/>
          <w:sz w:val="24"/>
          <w:szCs w:val="24"/>
        </w:rPr>
        <w:t>allowed but</w:t>
      </w:r>
      <w:r w:rsidRPr="00D46E85">
        <w:rPr>
          <w:rFonts w:ascii="Times New Roman" w:hAnsi="Times New Roman" w:cs="Times New Roman"/>
          <w:sz w:val="24"/>
          <w:szCs w:val="24"/>
        </w:rPr>
        <w:t xml:space="preserve"> will generally be accorded lower weight than testimony regarding direct knowledge of specific facts that occurred.</w:t>
      </w:r>
    </w:p>
    <w:p w14:paraId="3FC87177" w14:textId="2C981F08" w:rsidR="67344CC5" w:rsidRPr="00D46E85" w:rsidRDefault="67344CC5" w:rsidP="67344CC5">
      <w:pPr>
        <w:rPr>
          <w:rFonts w:ascii="Times New Roman" w:hAnsi="Times New Roman" w:cs="Times New Roman"/>
          <w:sz w:val="24"/>
          <w:szCs w:val="24"/>
        </w:rPr>
      </w:pPr>
    </w:p>
    <w:p w14:paraId="0C196E2F" w14:textId="487D8BD0" w:rsidR="3CCED2C0" w:rsidRPr="00D46E85" w:rsidRDefault="3CCED2C0" w:rsidP="67344CC5">
      <w:pPr>
        <w:rPr>
          <w:rFonts w:ascii="Times New Roman" w:hAnsi="Times New Roman" w:cs="Times New Roman"/>
          <w:sz w:val="24"/>
          <w:szCs w:val="24"/>
        </w:rPr>
      </w:pPr>
      <w:r w:rsidRPr="23D96110">
        <w:rPr>
          <w:rFonts w:ascii="Times New Roman" w:hAnsi="Times New Roman" w:cs="Times New Roman"/>
          <w:sz w:val="24"/>
          <w:szCs w:val="24"/>
        </w:rPr>
        <w:t xml:space="preserve">The Final Rule requires that </w:t>
      </w:r>
      <w:r w:rsidR="00146B3E">
        <w:rPr>
          <w:rFonts w:ascii="Times New Roman" w:hAnsi="Times New Roman" w:cs="Times New Roman"/>
          <w:sz w:val="24"/>
          <w:szCs w:val="24"/>
        </w:rPr>
        <w:t>South Arkansas Community College</w:t>
      </w:r>
      <w:r w:rsidRPr="23D96110">
        <w:rPr>
          <w:rFonts w:ascii="Times New Roman" w:hAnsi="Times New Roman" w:cs="Times New Roman"/>
          <w:sz w:val="24"/>
          <w:szCs w:val="24"/>
        </w:rPr>
        <w:t xml:space="preserve"> allow parties to call “expert witnesses” for direct and cross</w:t>
      </w:r>
      <w:r w:rsidR="00146B3E">
        <w:rPr>
          <w:rFonts w:ascii="Times New Roman" w:hAnsi="Times New Roman" w:cs="Times New Roman"/>
          <w:sz w:val="24"/>
          <w:szCs w:val="24"/>
        </w:rPr>
        <w:t>-</w:t>
      </w:r>
      <w:r w:rsidRPr="23D96110">
        <w:rPr>
          <w:rFonts w:ascii="Times New Roman" w:hAnsi="Times New Roman" w:cs="Times New Roman"/>
          <w:sz w:val="24"/>
          <w:szCs w:val="24"/>
        </w:rPr>
        <w:t>examination</w:t>
      </w:r>
      <w:r w:rsidRPr="00146B3E">
        <w:rPr>
          <w:rFonts w:ascii="Times New Roman" w:hAnsi="Times New Roman" w:cs="Times New Roman"/>
          <w:sz w:val="24"/>
          <w:szCs w:val="24"/>
        </w:rPr>
        <w:t xml:space="preserve">. </w:t>
      </w:r>
      <w:r w:rsidR="00146B3E">
        <w:rPr>
          <w:rFonts w:ascii="Times New Roman" w:hAnsi="Times New Roman" w:cs="Times New Roman"/>
          <w:sz w:val="24"/>
          <w:szCs w:val="24"/>
        </w:rPr>
        <w:t xml:space="preserve">South Arkansas Community College </w:t>
      </w:r>
      <w:r w:rsidRPr="00146B3E">
        <w:rPr>
          <w:rFonts w:ascii="Times New Roman" w:hAnsi="Times New Roman" w:cs="Times New Roman"/>
          <w:sz w:val="24"/>
          <w:szCs w:val="24"/>
        </w:rPr>
        <w:t>does not provide for expert witnesses in other proceedings</w:t>
      </w:r>
      <w:r w:rsidR="00146B3E">
        <w:rPr>
          <w:rFonts w:ascii="Times New Roman" w:hAnsi="Times New Roman" w:cs="Times New Roman"/>
          <w:sz w:val="24"/>
          <w:szCs w:val="24"/>
        </w:rPr>
        <w:t xml:space="preserve">. </w:t>
      </w:r>
      <w:r w:rsidRPr="23D96110">
        <w:rPr>
          <w:rFonts w:ascii="Times New Roman" w:hAnsi="Times New Roman" w:cs="Times New Roman"/>
          <w:sz w:val="24"/>
          <w:szCs w:val="24"/>
        </w:rPr>
        <w:t xml:space="preserve">While the expert witness will be allowed to testify and be crossed as required by the Final Rule, the </w:t>
      </w:r>
      <w:r w:rsidR="00146B3E">
        <w:rPr>
          <w:rFonts w:ascii="Times New Roman" w:hAnsi="Times New Roman" w:cs="Times New Roman"/>
          <w:sz w:val="24"/>
          <w:szCs w:val="24"/>
        </w:rPr>
        <w:t>D</w:t>
      </w:r>
      <w:r w:rsidRPr="23D96110">
        <w:rPr>
          <w:rFonts w:ascii="Times New Roman" w:hAnsi="Times New Roman" w:cs="Times New Roman"/>
          <w:sz w:val="24"/>
          <w:szCs w:val="24"/>
        </w:rPr>
        <w:t>ecision-maker will be instructed to afford lower weight to non-factual testimony of the expert relative to fact witnesses, and any expert testimony that is not directed to the specific facts that occurred in the case will be afforded lower weight relative to fact witnesses, regardless of whether the expert witness testimony is the subject of cross</w:t>
      </w:r>
      <w:r w:rsidR="00146B3E">
        <w:rPr>
          <w:rFonts w:ascii="Times New Roman" w:hAnsi="Times New Roman" w:cs="Times New Roman"/>
          <w:sz w:val="24"/>
          <w:szCs w:val="24"/>
        </w:rPr>
        <w:t>-</w:t>
      </w:r>
      <w:r w:rsidRPr="23D96110">
        <w:rPr>
          <w:rFonts w:ascii="Times New Roman" w:hAnsi="Times New Roman" w:cs="Times New Roman"/>
          <w:sz w:val="24"/>
          <w:szCs w:val="24"/>
        </w:rPr>
        <w:t>examination and regardless of whether all parties present experts as witnesses.</w:t>
      </w:r>
    </w:p>
    <w:p w14:paraId="3577D9B9" w14:textId="6B23FE0E" w:rsidR="67344CC5" w:rsidRPr="00D46E85" w:rsidRDefault="67344CC5" w:rsidP="67344CC5">
      <w:pPr>
        <w:rPr>
          <w:rFonts w:ascii="Times New Roman" w:hAnsi="Times New Roman" w:cs="Times New Roman"/>
          <w:sz w:val="24"/>
          <w:szCs w:val="24"/>
        </w:rPr>
      </w:pPr>
    </w:p>
    <w:p w14:paraId="0B9853D3" w14:textId="1C8A607B" w:rsidR="3CCED2C0" w:rsidRPr="00D46E85" w:rsidRDefault="3CCED2C0" w:rsidP="67344CC5">
      <w:pPr>
        <w:rPr>
          <w:rFonts w:ascii="Times New Roman" w:hAnsi="Times New Roman" w:cs="Times New Roman"/>
          <w:sz w:val="24"/>
          <w:szCs w:val="24"/>
        </w:rPr>
      </w:pPr>
      <w:r w:rsidRPr="23D96110">
        <w:rPr>
          <w:rFonts w:ascii="Times New Roman" w:hAnsi="Times New Roman" w:cs="Times New Roman"/>
          <w:sz w:val="24"/>
          <w:szCs w:val="24"/>
        </w:rPr>
        <w:lastRenderedPageBreak/>
        <w:t xml:space="preserve">The Final Rule requires that </w:t>
      </w:r>
      <w:r w:rsidR="00146B3E">
        <w:rPr>
          <w:rFonts w:ascii="Times New Roman" w:hAnsi="Times New Roman" w:cs="Times New Roman"/>
          <w:sz w:val="24"/>
          <w:szCs w:val="24"/>
        </w:rPr>
        <w:t>South Arkansas Community College</w:t>
      </w:r>
      <w:r w:rsidRPr="23D96110">
        <w:rPr>
          <w:rFonts w:ascii="Times New Roman" w:hAnsi="Times New Roman" w:cs="Times New Roman"/>
          <w:sz w:val="24"/>
          <w:szCs w:val="24"/>
        </w:rPr>
        <w:t xml:space="preserve"> allow parties to call character witnesses to testify. </w:t>
      </w:r>
      <w:r w:rsidR="00146B3E">
        <w:rPr>
          <w:rFonts w:ascii="Times New Roman" w:hAnsi="Times New Roman" w:cs="Times New Roman"/>
          <w:sz w:val="24"/>
          <w:szCs w:val="24"/>
        </w:rPr>
        <w:t>South Arkansas Community College</w:t>
      </w:r>
      <w:r w:rsidRPr="00146B3E">
        <w:rPr>
          <w:rFonts w:ascii="Times New Roman" w:hAnsi="Times New Roman" w:cs="Times New Roman"/>
          <w:sz w:val="24"/>
          <w:szCs w:val="24"/>
        </w:rPr>
        <w:t xml:space="preserve"> does not provide for character witnesses in other proceedings.</w:t>
      </w:r>
      <w:r w:rsidRPr="23D96110">
        <w:rPr>
          <w:rFonts w:ascii="Times New Roman" w:hAnsi="Times New Roman" w:cs="Times New Roman"/>
          <w:sz w:val="24"/>
          <w:szCs w:val="24"/>
        </w:rPr>
        <w:t xml:space="preserve"> While the character witnesses will be allowed to testify and be crossed as required by the Final Rule, the </w:t>
      </w:r>
      <w:r w:rsidR="00146B3E">
        <w:rPr>
          <w:rFonts w:ascii="Times New Roman" w:hAnsi="Times New Roman" w:cs="Times New Roman"/>
          <w:sz w:val="24"/>
          <w:szCs w:val="24"/>
        </w:rPr>
        <w:t>D</w:t>
      </w:r>
      <w:r w:rsidRPr="23D96110">
        <w:rPr>
          <w:rFonts w:ascii="Times New Roman" w:hAnsi="Times New Roman" w:cs="Times New Roman"/>
          <w:sz w:val="24"/>
          <w:szCs w:val="24"/>
        </w:rPr>
        <w:t>ecision-maker will be instructed to afford very low weight to any non-factual character testimony of any witness.</w:t>
      </w:r>
    </w:p>
    <w:p w14:paraId="6FA80103" w14:textId="76E4891B" w:rsidR="67344CC5" w:rsidRPr="00D46E85" w:rsidRDefault="67344CC5" w:rsidP="67344CC5">
      <w:pPr>
        <w:rPr>
          <w:rFonts w:ascii="Times New Roman" w:hAnsi="Times New Roman" w:cs="Times New Roman"/>
          <w:sz w:val="24"/>
          <w:szCs w:val="24"/>
        </w:rPr>
      </w:pPr>
    </w:p>
    <w:p w14:paraId="088503F6" w14:textId="5512B827" w:rsidR="3CCED2C0" w:rsidRPr="00D46E85" w:rsidRDefault="3CCED2C0" w:rsidP="67344CC5">
      <w:pPr>
        <w:rPr>
          <w:rFonts w:ascii="Times New Roman" w:hAnsi="Times New Roman" w:cs="Times New Roman"/>
          <w:sz w:val="24"/>
          <w:szCs w:val="24"/>
        </w:rPr>
      </w:pPr>
      <w:r w:rsidRPr="00D46E85">
        <w:rPr>
          <w:rFonts w:ascii="Times New Roman" w:hAnsi="Times New Roman" w:cs="Times New Roman"/>
          <w:sz w:val="24"/>
          <w:szCs w:val="24"/>
        </w:rPr>
        <w:t xml:space="preserve">The Final Rule requires that </w:t>
      </w:r>
      <w:r w:rsidR="00146B3E">
        <w:rPr>
          <w:rFonts w:ascii="Times New Roman" w:hAnsi="Times New Roman" w:cs="Times New Roman"/>
          <w:sz w:val="24"/>
          <w:szCs w:val="24"/>
        </w:rPr>
        <w:t xml:space="preserve">South Arkansas Community College </w:t>
      </w:r>
      <w:r w:rsidRPr="00D46E85">
        <w:rPr>
          <w:rFonts w:ascii="Times New Roman" w:hAnsi="Times New Roman" w:cs="Times New Roman"/>
          <w:sz w:val="24"/>
          <w:szCs w:val="24"/>
        </w:rPr>
        <w:t xml:space="preserve">admit and allow testimony regarding polygraph tests (“lie detector tests”) and other procedures that are outside of standard use in academic and non-academic conduct processes. While the processes and testimony about them will be allowed to testify and be crossed as required by the Final Rule, the </w:t>
      </w:r>
      <w:r w:rsidR="00146B3E">
        <w:rPr>
          <w:rFonts w:ascii="Times New Roman" w:hAnsi="Times New Roman" w:cs="Times New Roman"/>
          <w:sz w:val="24"/>
          <w:szCs w:val="24"/>
        </w:rPr>
        <w:t>D</w:t>
      </w:r>
      <w:r w:rsidRPr="00D46E85">
        <w:rPr>
          <w:rFonts w:ascii="Times New Roman" w:hAnsi="Times New Roman" w:cs="Times New Roman"/>
          <w:sz w:val="24"/>
          <w:szCs w:val="24"/>
        </w:rPr>
        <w:t>ecision-maker will be instructed to afford lower weight to such processes relative to the testimony of fact witnesses.</w:t>
      </w:r>
    </w:p>
    <w:p w14:paraId="23F58C25" w14:textId="1A0F770E" w:rsidR="67344CC5" w:rsidRPr="00D46E85" w:rsidRDefault="67344CC5" w:rsidP="67344CC5">
      <w:pPr>
        <w:rPr>
          <w:rFonts w:ascii="Times New Roman" w:hAnsi="Times New Roman" w:cs="Times New Roman"/>
          <w:sz w:val="24"/>
          <w:szCs w:val="24"/>
          <w:highlight w:val="yellow"/>
        </w:rPr>
      </w:pPr>
    </w:p>
    <w:p w14:paraId="3583AF7B" w14:textId="6D4BDFBC" w:rsidR="3CCED2C0" w:rsidRPr="00D46E85" w:rsidRDefault="3CCED2C0" w:rsidP="67344CC5">
      <w:p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Where a party or witness’ conduct or statements demonstrate that the party or witness is engaging in retaliatory conduct, including but not limited to witness tampering and intimidation, the Decision-make</w:t>
      </w:r>
      <w:r w:rsidR="00146B3E">
        <w:rPr>
          <w:rFonts w:ascii="Times New Roman" w:eastAsia="Times New Roman" w:hAnsi="Times New Roman" w:cs="Times New Roman"/>
          <w:sz w:val="24"/>
          <w:szCs w:val="24"/>
        </w:rPr>
        <w:t xml:space="preserve">r </w:t>
      </w:r>
      <w:r w:rsidRPr="00D46E85">
        <w:rPr>
          <w:rFonts w:ascii="Times New Roman" w:eastAsia="Times New Roman" w:hAnsi="Times New Roman" w:cs="Times New Roman"/>
          <w:sz w:val="24"/>
          <w:szCs w:val="24"/>
        </w:rPr>
        <w:t>may draw an adverse inference as to that party or witness’ credibility.</w:t>
      </w:r>
    </w:p>
    <w:p w14:paraId="2012F4F8" w14:textId="503D6C3D" w:rsidR="00E53B76" w:rsidRPr="00D46E85" w:rsidRDefault="00E53B76" w:rsidP="00146B3E">
      <w:pPr>
        <w:pStyle w:val="Heading2"/>
      </w:pPr>
      <w:bookmarkStart w:id="62" w:name="_Toc48261691"/>
      <w:r w:rsidRPr="00D46E85">
        <w:t xml:space="preserve">Components of </w:t>
      </w:r>
      <w:r w:rsidR="00FD5A7B" w:rsidRPr="00D46E85">
        <w:t>the D</w:t>
      </w:r>
      <w:r w:rsidRPr="00D46E85">
        <w:t>etermination</w:t>
      </w:r>
      <w:r w:rsidR="00FD5A7B" w:rsidRPr="00D46E85">
        <w:t xml:space="preserve"> Regarding Responsibility</w:t>
      </w:r>
      <w:bookmarkEnd w:id="62"/>
    </w:p>
    <w:p w14:paraId="451C32DC" w14:textId="116175E9" w:rsidR="0067340B" w:rsidRPr="00D46E85" w:rsidRDefault="0067340B" w:rsidP="00A335DB">
      <w:p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 xml:space="preserve">The written Determination Regarding Responsibility will be issued simultaneously to all parties </w:t>
      </w:r>
      <w:r w:rsidR="67364D32" w:rsidRPr="00D46E85">
        <w:rPr>
          <w:rFonts w:ascii="Times New Roman" w:hAnsi="Times New Roman" w:cs="Times New Roman"/>
          <w:sz w:val="24"/>
          <w:szCs w:val="24"/>
        </w:rPr>
        <w:t xml:space="preserve">through </w:t>
      </w:r>
      <w:r w:rsidRPr="00D46E85">
        <w:rPr>
          <w:rFonts w:ascii="Times New Roman" w:hAnsi="Times New Roman" w:cs="Times New Roman"/>
          <w:sz w:val="24"/>
          <w:szCs w:val="24"/>
        </w:rPr>
        <w:t>their institution email account, or other reasonable means as necessary. The Determination will include:</w:t>
      </w:r>
    </w:p>
    <w:p w14:paraId="1D0AA027" w14:textId="26BF323F" w:rsidR="0067340B" w:rsidRPr="00D46E85" w:rsidRDefault="00E53B76" w:rsidP="0067340B">
      <w:pPr>
        <w:pStyle w:val="ListParagraph"/>
        <w:numPr>
          <w:ilvl w:val="0"/>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Identification of the allegations potentially constituting</w:t>
      </w:r>
      <w:r w:rsidR="00953C0A" w:rsidRPr="00D46E85">
        <w:rPr>
          <w:rFonts w:ascii="Times New Roman" w:hAnsi="Times New Roman" w:cs="Times New Roman"/>
          <w:sz w:val="24"/>
          <w:szCs w:val="24"/>
        </w:rPr>
        <w:t xml:space="preserve"> covered</w:t>
      </w:r>
      <w:r w:rsidRPr="00D46E85">
        <w:rPr>
          <w:rFonts w:ascii="Times New Roman" w:hAnsi="Times New Roman" w:cs="Times New Roman"/>
          <w:sz w:val="24"/>
          <w:szCs w:val="24"/>
        </w:rPr>
        <w:t xml:space="preserve"> sexual harassment;</w:t>
      </w:r>
    </w:p>
    <w:p w14:paraId="2D97C571" w14:textId="77777777" w:rsidR="0067340B" w:rsidRPr="00D46E85" w:rsidRDefault="00E53B76" w:rsidP="0067340B">
      <w:pPr>
        <w:pStyle w:val="ListParagraph"/>
        <w:numPr>
          <w:ilvl w:val="0"/>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A description of the procedural steps taken from the receipt of the formal complaint through the determination, including any notifications to the parties, interviews with parties and witnesses, site visits, methods used to gather other evidence, and hearings held;</w:t>
      </w:r>
    </w:p>
    <w:p w14:paraId="64173762" w14:textId="77777777" w:rsidR="0067340B" w:rsidRPr="00D46E85" w:rsidRDefault="00E53B76" w:rsidP="0067340B">
      <w:pPr>
        <w:pStyle w:val="ListParagraph"/>
        <w:numPr>
          <w:ilvl w:val="0"/>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Findings of fact supporting the determination;</w:t>
      </w:r>
    </w:p>
    <w:p w14:paraId="61B835D2" w14:textId="2511AA39" w:rsidR="0067340B" w:rsidRPr="00D46E85" w:rsidRDefault="00E53B76" w:rsidP="0067340B">
      <w:pPr>
        <w:pStyle w:val="ListParagraph"/>
        <w:numPr>
          <w:ilvl w:val="0"/>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 xml:space="preserve">Conclusions regarding which section of </w:t>
      </w:r>
      <w:r w:rsidR="00146B3E">
        <w:rPr>
          <w:rFonts w:ascii="Times New Roman" w:hAnsi="Times New Roman" w:cs="Times New Roman"/>
          <w:sz w:val="24"/>
          <w:szCs w:val="24"/>
        </w:rPr>
        <w:t>this code of conduct</w:t>
      </w:r>
      <w:r w:rsidRPr="00D46E85">
        <w:rPr>
          <w:rFonts w:ascii="Times New Roman" w:hAnsi="Times New Roman" w:cs="Times New Roman"/>
          <w:sz w:val="24"/>
          <w:szCs w:val="24"/>
        </w:rPr>
        <w:t>, if any, the respondent has or has not violated.</w:t>
      </w:r>
    </w:p>
    <w:p w14:paraId="54B41DB6" w14:textId="42D023A7" w:rsidR="0067340B" w:rsidRPr="00D46E85" w:rsidRDefault="3B8BF4A1" w:rsidP="0067340B">
      <w:pPr>
        <w:pStyle w:val="ListParagraph"/>
        <w:numPr>
          <w:ilvl w:val="0"/>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For each allegation:</w:t>
      </w:r>
    </w:p>
    <w:p w14:paraId="3140E24D" w14:textId="26A1C9F4" w:rsidR="0067340B" w:rsidRPr="00D46E85" w:rsidRDefault="00E53B76" w:rsidP="006A37B2">
      <w:pPr>
        <w:pStyle w:val="ListParagraph"/>
        <w:numPr>
          <w:ilvl w:val="1"/>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A statement of, and rationale for</w:t>
      </w:r>
      <w:r w:rsidR="054730C7" w:rsidRPr="00D46E85">
        <w:rPr>
          <w:rFonts w:ascii="Times New Roman" w:hAnsi="Times New Roman" w:cs="Times New Roman"/>
          <w:sz w:val="24"/>
          <w:szCs w:val="24"/>
        </w:rPr>
        <w:t>, a</w:t>
      </w:r>
      <w:r w:rsidRPr="00D46E85">
        <w:rPr>
          <w:rFonts w:ascii="Times New Roman" w:hAnsi="Times New Roman" w:cs="Times New Roman"/>
          <w:sz w:val="24"/>
          <w:szCs w:val="24"/>
        </w:rPr>
        <w:t xml:space="preserve"> determination regarding responsibility</w:t>
      </w:r>
      <w:r w:rsidR="42690003" w:rsidRPr="00D46E85">
        <w:rPr>
          <w:rFonts w:ascii="Times New Roman" w:hAnsi="Times New Roman" w:cs="Times New Roman"/>
          <w:sz w:val="24"/>
          <w:szCs w:val="24"/>
        </w:rPr>
        <w:t>;</w:t>
      </w:r>
    </w:p>
    <w:p w14:paraId="1D5B14F5" w14:textId="11B2162E" w:rsidR="0067340B" w:rsidRPr="00D46E85" w:rsidRDefault="42690003" w:rsidP="67344CC5">
      <w:pPr>
        <w:pStyle w:val="ListParagraph"/>
        <w:numPr>
          <w:ilvl w:val="1"/>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A statement of, and rationale for,</w:t>
      </w:r>
      <w:r w:rsidR="006A37B2" w:rsidRPr="00D46E85">
        <w:rPr>
          <w:rFonts w:ascii="Times New Roman" w:hAnsi="Times New Roman" w:cs="Times New Roman"/>
          <w:sz w:val="24"/>
          <w:szCs w:val="24"/>
        </w:rPr>
        <w:t xml:space="preserve"> </w:t>
      </w:r>
      <w:r w:rsidR="00E53B76" w:rsidRPr="00D46E85">
        <w:rPr>
          <w:rFonts w:ascii="Times New Roman" w:hAnsi="Times New Roman" w:cs="Times New Roman"/>
          <w:sz w:val="24"/>
          <w:szCs w:val="24"/>
        </w:rPr>
        <w:t>any disciplinary sanctions the recipient imposes on the respondent</w:t>
      </w:r>
      <w:r w:rsidR="6235BA06" w:rsidRPr="00D46E85">
        <w:rPr>
          <w:rFonts w:ascii="Times New Roman" w:hAnsi="Times New Roman" w:cs="Times New Roman"/>
          <w:sz w:val="24"/>
          <w:szCs w:val="24"/>
        </w:rPr>
        <w:t>;</w:t>
      </w:r>
      <w:r w:rsidR="00E53B76" w:rsidRPr="00D46E85">
        <w:rPr>
          <w:rFonts w:ascii="Times New Roman" w:hAnsi="Times New Roman" w:cs="Times New Roman"/>
          <w:sz w:val="24"/>
          <w:szCs w:val="24"/>
        </w:rPr>
        <w:t xml:space="preserve"> and </w:t>
      </w:r>
    </w:p>
    <w:p w14:paraId="34499AE2" w14:textId="63BFC501" w:rsidR="0067340B" w:rsidRPr="00D46E85" w:rsidRDefault="73620645" w:rsidP="67344CC5">
      <w:pPr>
        <w:pStyle w:val="ListParagraph"/>
        <w:numPr>
          <w:ilvl w:val="1"/>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 xml:space="preserve">A statement of, and rationale for, </w:t>
      </w:r>
      <w:r w:rsidR="00E53B76" w:rsidRPr="00D46E85">
        <w:rPr>
          <w:rFonts w:ascii="Times New Roman" w:hAnsi="Times New Roman" w:cs="Times New Roman"/>
          <w:sz w:val="24"/>
          <w:szCs w:val="24"/>
        </w:rPr>
        <w:t>whether remedies designed to restore or preserve equal access to the recipient’s education program or activity will be provided by the recipient to the complainant; and</w:t>
      </w:r>
    </w:p>
    <w:p w14:paraId="201F00E9" w14:textId="006FCB1B" w:rsidR="00E53B76" w:rsidRPr="00D46E85" w:rsidRDefault="00E53B76" w:rsidP="00A335DB">
      <w:pPr>
        <w:pStyle w:val="ListParagraph"/>
        <w:numPr>
          <w:ilvl w:val="0"/>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 xml:space="preserve">The recipient’s procedures and </w:t>
      </w:r>
      <w:r w:rsidR="008C7E39" w:rsidRPr="00D46E85">
        <w:rPr>
          <w:rFonts w:ascii="Times New Roman" w:hAnsi="Times New Roman" w:cs="Times New Roman"/>
          <w:sz w:val="24"/>
          <w:szCs w:val="24"/>
        </w:rPr>
        <w:t>the permitted reasons</w:t>
      </w:r>
      <w:r w:rsidRPr="00D46E85">
        <w:rPr>
          <w:rFonts w:ascii="Times New Roman" w:hAnsi="Times New Roman" w:cs="Times New Roman"/>
          <w:sz w:val="24"/>
          <w:szCs w:val="24"/>
        </w:rPr>
        <w:t xml:space="preserve"> for the complainant and respondent to appeal</w:t>
      </w:r>
      <w:r w:rsidR="008C7E39" w:rsidRPr="00D46E85">
        <w:rPr>
          <w:rFonts w:ascii="Times New Roman" w:hAnsi="Times New Roman" w:cs="Times New Roman"/>
          <w:sz w:val="24"/>
          <w:szCs w:val="24"/>
        </w:rPr>
        <w:t xml:space="preserve"> (described below in “Appeal”)</w:t>
      </w:r>
      <w:r w:rsidRPr="00D46E85">
        <w:rPr>
          <w:rFonts w:ascii="Times New Roman" w:hAnsi="Times New Roman" w:cs="Times New Roman"/>
          <w:sz w:val="24"/>
          <w:szCs w:val="24"/>
        </w:rPr>
        <w:t xml:space="preserve">. </w:t>
      </w:r>
    </w:p>
    <w:p w14:paraId="0D87014D" w14:textId="77777777" w:rsidR="0067340B" w:rsidRPr="00D46E85" w:rsidRDefault="0067340B" w:rsidP="0067340B">
      <w:pPr>
        <w:pBdr>
          <w:top w:val="nil"/>
          <w:left w:val="nil"/>
          <w:bottom w:val="nil"/>
          <w:right w:val="nil"/>
          <w:between w:val="nil"/>
        </w:pBdr>
        <w:rPr>
          <w:rFonts w:ascii="Times New Roman" w:hAnsi="Times New Roman" w:cs="Times New Roman"/>
          <w:b/>
          <w:bCs/>
          <w:sz w:val="24"/>
          <w:szCs w:val="24"/>
        </w:rPr>
      </w:pPr>
    </w:p>
    <w:p w14:paraId="11D37399" w14:textId="54840951" w:rsidR="000A2486" w:rsidRPr="00D46E85" w:rsidRDefault="000A2486" w:rsidP="00146B3E">
      <w:pPr>
        <w:pStyle w:val="Heading2"/>
      </w:pPr>
      <w:bookmarkStart w:id="63" w:name="_Toc48261692"/>
      <w:r w:rsidRPr="00D46E85">
        <w:lastRenderedPageBreak/>
        <w:t>Timeline of Determination</w:t>
      </w:r>
      <w:r w:rsidR="00A335DB" w:rsidRPr="00D46E85">
        <w:t xml:space="preserve"> Regarding Responsibility</w:t>
      </w:r>
      <w:bookmarkEnd w:id="63"/>
    </w:p>
    <w:p w14:paraId="500C8FE9" w14:textId="29E15177" w:rsidR="00E91183" w:rsidRPr="00D46E85" w:rsidRDefault="008C7E39" w:rsidP="0067340B">
      <w:p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 xml:space="preserve">If there are no </w:t>
      </w:r>
      <w:r w:rsidR="00A60AC9" w:rsidRPr="00D46E85">
        <w:rPr>
          <w:rFonts w:ascii="Times New Roman" w:hAnsi="Times New Roman" w:cs="Times New Roman"/>
          <w:sz w:val="24"/>
          <w:szCs w:val="24"/>
        </w:rPr>
        <w:t>extenuating circumstances, t</w:t>
      </w:r>
      <w:r w:rsidR="00E91183" w:rsidRPr="00D46E85">
        <w:rPr>
          <w:rFonts w:ascii="Times New Roman" w:hAnsi="Times New Roman" w:cs="Times New Roman"/>
          <w:sz w:val="24"/>
          <w:szCs w:val="24"/>
        </w:rPr>
        <w:t xml:space="preserve">he determination regarding responsibility will be </w:t>
      </w:r>
      <w:r w:rsidR="003D66DD" w:rsidRPr="00D46E85">
        <w:rPr>
          <w:rFonts w:ascii="Times New Roman" w:hAnsi="Times New Roman" w:cs="Times New Roman"/>
          <w:sz w:val="24"/>
          <w:szCs w:val="24"/>
        </w:rPr>
        <w:t xml:space="preserve">issued by </w:t>
      </w:r>
      <w:r w:rsidR="00146B3E">
        <w:rPr>
          <w:rFonts w:ascii="Times New Roman" w:hAnsi="Times New Roman" w:cs="Times New Roman"/>
          <w:sz w:val="24"/>
          <w:szCs w:val="24"/>
        </w:rPr>
        <w:t>South Arkansas Community College</w:t>
      </w:r>
      <w:r w:rsidR="003D66DD" w:rsidRPr="00D46E85">
        <w:rPr>
          <w:rFonts w:ascii="Times New Roman" w:hAnsi="Times New Roman" w:cs="Times New Roman"/>
          <w:sz w:val="24"/>
          <w:szCs w:val="24"/>
        </w:rPr>
        <w:t xml:space="preserve"> within</w:t>
      </w:r>
      <w:r w:rsidR="21A4EBB1" w:rsidRPr="00D46E85">
        <w:rPr>
          <w:rFonts w:ascii="Times New Roman" w:hAnsi="Times New Roman" w:cs="Times New Roman"/>
          <w:sz w:val="24"/>
          <w:szCs w:val="24"/>
        </w:rPr>
        <w:t xml:space="preserve"> </w:t>
      </w:r>
      <w:r w:rsidR="00457848" w:rsidRPr="00146B3E">
        <w:rPr>
          <w:rFonts w:ascii="Times New Roman" w:hAnsi="Times New Roman" w:cs="Times New Roman"/>
          <w:sz w:val="24"/>
          <w:szCs w:val="24"/>
        </w:rPr>
        <w:t>ten (</w:t>
      </w:r>
      <w:r w:rsidR="00934FB4" w:rsidRPr="00146B3E">
        <w:rPr>
          <w:rFonts w:ascii="Times New Roman" w:hAnsi="Times New Roman" w:cs="Times New Roman"/>
          <w:sz w:val="24"/>
          <w:szCs w:val="24"/>
        </w:rPr>
        <w:t>10</w:t>
      </w:r>
      <w:r w:rsidR="00457848" w:rsidRPr="00146B3E">
        <w:rPr>
          <w:rFonts w:ascii="Times New Roman" w:hAnsi="Times New Roman" w:cs="Times New Roman"/>
          <w:sz w:val="24"/>
          <w:szCs w:val="24"/>
        </w:rPr>
        <w:t>)</w:t>
      </w:r>
      <w:r w:rsidR="00934FB4" w:rsidRPr="00146B3E">
        <w:rPr>
          <w:rFonts w:ascii="Times New Roman" w:hAnsi="Times New Roman" w:cs="Times New Roman"/>
          <w:sz w:val="24"/>
          <w:szCs w:val="24"/>
        </w:rPr>
        <w:t xml:space="preserve"> business</w:t>
      </w:r>
      <w:r w:rsidR="003D66DD" w:rsidRPr="00146B3E">
        <w:rPr>
          <w:rFonts w:ascii="Times New Roman" w:hAnsi="Times New Roman" w:cs="Times New Roman"/>
          <w:sz w:val="24"/>
          <w:szCs w:val="24"/>
        </w:rPr>
        <w:t xml:space="preserve"> days</w:t>
      </w:r>
      <w:r w:rsidR="009E70C0" w:rsidRPr="00457848">
        <w:rPr>
          <w:rFonts w:ascii="Times New Roman" w:hAnsi="Times New Roman" w:cs="Times New Roman"/>
          <w:sz w:val="24"/>
          <w:szCs w:val="24"/>
        </w:rPr>
        <w:t xml:space="preserve"> </w:t>
      </w:r>
      <w:r w:rsidR="009E70C0" w:rsidRPr="00D46E85">
        <w:rPr>
          <w:rFonts w:ascii="Times New Roman" w:hAnsi="Times New Roman" w:cs="Times New Roman"/>
          <w:sz w:val="24"/>
          <w:szCs w:val="24"/>
        </w:rPr>
        <w:t>of the completion of the hearing.</w:t>
      </w:r>
      <w:r w:rsidR="00A60AC9" w:rsidRPr="00D46E85">
        <w:rPr>
          <w:rFonts w:ascii="Times New Roman" w:hAnsi="Times New Roman" w:cs="Times New Roman"/>
          <w:sz w:val="24"/>
          <w:szCs w:val="24"/>
        </w:rPr>
        <w:t xml:space="preserve"> </w:t>
      </w:r>
    </w:p>
    <w:p w14:paraId="60729ECB" w14:textId="000824D5" w:rsidR="00E53B76" w:rsidRPr="00D46E85" w:rsidRDefault="0067340B" w:rsidP="00146B3E">
      <w:pPr>
        <w:pStyle w:val="Heading2"/>
      </w:pPr>
      <w:bookmarkStart w:id="64" w:name="_Toc48261693"/>
      <w:r w:rsidRPr="00D46E85">
        <w:t>F</w:t>
      </w:r>
      <w:r w:rsidR="00E53B76" w:rsidRPr="00D46E85">
        <w:t>inality</w:t>
      </w:r>
      <w:bookmarkEnd w:id="64"/>
    </w:p>
    <w:p w14:paraId="232A4F3B" w14:textId="7D2D124E" w:rsidR="00E53B76" w:rsidRPr="00D46E85" w:rsidRDefault="00E53B76" w:rsidP="61A79493">
      <w:p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The determination regarding responsibility becomes final either on the date that the institution provides the parties with the written determination of the result of the appeal, if an appeal is filed</w:t>
      </w:r>
      <w:r w:rsidR="007D4B30" w:rsidRPr="00D46E85">
        <w:rPr>
          <w:rFonts w:ascii="Times New Roman" w:hAnsi="Times New Roman" w:cs="Times New Roman"/>
          <w:sz w:val="24"/>
          <w:szCs w:val="24"/>
        </w:rPr>
        <w:t xml:space="preserve"> consistent with the procedures </w:t>
      </w:r>
      <w:r w:rsidR="001877E4" w:rsidRPr="00D46E85">
        <w:rPr>
          <w:rFonts w:ascii="Times New Roman" w:hAnsi="Times New Roman" w:cs="Times New Roman"/>
          <w:sz w:val="24"/>
          <w:szCs w:val="24"/>
        </w:rPr>
        <w:t xml:space="preserve">and timeline </w:t>
      </w:r>
      <w:r w:rsidR="007D4B30" w:rsidRPr="00D46E85">
        <w:rPr>
          <w:rFonts w:ascii="Times New Roman" w:hAnsi="Times New Roman" w:cs="Times New Roman"/>
          <w:sz w:val="24"/>
          <w:szCs w:val="24"/>
        </w:rPr>
        <w:t>outlined in “Appeals” below</w:t>
      </w:r>
      <w:r w:rsidRPr="00D46E85">
        <w:rPr>
          <w:rFonts w:ascii="Times New Roman" w:hAnsi="Times New Roman" w:cs="Times New Roman"/>
          <w:sz w:val="24"/>
          <w:szCs w:val="24"/>
        </w:rPr>
        <w:t xml:space="preserve">, or if an appeal is not filed, the date on which </w:t>
      </w:r>
      <w:r w:rsidR="000B5EE5" w:rsidRPr="00D46E85">
        <w:rPr>
          <w:rFonts w:ascii="Times New Roman" w:hAnsi="Times New Roman" w:cs="Times New Roman"/>
          <w:sz w:val="24"/>
          <w:szCs w:val="24"/>
        </w:rPr>
        <w:t>the opportunity to appeal expires</w:t>
      </w:r>
      <w:r w:rsidRPr="00D46E85">
        <w:rPr>
          <w:rFonts w:ascii="Times New Roman" w:hAnsi="Times New Roman" w:cs="Times New Roman"/>
          <w:sz w:val="24"/>
          <w:szCs w:val="24"/>
        </w:rPr>
        <w:t xml:space="preserve">. </w:t>
      </w:r>
    </w:p>
    <w:p w14:paraId="1FFDCAA6" w14:textId="4CECE3F7" w:rsidR="006E7642" w:rsidRPr="00D46E85" w:rsidRDefault="005F53F6" w:rsidP="00146B3E">
      <w:pPr>
        <w:pStyle w:val="Heading1"/>
      </w:pPr>
      <w:bookmarkStart w:id="65" w:name="_Toc48261694"/>
      <w:r w:rsidRPr="00D46E85">
        <w:t>Appeal</w:t>
      </w:r>
      <w:r w:rsidR="007D4B30" w:rsidRPr="00D46E85">
        <w:t>s</w:t>
      </w:r>
      <w:bookmarkEnd w:id="65"/>
    </w:p>
    <w:p w14:paraId="6FCCCF51" w14:textId="17791B41" w:rsidR="00642C79" w:rsidRPr="00D46E85" w:rsidRDefault="00FE76A4" w:rsidP="00CF2DA5">
      <w:pPr>
        <w:rPr>
          <w:rFonts w:ascii="Times New Roman" w:hAnsi="Times New Roman" w:cs="Times New Roman"/>
          <w:sz w:val="24"/>
          <w:szCs w:val="24"/>
        </w:rPr>
      </w:pPr>
      <w:r w:rsidRPr="00D46E85">
        <w:rPr>
          <w:rFonts w:ascii="Times New Roman" w:hAnsi="Times New Roman" w:cs="Times New Roman"/>
          <w:sz w:val="24"/>
          <w:szCs w:val="24"/>
        </w:rPr>
        <w:t xml:space="preserve">Each party may appeal </w:t>
      </w:r>
      <w:r w:rsidR="00CF2DA5" w:rsidRPr="00D46E85">
        <w:rPr>
          <w:rFonts w:ascii="Times New Roman" w:hAnsi="Times New Roman" w:cs="Times New Roman"/>
          <w:sz w:val="24"/>
          <w:szCs w:val="24"/>
        </w:rPr>
        <w:t xml:space="preserve">(1) </w:t>
      </w:r>
      <w:r w:rsidR="003846FA" w:rsidRPr="00D46E85">
        <w:rPr>
          <w:rFonts w:ascii="Times New Roman" w:hAnsi="Times New Roman" w:cs="Times New Roman"/>
          <w:sz w:val="24"/>
          <w:szCs w:val="24"/>
        </w:rPr>
        <w:t xml:space="preserve">the dismissal of a formal complaint or </w:t>
      </w:r>
      <w:r w:rsidR="00620F40" w:rsidRPr="00D46E85">
        <w:rPr>
          <w:rFonts w:ascii="Times New Roman" w:hAnsi="Times New Roman" w:cs="Times New Roman"/>
          <w:sz w:val="24"/>
          <w:szCs w:val="24"/>
        </w:rPr>
        <w:t xml:space="preserve">any included </w:t>
      </w:r>
      <w:r w:rsidR="003846FA" w:rsidRPr="00D46E85">
        <w:rPr>
          <w:rFonts w:ascii="Times New Roman" w:hAnsi="Times New Roman" w:cs="Times New Roman"/>
          <w:sz w:val="24"/>
          <w:szCs w:val="24"/>
        </w:rPr>
        <w:t xml:space="preserve">allegations </w:t>
      </w:r>
      <w:r w:rsidR="00CF2DA5" w:rsidRPr="00D46E85">
        <w:rPr>
          <w:rFonts w:ascii="Times New Roman" w:hAnsi="Times New Roman" w:cs="Times New Roman"/>
          <w:sz w:val="24"/>
          <w:szCs w:val="24"/>
        </w:rPr>
        <w:t>and/or (2) a determination regarding responsibility</w:t>
      </w:r>
      <w:r w:rsidR="00997ABB" w:rsidRPr="00D46E85">
        <w:rPr>
          <w:rFonts w:ascii="Times New Roman" w:hAnsi="Times New Roman" w:cs="Times New Roman"/>
          <w:sz w:val="24"/>
          <w:szCs w:val="24"/>
        </w:rPr>
        <w:t xml:space="preserve">. To appeal, a party must </w:t>
      </w:r>
      <w:r w:rsidR="0089778F" w:rsidRPr="00D46E85">
        <w:rPr>
          <w:rFonts w:ascii="Times New Roman" w:hAnsi="Times New Roman" w:cs="Times New Roman"/>
          <w:sz w:val="24"/>
          <w:szCs w:val="24"/>
        </w:rPr>
        <w:t>submit their written</w:t>
      </w:r>
      <w:r w:rsidR="00997ABB" w:rsidRPr="00D46E85">
        <w:rPr>
          <w:rFonts w:ascii="Times New Roman" w:hAnsi="Times New Roman" w:cs="Times New Roman"/>
          <w:sz w:val="24"/>
          <w:szCs w:val="24"/>
        </w:rPr>
        <w:t xml:space="preserve"> appeal</w:t>
      </w:r>
      <w:r w:rsidR="00642C79" w:rsidRPr="00D46E85">
        <w:rPr>
          <w:rFonts w:ascii="Times New Roman" w:hAnsi="Times New Roman" w:cs="Times New Roman"/>
          <w:sz w:val="24"/>
          <w:szCs w:val="24"/>
        </w:rPr>
        <w:t xml:space="preserve"> within</w:t>
      </w:r>
      <w:r w:rsidR="00B56121" w:rsidRPr="00D46E85">
        <w:rPr>
          <w:rFonts w:ascii="Times New Roman" w:hAnsi="Times New Roman" w:cs="Times New Roman"/>
          <w:sz w:val="24"/>
          <w:szCs w:val="24"/>
        </w:rPr>
        <w:t xml:space="preserve"> </w:t>
      </w:r>
      <w:r w:rsidR="00457848" w:rsidRPr="00146B3E">
        <w:rPr>
          <w:rFonts w:ascii="Times New Roman" w:hAnsi="Times New Roman" w:cs="Times New Roman"/>
          <w:sz w:val="24"/>
          <w:szCs w:val="24"/>
        </w:rPr>
        <w:t>five (</w:t>
      </w:r>
      <w:r w:rsidR="00B56121" w:rsidRPr="00146B3E">
        <w:rPr>
          <w:rFonts w:ascii="Times New Roman" w:hAnsi="Times New Roman" w:cs="Times New Roman"/>
          <w:sz w:val="24"/>
          <w:szCs w:val="24"/>
        </w:rPr>
        <w:t>5</w:t>
      </w:r>
      <w:r w:rsidR="00457848" w:rsidRPr="00146B3E">
        <w:rPr>
          <w:rFonts w:ascii="Times New Roman" w:hAnsi="Times New Roman" w:cs="Times New Roman"/>
          <w:sz w:val="24"/>
          <w:szCs w:val="24"/>
        </w:rPr>
        <w:t>)</w:t>
      </w:r>
      <w:r w:rsidR="00B56121" w:rsidRPr="00146B3E">
        <w:rPr>
          <w:rFonts w:ascii="Times New Roman" w:hAnsi="Times New Roman" w:cs="Times New Roman"/>
          <w:sz w:val="24"/>
          <w:szCs w:val="24"/>
        </w:rPr>
        <w:t xml:space="preserve"> business</w:t>
      </w:r>
      <w:r w:rsidR="00642C79" w:rsidRPr="00146B3E">
        <w:rPr>
          <w:rFonts w:ascii="Times New Roman" w:hAnsi="Times New Roman" w:cs="Times New Roman"/>
          <w:sz w:val="24"/>
          <w:szCs w:val="24"/>
        </w:rPr>
        <w:t xml:space="preserve"> days</w:t>
      </w:r>
      <w:r w:rsidR="00642C79" w:rsidRPr="00D46E85">
        <w:rPr>
          <w:rFonts w:ascii="Times New Roman" w:hAnsi="Times New Roman" w:cs="Times New Roman"/>
          <w:sz w:val="24"/>
          <w:szCs w:val="24"/>
        </w:rPr>
        <w:t xml:space="preserve"> of </w:t>
      </w:r>
      <w:r w:rsidR="00ED46E2" w:rsidRPr="00D46E85">
        <w:rPr>
          <w:rFonts w:ascii="Times New Roman" w:hAnsi="Times New Roman" w:cs="Times New Roman"/>
          <w:sz w:val="24"/>
          <w:szCs w:val="24"/>
        </w:rPr>
        <w:t xml:space="preserve">being notified of the decision, indicating </w:t>
      </w:r>
      <w:r w:rsidR="000D571F" w:rsidRPr="00D46E85">
        <w:rPr>
          <w:rFonts w:ascii="Times New Roman" w:hAnsi="Times New Roman" w:cs="Times New Roman"/>
          <w:sz w:val="24"/>
          <w:szCs w:val="24"/>
        </w:rPr>
        <w:t>the grounds for the appeal.</w:t>
      </w:r>
      <w:r w:rsidR="00146B3E">
        <w:rPr>
          <w:rFonts w:ascii="Times New Roman" w:hAnsi="Times New Roman" w:cs="Times New Roman"/>
          <w:sz w:val="24"/>
          <w:szCs w:val="24"/>
        </w:rPr>
        <w:t xml:space="preserve"> The written appeal must be submitted via email to the Title IX Coordinator.</w:t>
      </w:r>
    </w:p>
    <w:p w14:paraId="0EE354E7" w14:textId="77777777" w:rsidR="00642C79" w:rsidRPr="00D46E85" w:rsidRDefault="00642C79" w:rsidP="00CF2DA5">
      <w:pPr>
        <w:rPr>
          <w:rFonts w:ascii="Times New Roman" w:hAnsi="Times New Roman" w:cs="Times New Roman"/>
          <w:sz w:val="24"/>
          <w:szCs w:val="24"/>
        </w:rPr>
      </w:pPr>
    </w:p>
    <w:p w14:paraId="61E8C20E" w14:textId="7B2DED6E" w:rsidR="003846FA" w:rsidRPr="00D46E85" w:rsidRDefault="00435477" w:rsidP="00CF2DA5">
      <w:pPr>
        <w:rPr>
          <w:rFonts w:ascii="Times New Roman" w:hAnsi="Times New Roman" w:cs="Times New Roman"/>
          <w:sz w:val="24"/>
          <w:szCs w:val="24"/>
        </w:rPr>
      </w:pPr>
      <w:r w:rsidRPr="00D46E85">
        <w:rPr>
          <w:rFonts w:ascii="Times New Roman" w:hAnsi="Times New Roman" w:cs="Times New Roman"/>
          <w:sz w:val="24"/>
          <w:szCs w:val="24"/>
        </w:rPr>
        <w:t xml:space="preserve">The limited grounds for appeal </w:t>
      </w:r>
      <w:r w:rsidR="000D571F" w:rsidRPr="00D46E85">
        <w:rPr>
          <w:rFonts w:ascii="Times New Roman" w:hAnsi="Times New Roman" w:cs="Times New Roman"/>
          <w:sz w:val="24"/>
          <w:szCs w:val="24"/>
        </w:rPr>
        <w:t xml:space="preserve">available </w:t>
      </w:r>
      <w:r w:rsidRPr="00D46E85">
        <w:rPr>
          <w:rFonts w:ascii="Times New Roman" w:hAnsi="Times New Roman" w:cs="Times New Roman"/>
          <w:sz w:val="24"/>
          <w:szCs w:val="24"/>
        </w:rPr>
        <w:t>are as follows:</w:t>
      </w:r>
    </w:p>
    <w:p w14:paraId="5A89D1B2" w14:textId="581AC62D" w:rsidR="00435477" w:rsidRPr="00D46E85" w:rsidRDefault="00435477" w:rsidP="00435477">
      <w:pPr>
        <w:pStyle w:val="ListParagraph"/>
        <w:numPr>
          <w:ilvl w:val="0"/>
          <w:numId w:val="8"/>
        </w:numPr>
        <w:rPr>
          <w:rFonts w:ascii="Times New Roman" w:hAnsi="Times New Roman" w:cs="Times New Roman"/>
          <w:sz w:val="24"/>
          <w:szCs w:val="24"/>
        </w:rPr>
      </w:pPr>
      <w:r w:rsidRPr="00D46E85">
        <w:rPr>
          <w:rFonts w:ascii="Times New Roman" w:hAnsi="Times New Roman" w:cs="Times New Roman"/>
          <w:sz w:val="24"/>
          <w:szCs w:val="24"/>
        </w:rPr>
        <w:t>Procedural irregularity that affected the outcome of the matter</w:t>
      </w:r>
      <w:r w:rsidR="00F71CCE" w:rsidRPr="00D46E85">
        <w:rPr>
          <w:rFonts w:ascii="Times New Roman" w:hAnsi="Times New Roman" w:cs="Times New Roman"/>
          <w:sz w:val="24"/>
          <w:szCs w:val="24"/>
        </w:rPr>
        <w:t xml:space="preserve"> (</w:t>
      </w:r>
      <w:r w:rsidR="000903F1" w:rsidRPr="00D46E85">
        <w:rPr>
          <w:rFonts w:ascii="Times New Roman" w:hAnsi="Times New Roman" w:cs="Times New Roman"/>
          <w:sz w:val="24"/>
          <w:szCs w:val="24"/>
        </w:rPr>
        <w:t>i.e. a failure to follow the institution’s own procedures);</w:t>
      </w:r>
    </w:p>
    <w:p w14:paraId="2386F13E" w14:textId="773DF84F" w:rsidR="00435477" w:rsidRPr="00D46E85" w:rsidRDefault="00435477" w:rsidP="00435477">
      <w:pPr>
        <w:pStyle w:val="ListParagraph"/>
        <w:numPr>
          <w:ilvl w:val="0"/>
          <w:numId w:val="8"/>
        </w:numPr>
        <w:rPr>
          <w:rFonts w:ascii="Times New Roman" w:hAnsi="Times New Roman" w:cs="Times New Roman"/>
          <w:sz w:val="24"/>
          <w:szCs w:val="24"/>
        </w:rPr>
      </w:pPr>
      <w:r w:rsidRPr="00D46E85">
        <w:rPr>
          <w:rFonts w:ascii="Times New Roman" w:hAnsi="Times New Roman" w:cs="Times New Roman"/>
          <w:sz w:val="24"/>
          <w:szCs w:val="24"/>
        </w:rPr>
        <w:t>New evidence that was not reasonably available at the time the determination regarding responsibility or dismissal was made, that could affect the outcome of the matter;</w:t>
      </w:r>
    </w:p>
    <w:p w14:paraId="1F6BDC79" w14:textId="06CFED48" w:rsidR="00435477" w:rsidRPr="00D46E85" w:rsidRDefault="00435477" w:rsidP="00A335DB">
      <w:pPr>
        <w:pStyle w:val="ListParagraph"/>
        <w:numPr>
          <w:ilvl w:val="0"/>
          <w:numId w:val="8"/>
        </w:numPr>
        <w:rPr>
          <w:rFonts w:ascii="Times New Roman" w:hAnsi="Times New Roman" w:cs="Times New Roman"/>
          <w:sz w:val="24"/>
          <w:szCs w:val="24"/>
        </w:rPr>
      </w:pPr>
      <w:r w:rsidRPr="00D46E85">
        <w:rPr>
          <w:rFonts w:ascii="Times New Roman" w:hAnsi="Times New Roman" w:cs="Times New Roman"/>
          <w:sz w:val="24"/>
          <w:szCs w:val="24"/>
        </w:rPr>
        <w:t xml:space="preserve">The </w:t>
      </w:r>
      <w:r w:rsidR="00856832" w:rsidRPr="00D46E85">
        <w:rPr>
          <w:rFonts w:ascii="Times New Roman" w:hAnsi="Times New Roman" w:cs="Times New Roman"/>
          <w:sz w:val="24"/>
          <w:szCs w:val="24"/>
        </w:rPr>
        <w:t>Title IX Coordinator, investigator(s), or decision-maker(s) had a conflict of interest or bias for or against an individual party</w:t>
      </w:r>
      <w:r w:rsidR="006532AA" w:rsidRPr="00D46E85">
        <w:rPr>
          <w:rFonts w:ascii="Times New Roman" w:hAnsi="Times New Roman" w:cs="Times New Roman"/>
          <w:sz w:val="24"/>
          <w:szCs w:val="24"/>
        </w:rPr>
        <w:t>,</w:t>
      </w:r>
      <w:r w:rsidR="00856832" w:rsidRPr="00D46E85">
        <w:rPr>
          <w:rFonts w:ascii="Times New Roman" w:hAnsi="Times New Roman" w:cs="Times New Roman"/>
          <w:sz w:val="24"/>
          <w:szCs w:val="24"/>
        </w:rPr>
        <w:t xml:space="preserve"> or for or against </w:t>
      </w:r>
      <w:r w:rsidR="006532AA" w:rsidRPr="00D46E85">
        <w:rPr>
          <w:rFonts w:ascii="Times New Roman" w:hAnsi="Times New Roman" w:cs="Times New Roman"/>
          <w:sz w:val="24"/>
          <w:szCs w:val="24"/>
        </w:rPr>
        <w:t>complainants or respondents in general, that affected the outcome of the matter.</w:t>
      </w:r>
    </w:p>
    <w:p w14:paraId="4AE5A8AD" w14:textId="77777777" w:rsidR="00642C79" w:rsidRPr="00D46E85" w:rsidRDefault="00642C79">
      <w:pPr>
        <w:rPr>
          <w:rFonts w:ascii="Times New Roman" w:hAnsi="Times New Roman" w:cs="Times New Roman"/>
          <w:sz w:val="24"/>
          <w:szCs w:val="24"/>
        </w:rPr>
      </w:pPr>
    </w:p>
    <w:p w14:paraId="1A3D61CB" w14:textId="21223E11" w:rsidR="00E82E1A" w:rsidRPr="00D46E85" w:rsidRDefault="00E82E1A">
      <w:pPr>
        <w:rPr>
          <w:rFonts w:ascii="Times New Roman" w:hAnsi="Times New Roman" w:cs="Times New Roman"/>
          <w:color w:val="000000"/>
          <w:sz w:val="24"/>
          <w:szCs w:val="24"/>
        </w:rPr>
      </w:pPr>
      <w:r w:rsidRPr="00D46E85">
        <w:rPr>
          <w:rFonts w:ascii="Times New Roman" w:hAnsi="Times New Roman" w:cs="Times New Roman"/>
          <w:color w:val="000000"/>
          <w:sz w:val="24"/>
          <w:szCs w:val="24"/>
        </w:rPr>
        <w:t xml:space="preserve">The submission of </w:t>
      </w:r>
      <w:r w:rsidR="00D03996">
        <w:rPr>
          <w:rFonts w:ascii="Times New Roman" w:hAnsi="Times New Roman" w:cs="Times New Roman"/>
          <w:color w:val="000000"/>
          <w:sz w:val="24"/>
          <w:szCs w:val="24"/>
        </w:rPr>
        <w:t xml:space="preserve">an </w:t>
      </w:r>
      <w:r w:rsidRPr="00D46E85">
        <w:rPr>
          <w:rFonts w:ascii="Times New Roman" w:hAnsi="Times New Roman" w:cs="Times New Roman"/>
          <w:color w:val="000000"/>
          <w:sz w:val="24"/>
          <w:szCs w:val="24"/>
        </w:rPr>
        <w:t xml:space="preserve">appeal stays any sanctions for the pendency of an appeal. Supportive measures and remote learning opportunities </w:t>
      </w:r>
      <w:r w:rsidR="00424D89" w:rsidRPr="00D46E85">
        <w:rPr>
          <w:rFonts w:ascii="Times New Roman" w:hAnsi="Times New Roman" w:cs="Times New Roman"/>
          <w:color w:val="000000"/>
          <w:sz w:val="24"/>
          <w:szCs w:val="24"/>
        </w:rPr>
        <w:t>remain</w:t>
      </w:r>
      <w:r w:rsidRPr="00D46E85">
        <w:rPr>
          <w:rFonts w:ascii="Times New Roman" w:hAnsi="Times New Roman" w:cs="Times New Roman"/>
          <w:color w:val="000000"/>
          <w:sz w:val="24"/>
          <w:szCs w:val="24"/>
        </w:rPr>
        <w:t xml:space="preserve"> available during the pendency of the appeal.</w:t>
      </w:r>
    </w:p>
    <w:p w14:paraId="454DA937" w14:textId="77777777" w:rsidR="00E82E1A" w:rsidRPr="00D46E85" w:rsidRDefault="00E82E1A">
      <w:pPr>
        <w:rPr>
          <w:rFonts w:ascii="Times New Roman" w:hAnsi="Times New Roman" w:cs="Times New Roman"/>
          <w:color w:val="000000"/>
          <w:sz w:val="24"/>
          <w:szCs w:val="24"/>
        </w:rPr>
      </w:pPr>
    </w:p>
    <w:p w14:paraId="22577851" w14:textId="39B3E187" w:rsidR="00BB0068" w:rsidRPr="00D46E85" w:rsidRDefault="00BB0068">
      <w:pPr>
        <w:rPr>
          <w:rFonts w:ascii="Times New Roman" w:hAnsi="Times New Roman" w:cs="Times New Roman"/>
          <w:sz w:val="24"/>
          <w:szCs w:val="24"/>
        </w:rPr>
      </w:pPr>
      <w:r w:rsidRPr="00D46E85">
        <w:rPr>
          <w:rFonts w:ascii="Times New Roman" w:hAnsi="Times New Roman" w:cs="Times New Roman"/>
          <w:sz w:val="24"/>
          <w:szCs w:val="24"/>
        </w:rPr>
        <w:t xml:space="preserve">If a party appeals, the institution will </w:t>
      </w:r>
      <w:r w:rsidR="005A34EC" w:rsidRPr="00D46E85">
        <w:rPr>
          <w:rFonts w:ascii="Times New Roman" w:hAnsi="Times New Roman" w:cs="Times New Roman"/>
          <w:sz w:val="24"/>
          <w:szCs w:val="24"/>
        </w:rPr>
        <w:t xml:space="preserve">as soon as practicable </w:t>
      </w:r>
      <w:r w:rsidRPr="00D46E85">
        <w:rPr>
          <w:rFonts w:ascii="Times New Roman" w:hAnsi="Times New Roman" w:cs="Times New Roman"/>
          <w:sz w:val="24"/>
          <w:szCs w:val="24"/>
        </w:rPr>
        <w:t>notify the other party in writing of the appeal</w:t>
      </w:r>
      <w:r w:rsidR="00D02017" w:rsidRPr="00D46E85">
        <w:rPr>
          <w:rFonts w:ascii="Times New Roman" w:hAnsi="Times New Roman" w:cs="Times New Roman"/>
          <w:sz w:val="24"/>
          <w:szCs w:val="24"/>
        </w:rPr>
        <w:t>,</w:t>
      </w:r>
      <w:r w:rsidR="00B2532B" w:rsidRPr="00D46E85">
        <w:rPr>
          <w:rFonts w:ascii="Times New Roman" w:hAnsi="Times New Roman" w:cs="Times New Roman"/>
          <w:sz w:val="24"/>
          <w:szCs w:val="24"/>
        </w:rPr>
        <w:t xml:space="preserve"> however the time for </w:t>
      </w:r>
      <w:r w:rsidR="00D03996">
        <w:rPr>
          <w:rFonts w:ascii="Times New Roman" w:hAnsi="Times New Roman" w:cs="Times New Roman"/>
          <w:sz w:val="24"/>
          <w:szCs w:val="24"/>
        </w:rPr>
        <w:t xml:space="preserve">an </w:t>
      </w:r>
      <w:r w:rsidR="00B2532B" w:rsidRPr="00D46E85">
        <w:rPr>
          <w:rFonts w:ascii="Times New Roman" w:hAnsi="Times New Roman" w:cs="Times New Roman"/>
          <w:sz w:val="24"/>
          <w:szCs w:val="24"/>
        </w:rPr>
        <w:t xml:space="preserve">appeal shall </w:t>
      </w:r>
      <w:r w:rsidR="6F7A8309" w:rsidRPr="00D46E85">
        <w:rPr>
          <w:rFonts w:ascii="Times New Roman" w:hAnsi="Times New Roman" w:cs="Times New Roman"/>
          <w:sz w:val="24"/>
          <w:szCs w:val="24"/>
        </w:rPr>
        <w:t xml:space="preserve">be offered equitably to all parties and shall </w:t>
      </w:r>
      <w:r w:rsidR="00B2532B" w:rsidRPr="00D46E85">
        <w:rPr>
          <w:rFonts w:ascii="Times New Roman" w:hAnsi="Times New Roman" w:cs="Times New Roman"/>
          <w:sz w:val="24"/>
          <w:szCs w:val="24"/>
        </w:rPr>
        <w:t>not be extended</w:t>
      </w:r>
      <w:r w:rsidR="7EC7C5AA" w:rsidRPr="00D46E85">
        <w:rPr>
          <w:rFonts w:ascii="Times New Roman" w:hAnsi="Times New Roman" w:cs="Times New Roman"/>
          <w:sz w:val="24"/>
          <w:szCs w:val="24"/>
        </w:rPr>
        <w:t xml:space="preserve"> for any party solely because the other party filed an appeal</w:t>
      </w:r>
      <w:r w:rsidR="00B2532B" w:rsidRPr="00D46E85">
        <w:rPr>
          <w:rFonts w:ascii="Times New Roman" w:hAnsi="Times New Roman" w:cs="Times New Roman"/>
          <w:sz w:val="24"/>
          <w:szCs w:val="24"/>
        </w:rPr>
        <w:t>.</w:t>
      </w:r>
    </w:p>
    <w:p w14:paraId="794E0F31" w14:textId="77777777" w:rsidR="00BC0D8E" w:rsidRPr="00D46E85" w:rsidRDefault="00BC0D8E">
      <w:pPr>
        <w:rPr>
          <w:rFonts w:ascii="Times New Roman" w:hAnsi="Times New Roman" w:cs="Times New Roman"/>
          <w:sz w:val="24"/>
          <w:szCs w:val="24"/>
        </w:rPr>
      </w:pPr>
    </w:p>
    <w:p w14:paraId="381E4410" w14:textId="66E368BA" w:rsidR="159B2A34" w:rsidRPr="00D46E85" w:rsidRDefault="159B2A34" w:rsidP="31D4C92B">
      <w:pPr>
        <w:rPr>
          <w:rFonts w:ascii="Times New Roman" w:hAnsi="Times New Roman" w:cs="Times New Roman"/>
          <w:sz w:val="24"/>
          <w:szCs w:val="24"/>
        </w:rPr>
      </w:pPr>
      <w:r w:rsidRPr="00D46E85">
        <w:rPr>
          <w:rFonts w:ascii="Times New Roman" w:hAnsi="Times New Roman" w:cs="Times New Roman"/>
          <w:sz w:val="24"/>
          <w:szCs w:val="24"/>
        </w:rPr>
        <w:t xml:space="preserve">Appeals should be submitted in electronic form using ARIAL or TIMES NEW ROMAN, </w:t>
      </w:r>
      <w:r w:rsidR="00D03996" w:rsidRPr="00D46E85">
        <w:rPr>
          <w:rFonts w:ascii="Times New Roman" w:hAnsi="Times New Roman" w:cs="Times New Roman"/>
          <w:sz w:val="24"/>
          <w:szCs w:val="24"/>
        </w:rPr>
        <w:t>12-point</w:t>
      </w:r>
      <w:r w:rsidRPr="00D46E85">
        <w:rPr>
          <w:rFonts w:ascii="Times New Roman" w:hAnsi="Times New Roman" w:cs="Times New Roman"/>
          <w:sz w:val="24"/>
          <w:szCs w:val="24"/>
        </w:rPr>
        <w:t xml:space="preserve"> </w:t>
      </w:r>
      <w:r w:rsidR="221FD425" w:rsidRPr="00D46E85">
        <w:rPr>
          <w:rFonts w:ascii="Times New Roman" w:hAnsi="Times New Roman" w:cs="Times New Roman"/>
          <w:sz w:val="24"/>
          <w:szCs w:val="24"/>
        </w:rPr>
        <w:t>f</w:t>
      </w:r>
      <w:r w:rsidRPr="00D46E85">
        <w:rPr>
          <w:rFonts w:ascii="Times New Roman" w:hAnsi="Times New Roman" w:cs="Times New Roman"/>
          <w:sz w:val="24"/>
          <w:szCs w:val="24"/>
        </w:rPr>
        <w:t>ont</w:t>
      </w:r>
      <w:r w:rsidR="1959ED2C" w:rsidRPr="00D46E85">
        <w:rPr>
          <w:rFonts w:ascii="Times New Roman" w:hAnsi="Times New Roman" w:cs="Times New Roman"/>
          <w:sz w:val="24"/>
          <w:szCs w:val="24"/>
        </w:rPr>
        <w:t xml:space="preserve">, </w:t>
      </w:r>
      <w:r w:rsidR="3C5EBC76" w:rsidRPr="00D46E85">
        <w:rPr>
          <w:rFonts w:ascii="Times New Roman" w:hAnsi="Times New Roman" w:cs="Times New Roman"/>
          <w:sz w:val="24"/>
          <w:szCs w:val="24"/>
        </w:rPr>
        <w:t xml:space="preserve">and </w:t>
      </w:r>
      <w:r w:rsidR="1959ED2C" w:rsidRPr="00D46E85">
        <w:rPr>
          <w:rFonts w:ascii="Times New Roman" w:hAnsi="Times New Roman" w:cs="Times New Roman"/>
          <w:sz w:val="24"/>
          <w:szCs w:val="24"/>
        </w:rPr>
        <w:t xml:space="preserve">single-spaced. </w:t>
      </w:r>
      <w:r w:rsidR="00146B3E">
        <w:rPr>
          <w:rFonts w:ascii="Times New Roman" w:hAnsi="Times New Roman" w:cs="Times New Roman"/>
          <w:sz w:val="24"/>
          <w:szCs w:val="24"/>
        </w:rPr>
        <w:t xml:space="preserve">Appeals should refer to specific sections of the investigative </w:t>
      </w:r>
      <w:r w:rsidR="00146B3E">
        <w:rPr>
          <w:rFonts w:ascii="Times New Roman" w:hAnsi="Times New Roman" w:cs="Times New Roman"/>
          <w:sz w:val="24"/>
          <w:szCs w:val="24"/>
        </w:rPr>
        <w:lastRenderedPageBreak/>
        <w:t xml:space="preserve">report, attachments, or appendixes noting page number and line number, i.e. Appendix A, p. 2, line 15. </w:t>
      </w:r>
      <w:r w:rsidR="00146B3E" w:rsidRPr="00D46E85">
        <w:rPr>
          <w:rFonts w:ascii="Times New Roman" w:hAnsi="Times New Roman" w:cs="Times New Roman"/>
          <w:sz w:val="24"/>
          <w:szCs w:val="24"/>
        </w:rPr>
        <w:t xml:space="preserve">Appeals that do not meet these standards </w:t>
      </w:r>
      <w:r w:rsidR="00146B3E">
        <w:rPr>
          <w:rFonts w:ascii="Times New Roman" w:hAnsi="Times New Roman" w:cs="Times New Roman"/>
          <w:sz w:val="24"/>
          <w:szCs w:val="24"/>
        </w:rPr>
        <w:t>will not be considered.</w:t>
      </w:r>
    </w:p>
    <w:p w14:paraId="5B36F853" w14:textId="34AFAEF6" w:rsidR="31D4C92B" w:rsidRPr="00D46E85" w:rsidRDefault="31D4C92B" w:rsidP="31D4C92B">
      <w:pPr>
        <w:rPr>
          <w:rFonts w:ascii="Times New Roman" w:hAnsi="Times New Roman" w:cs="Times New Roman"/>
          <w:sz w:val="24"/>
          <w:szCs w:val="24"/>
        </w:rPr>
      </w:pPr>
    </w:p>
    <w:p w14:paraId="6ACD5F07" w14:textId="178FDFE8" w:rsidR="00BB0068" w:rsidRPr="00D46E85" w:rsidRDefault="00A45957">
      <w:pPr>
        <w:rPr>
          <w:rFonts w:ascii="Times New Roman" w:hAnsi="Times New Roman" w:cs="Times New Roman"/>
          <w:sz w:val="24"/>
          <w:szCs w:val="24"/>
        </w:rPr>
      </w:pPr>
      <w:r w:rsidRPr="00D46E85">
        <w:rPr>
          <w:rFonts w:ascii="Times New Roman" w:hAnsi="Times New Roman" w:cs="Times New Roman"/>
          <w:sz w:val="24"/>
          <w:szCs w:val="24"/>
        </w:rPr>
        <w:t xml:space="preserve">Appeals will be decided by </w:t>
      </w:r>
      <w:r w:rsidR="00146B3E">
        <w:rPr>
          <w:rFonts w:ascii="Times New Roman" w:hAnsi="Times New Roman" w:cs="Times New Roman"/>
          <w:sz w:val="24"/>
          <w:szCs w:val="24"/>
        </w:rPr>
        <w:t>the Student Services Committee for student respondents and the Employee Grievance Committee for employee respondents</w:t>
      </w:r>
      <w:r w:rsidR="008F224D" w:rsidRPr="00D46E85">
        <w:rPr>
          <w:rFonts w:ascii="Times New Roman" w:hAnsi="Times New Roman" w:cs="Times New Roman"/>
          <w:sz w:val="24"/>
          <w:szCs w:val="24"/>
        </w:rPr>
        <w:t xml:space="preserve"> who will be free of conflict of interest and bias, and </w:t>
      </w:r>
      <w:r w:rsidR="00BC0D8E" w:rsidRPr="00D46E85">
        <w:rPr>
          <w:rFonts w:ascii="Times New Roman" w:hAnsi="Times New Roman" w:cs="Times New Roman"/>
          <w:sz w:val="24"/>
          <w:szCs w:val="24"/>
        </w:rPr>
        <w:t xml:space="preserve">will not serve as investigator, Title IX Coordinator, </w:t>
      </w:r>
      <w:r w:rsidR="00146B3E">
        <w:rPr>
          <w:rFonts w:ascii="Times New Roman" w:hAnsi="Times New Roman" w:cs="Times New Roman"/>
          <w:sz w:val="24"/>
          <w:szCs w:val="24"/>
        </w:rPr>
        <w:t>d</w:t>
      </w:r>
      <w:r w:rsidR="00BC0D8E" w:rsidRPr="00D46E85">
        <w:rPr>
          <w:rFonts w:ascii="Times New Roman" w:hAnsi="Times New Roman" w:cs="Times New Roman"/>
          <w:sz w:val="24"/>
          <w:szCs w:val="24"/>
        </w:rPr>
        <w:t>ecision</w:t>
      </w:r>
      <w:r w:rsidR="00146B3E">
        <w:rPr>
          <w:rFonts w:ascii="Times New Roman" w:hAnsi="Times New Roman" w:cs="Times New Roman"/>
          <w:sz w:val="24"/>
          <w:szCs w:val="24"/>
        </w:rPr>
        <w:t>-</w:t>
      </w:r>
      <w:r w:rsidR="00BC0D8E" w:rsidRPr="00D46E85">
        <w:rPr>
          <w:rFonts w:ascii="Times New Roman" w:hAnsi="Times New Roman" w:cs="Times New Roman"/>
          <w:sz w:val="24"/>
          <w:szCs w:val="24"/>
        </w:rPr>
        <w:t>maker in the same matter.</w:t>
      </w:r>
    </w:p>
    <w:p w14:paraId="13244959" w14:textId="550177A1" w:rsidR="0075548F" w:rsidRPr="00D46E85" w:rsidRDefault="0075548F">
      <w:pPr>
        <w:rPr>
          <w:rFonts w:ascii="Times New Roman" w:hAnsi="Times New Roman" w:cs="Times New Roman"/>
          <w:sz w:val="24"/>
          <w:szCs w:val="24"/>
        </w:rPr>
      </w:pPr>
    </w:p>
    <w:p w14:paraId="34573481" w14:textId="4D38D6B3" w:rsidR="0075548F" w:rsidRPr="00D46E85" w:rsidRDefault="00146B3E">
      <w:pPr>
        <w:rPr>
          <w:rFonts w:ascii="Times New Roman" w:hAnsi="Times New Roman" w:cs="Times New Roman"/>
          <w:sz w:val="24"/>
          <w:szCs w:val="24"/>
        </w:rPr>
      </w:pPr>
      <w:r>
        <w:rPr>
          <w:rFonts w:ascii="Times New Roman" w:hAnsi="Times New Roman" w:cs="Times New Roman"/>
          <w:sz w:val="24"/>
          <w:szCs w:val="24"/>
        </w:rPr>
        <w:t>The o</w:t>
      </w:r>
      <w:r w:rsidR="0075548F" w:rsidRPr="00D46E85">
        <w:rPr>
          <w:rFonts w:ascii="Times New Roman" w:hAnsi="Times New Roman" w:cs="Times New Roman"/>
          <w:sz w:val="24"/>
          <w:szCs w:val="24"/>
        </w:rPr>
        <w:t xml:space="preserve">utcome of </w:t>
      </w:r>
      <w:r>
        <w:rPr>
          <w:rFonts w:ascii="Times New Roman" w:hAnsi="Times New Roman" w:cs="Times New Roman"/>
          <w:sz w:val="24"/>
          <w:szCs w:val="24"/>
        </w:rPr>
        <w:t xml:space="preserve">the </w:t>
      </w:r>
      <w:r w:rsidR="0075548F" w:rsidRPr="00D46E85">
        <w:rPr>
          <w:rFonts w:ascii="Times New Roman" w:hAnsi="Times New Roman" w:cs="Times New Roman"/>
          <w:sz w:val="24"/>
          <w:szCs w:val="24"/>
        </w:rPr>
        <w:t xml:space="preserve">appeal will be provided in writing simultaneously to both </w:t>
      </w:r>
      <w:r w:rsidR="00D03996" w:rsidRPr="00D46E85">
        <w:rPr>
          <w:rFonts w:ascii="Times New Roman" w:hAnsi="Times New Roman" w:cs="Times New Roman"/>
          <w:sz w:val="24"/>
          <w:szCs w:val="24"/>
        </w:rPr>
        <w:t>parties and</w:t>
      </w:r>
      <w:r w:rsidR="0075548F" w:rsidRPr="00D46E85">
        <w:rPr>
          <w:rFonts w:ascii="Times New Roman" w:hAnsi="Times New Roman" w:cs="Times New Roman"/>
          <w:sz w:val="24"/>
          <w:szCs w:val="24"/>
        </w:rPr>
        <w:t xml:space="preserve"> include </w:t>
      </w:r>
      <w:r>
        <w:rPr>
          <w:rFonts w:ascii="Times New Roman" w:hAnsi="Times New Roman" w:cs="Times New Roman"/>
          <w:sz w:val="24"/>
          <w:szCs w:val="24"/>
        </w:rPr>
        <w:t xml:space="preserve">the </w:t>
      </w:r>
      <w:r w:rsidR="0075548F" w:rsidRPr="00D46E85">
        <w:rPr>
          <w:rFonts w:ascii="Times New Roman" w:hAnsi="Times New Roman" w:cs="Times New Roman"/>
          <w:sz w:val="24"/>
          <w:szCs w:val="24"/>
        </w:rPr>
        <w:t>rationale for the decision.</w:t>
      </w:r>
    </w:p>
    <w:p w14:paraId="153D9CC5" w14:textId="66AFCFEF" w:rsidR="007F7DE9" w:rsidRPr="00D46E85" w:rsidRDefault="6B8CE4C3" w:rsidP="00146B3E">
      <w:pPr>
        <w:pStyle w:val="Heading1"/>
        <w:rPr>
          <w:rFonts w:eastAsia="Times New Roman"/>
        </w:rPr>
      </w:pPr>
      <w:bookmarkStart w:id="66" w:name="_Toc48261695"/>
      <w:r w:rsidRPr="00D46E85">
        <w:t>Retaliation</w:t>
      </w:r>
      <w:bookmarkEnd w:id="66"/>
      <w:r w:rsidR="4ECC6794" w:rsidRPr="00D46E85">
        <w:rPr>
          <w:rFonts w:eastAsia="Times New Roman"/>
        </w:rPr>
        <w:t xml:space="preserve"> </w:t>
      </w:r>
    </w:p>
    <w:p w14:paraId="27D4018D" w14:textId="00D2BDDF" w:rsidR="007F7DE9" w:rsidRPr="00D46E85" w:rsidRDefault="00146B3E" w:rsidP="77CB11E0">
      <w:pPr>
        <w:rPr>
          <w:rFonts w:ascii="Times New Roman" w:eastAsia="Times New Roman" w:hAnsi="Times New Roman" w:cs="Times New Roman"/>
          <w:sz w:val="24"/>
          <w:szCs w:val="24"/>
        </w:rPr>
      </w:pPr>
      <w:r>
        <w:rPr>
          <w:rFonts w:ascii="Times New Roman" w:eastAsia="Times New Roman" w:hAnsi="Times New Roman" w:cs="Times New Roman"/>
          <w:sz w:val="24"/>
          <w:szCs w:val="24"/>
        </w:rPr>
        <w:t>South Arkansas Community College</w:t>
      </w:r>
      <w:r w:rsidR="007F7DE9" w:rsidRPr="00D46E85">
        <w:rPr>
          <w:rFonts w:ascii="Times New Roman" w:eastAsia="Times New Roman" w:hAnsi="Times New Roman" w:cs="Times New Roman"/>
          <w:sz w:val="24"/>
          <w:szCs w:val="24"/>
        </w:rPr>
        <w:t xml:space="preserve"> will keep the identity of any individual who has made a report or complaint of sex discrimination</w:t>
      </w:r>
      <w:r w:rsidR="008E2D2D" w:rsidRPr="00D46E85">
        <w:rPr>
          <w:rFonts w:ascii="Times New Roman" w:eastAsia="Times New Roman" w:hAnsi="Times New Roman" w:cs="Times New Roman"/>
          <w:sz w:val="24"/>
          <w:szCs w:val="24"/>
        </w:rPr>
        <w:t xml:space="preserve"> confidential</w:t>
      </w:r>
      <w:r w:rsidR="007F7DE9" w:rsidRPr="00D46E85">
        <w:rPr>
          <w:rFonts w:ascii="Times New Roman" w:eastAsia="Times New Roman" w:hAnsi="Times New Roman" w:cs="Times New Roman"/>
          <w:sz w:val="24"/>
          <w:szCs w:val="24"/>
        </w:rPr>
        <w:t xml:space="preserve">, including </w:t>
      </w:r>
      <w:r w:rsidR="008E2D2D" w:rsidRPr="00D46E85">
        <w:rPr>
          <w:rFonts w:ascii="Times New Roman" w:eastAsia="Times New Roman" w:hAnsi="Times New Roman" w:cs="Times New Roman"/>
          <w:sz w:val="24"/>
          <w:szCs w:val="24"/>
        </w:rPr>
        <w:t xml:space="preserve">the identity of </w:t>
      </w:r>
      <w:r w:rsidR="007F7DE9" w:rsidRPr="00D46E85">
        <w:rPr>
          <w:rFonts w:ascii="Times New Roman" w:eastAsia="Times New Roman" w:hAnsi="Times New Roman" w:cs="Times New Roman"/>
          <w:sz w:val="24"/>
          <w:szCs w:val="24"/>
        </w:rPr>
        <w:t xml:space="preserve">any individual who has made a report or filed a </w:t>
      </w:r>
      <w:r w:rsidR="008E2D2D" w:rsidRPr="00D46E85">
        <w:rPr>
          <w:rFonts w:ascii="Times New Roman" w:eastAsia="Times New Roman" w:hAnsi="Times New Roman" w:cs="Times New Roman"/>
          <w:sz w:val="24"/>
          <w:szCs w:val="24"/>
        </w:rPr>
        <w:t>F</w:t>
      </w:r>
      <w:r w:rsidR="007F7DE9" w:rsidRPr="00D46E85">
        <w:rPr>
          <w:rFonts w:ascii="Times New Roman" w:eastAsia="Times New Roman" w:hAnsi="Times New Roman" w:cs="Times New Roman"/>
          <w:sz w:val="24"/>
          <w:szCs w:val="24"/>
        </w:rPr>
        <w:t xml:space="preserve">ormal </w:t>
      </w:r>
      <w:r w:rsidR="008E2D2D" w:rsidRPr="00D46E85">
        <w:rPr>
          <w:rFonts w:ascii="Times New Roman" w:eastAsia="Times New Roman" w:hAnsi="Times New Roman" w:cs="Times New Roman"/>
          <w:sz w:val="24"/>
          <w:szCs w:val="24"/>
        </w:rPr>
        <w:t>C</w:t>
      </w:r>
      <w:r w:rsidR="007F7DE9" w:rsidRPr="00D46E85">
        <w:rPr>
          <w:rFonts w:ascii="Times New Roman" w:eastAsia="Times New Roman" w:hAnsi="Times New Roman" w:cs="Times New Roman"/>
          <w:sz w:val="24"/>
          <w:szCs w:val="24"/>
        </w:rPr>
        <w:t>omplaint of sexual harassment</w:t>
      </w:r>
      <w:r w:rsidR="008E2D2D" w:rsidRPr="00D46E85">
        <w:rPr>
          <w:rFonts w:ascii="Times New Roman" w:eastAsia="Times New Roman" w:hAnsi="Times New Roman" w:cs="Times New Roman"/>
          <w:sz w:val="24"/>
          <w:szCs w:val="24"/>
        </w:rPr>
        <w:t xml:space="preserve"> under this Title IX Grievance Policy</w:t>
      </w:r>
      <w:r w:rsidR="007F7DE9" w:rsidRPr="00D46E85">
        <w:rPr>
          <w:rFonts w:ascii="Times New Roman" w:eastAsia="Times New Roman" w:hAnsi="Times New Roman" w:cs="Times New Roman"/>
          <w:sz w:val="24"/>
          <w:szCs w:val="24"/>
        </w:rPr>
        <w:t xml:space="preserve">, any </w:t>
      </w:r>
      <w:r w:rsidR="008E2D2D" w:rsidRPr="00D46E85">
        <w:rPr>
          <w:rFonts w:ascii="Times New Roman" w:eastAsia="Times New Roman" w:hAnsi="Times New Roman" w:cs="Times New Roman"/>
          <w:sz w:val="24"/>
          <w:szCs w:val="24"/>
        </w:rPr>
        <w:t>C</w:t>
      </w:r>
      <w:r w:rsidR="007F7DE9" w:rsidRPr="00D46E85">
        <w:rPr>
          <w:rFonts w:ascii="Times New Roman" w:eastAsia="Times New Roman" w:hAnsi="Times New Roman" w:cs="Times New Roman"/>
          <w:sz w:val="24"/>
          <w:szCs w:val="24"/>
        </w:rPr>
        <w:t xml:space="preserve">omplainant, any individual who has been reported to be the perpetrator of sex discrimination, any </w:t>
      </w:r>
      <w:r w:rsidR="007001CA" w:rsidRPr="00D46E85">
        <w:rPr>
          <w:rFonts w:ascii="Times New Roman" w:eastAsia="Times New Roman" w:hAnsi="Times New Roman" w:cs="Times New Roman"/>
          <w:sz w:val="24"/>
          <w:szCs w:val="24"/>
        </w:rPr>
        <w:t>R</w:t>
      </w:r>
      <w:r w:rsidR="007F7DE9" w:rsidRPr="00D46E85">
        <w:rPr>
          <w:rFonts w:ascii="Times New Roman" w:eastAsia="Times New Roman" w:hAnsi="Times New Roman" w:cs="Times New Roman"/>
          <w:sz w:val="24"/>
          <w:szCs w:val="24"/>
        </w:rPr>
        <w:t xml:space="preserve">espondent, and any witness, except </w:t>
      </w:r>
      <w:r w:rsidR="006C78AC" w:rsidRPr="00D46E85">
        <w:rPr>
          <w:rFonts w:ascii="Times New Roman" w:eastAsia="Times New Roman" w:hAnsi="Times New Roman" w:cs="Times New Roman"/>
          <w:sz w:val="24"/>
          <w:szCs w:val="24"/>
        </w:rPr>
        <w:t>a</w:t>
      </w:r>
      <w:r w:rsidR="007001CA" w:rsidRPr="00D46E85">
        <w:rPr>
          <w:rFonts w:ascii="Times New Roman" w:eastAsia="Times New Roman" w:hAnsi="Times New Roman" w:cs="Times New Roman"/>
          <w:sz w:val="24"/>
          <w:szCs w:val="24"/>
        </w:rPr>
        <w:t>s</w:t>
      </w:r>
      <w:r w:rsidR="007F7DE9" w:rsidRPr="00D46E85">
        <w:rPr>
          <w:rFonts w:ascii="Times New Roman" w:eastAsia="Times New Roman" w:hAnsi="Times New Roman" w:cs="Times New Roman"/>
          <w:sz w:val="24"/>
          <w:szCs w:val="24"/>
        </w:rPr>
        <w:t xml:space="preserve"> permitted by the FERPA statute, 20 U.S.C. 1232g, or FERPA regulations, 34 CFR part 99, or as required by law, or to carry out the purposes of 34 CFR part 106, including the conduct of any investigation, hearing, or judicial proceeding</w:t>
      </w:r>
      <w:r w:rsidR="00D3033E" w:rsidRPr="00D46E85">
        <w:rPr>
          <w:rFonts w:ascii="Times New Roman" w:eastAsia="Times New Roman" w:hAnsi="Times New Roman" w:cs="Times New Roman"/>
          <w:sz w:val="24"/>
          <w:szCs w:val="24"/>
        </w:rPr>
        <w:t xml:space="preserve"> under this Title IX Grievance Policy</w:t>
      </w:r>
      <w:r w:rsidR="007F7DE9" w:rsidRPr="00D46E85">
        <w:rPr>
          <w:rFonts w:ascii="Times New Roman" w:eastAsia="Times New Roman" w:hAnsi="Times New Roman" w:cs="Times New Roman"/>
          <w:sz w:val="24"/>
          <w:szCs w:val="24"/>
        </w:rPr>
        <w:t xml:space="preserve">. </w:t>
      </w:r>
    </w:p>
    <w:p w14:paraId="05776D91" w14:textId="77777777" w:rsidR="007F7DE9" w:rsidRPr="00D46E85" w:rsidRDefault="007F7DE9" w:rsidP="77CB11E0">
      <w:pPr>
        <w:rPr>
          <w:rFonts w:ascii="Times New Roman" w:eastAsia="Times New Roman" w:hAnsi="Times New Roman" w:cs="Times New Roman"/>
          <w:sz w:val="24"/>
          <w:szCs w:val="24"/>
        </w:rPr>
      </w:pPr>
    </w:p>
    <w:p w14:paraId="41739F28" w14:textId="25BA9E63" w:rsidR="007F7DE9" w:rsidRPr="00D46E85" w:rsidRDefault="00B8740E" w:rsidP="23D96110">
      <w:pPr>
        <w:rPr>
          <w:rFonts w:ascii="Times New Roman" w:eastAsia="Times New Roman" w:hAnsi="Times New Roman" w:cs="Times New Roman"/>
          <w:sz w:val="24"/>
          <w:szCs w:val="24"/>
        </w:rPr>
      </w:pPr>
      <w:r w:rsidRPr="23D96110">
        <w:rPr>
          <w:rFonts w:ascii="Times New Roman" w:eastAsia="Times New Roman" w:hAnsi="Times New Roman" w:cs="Times New Roman"/>
          <w:sz w:val="24"/>
          <w:szCs w:val="24"/>
        </w:rPr>
        <w:t xml:space="preserve">No </w:t>
      </w:r>
      <w:r w:rsidR="00933A37" w:rsidRPr="23D96110">
        <w:rPr>
          <w:rFonts w:ascii="Times New Roman" w:eastAsia="Times New Roman" w:hAnsi="Times New Roman" w:cs="Times New Roman"/>
          <w:sz w:val="24"/>
          <w:szCs w:val="24"/>
        </w:rPr>
        <w:t xml:space="preserve">person may intimidate, threaten, coerce, or discriminate against any individual for the purpose of interfering with any right or privilege secured by </w:t>
      </w:r>
      <w:r w:rsidRPr="23D96110">
        <w:rPr>
          <w:rFonts w:ascii="Times New Roman" w:eastAsia="Times New Roman" w:hAnsi="Times New Roman" w:cs="Times New Roman"/>
          <w:sz w:val="24"/>
          <w:szCs w:val="24"/>
        </w:rPr>
        <w:t>Title IX of the Education Amendments of 1972 or its implementing regulations</w:t>
      </w:r>
      <w:r w:rsidR="00B53F58" w:rsidRPr="23D96110">
        <w:rPr>
          <w:rFonts w:ascii="Times New Roman" w:eastAsia="Times New Roman" w:hAnsi="Times New Roman" w:cs="Times New Roman"/>
          <w:sz w:val="24"/>
          <w:szCs w:val="24"/>
        </w:rPr>
        <w:t>.</w:t>
      </w:r>
    </w:p>
    <w:p w14:paraId="28296954" w14:textId="1DAF4002" w:rsidR="007F7DE9" w:rsidRPr="00D46E85" w:rsidRDefault="007F7DE9" w:rsidP="77CB11E0">
      <w:pPr>
        <w:rPr>
          <w:rFonts w:ascii="Times New Roman" w:eastAsia="Times New Roman" w:hAnsi="Times New Roman" w:cs="Times New Roman"/>
          <w:sz w:val="24"/>
          <w:szCs w:val="24"/>
        </w:rPr>
      </w:pPr>
      <w:r w:rsidRPr="23D96110">
        <w:rPr>
          <w:rFonts w:ascii="Times New Roman" w:eastAsia="Times New Roman" w:hAnsi="Times New Roman" w:cs="Times New Roman"/>
          <w:sz w:val="24"/>
          <w:szCs w:val="24"/>
        </w:rPr>
        <w:t xml:space="preserve"> </w:t>
      </w:r>
    </w:p>
    <w:p w14:paraId="14BB822F" w14:textId="218FE3F8" w:rsidR="00B53F58" w:rsidRPr="00D46E85" w:rsidRDefault="00B53F58" w:rsidP="77CB11E0">
      <w:p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 xml:space="preserve">No person may intimidate, threaten, coerce, or discriminate against any individual </w:t>
      </w:r>
      <w:r w:rsidR="00933A37" w:rsidRPr="00D46E85">
        <w:rPr>
          <w:rFonts w:ascii="Times New Roman" w:eastAsia="Times New Roman" w:hAnsi="Times New Roman" w:cs="Times New Roman"/>
          <w:sz w:val="24"/>
          <w:szCs w:val="24"/>
        </w:rPr>
        <w:t>because the individual has made a report or complaint, testified, assisted, or participated or refused to participate in any manner in an investigation, proceeding</w:t>
      </w:r>
      <w:r w:rsidRPr="00D46E85">
        <w:rPr>
          <w:rFonts w:ascii="Times New Roman" w:eastAsia="Times New Roman" w:hAnsi="Times New Roman" w:cs="Times New Roman"/>
          <w:sz w:val="24"/>
          <w:szCs w:val="24"/>
        </w:rPr>
        <w:t xml:space="preserve"> or </w:t>
      </w:r>
      <w:r w:rsidR="00933A37" w:rsidRPr="00D46E85">
        <w:rPr>
          <w:rFonts w:ascii="Times New Roman" w:eastAsia="Times New Roman" w:hAnsi="Times New Roman" w:cs="Times New Roman"/>
          <w:sz w:val="24"/>
          <w:szCs w:val="24"/>
        </w:rPr>
        <w:t xml:space="preserve">hearing under </w:t>
      </w:r>
      <w:r w:rsidRPr="00D46E85">
        <w:rPr>
          <w:rFonts w:ascii="Times New Roman" w:eastAsia="Times New Roman" w:hAnsi="Times New Roman" w:cs="Times New Roman"/>
          <w:sz w:val="24"/>
          <w:szCs w:val="24"/>
        </w:rPr>
        <w:t>this Title IX Grievance Policy</w:t>
      </w:r>
      <w:r w:rsidR="00933A37" w:rsidRPr="00D46E85">
        <w:rPr>
          <w:rFonts w:ascii="Times New Roman" w:eastAsia="Times New Roman" w:hAnsi="Times New Roman" w:cs="Times New Roman"/>
          <w:sz w:val="24"/>
          <w:szCs w:val="24"/>
        </w:rPr>
        <w:t xml:space="preserve">. </w:t>
      </w:r>
    </w:p>
    <w:p w14:paraId="1791DE69" w14:textId="77777777" w:rsidR="00B53F58" w:rsidRPr="00D46E85" w:rsidRDefault="00B53F58" w:rsidP="77CB11E0">
      <w:pPr>
        <w:rPr>
          <w:rFonts w:ascii="Times New Roman" w:eastAsia="Times New Roman" w:hAnsi="Times New Roman" w:cs="Times New Roman"/>
          <w:sz w:val="24"/>
          <w:szCs w:val="24"/>
        </w:rPr>
      </w:pPr>
    </w:p>
    <w:p w14:paraId="0D8475F8" w14:textId="2FCAB1E9" w:rsidR="007F7DE9" w:rsidRPr="00D46E85" w:rsidRDefault="00610107" w:rsidP="61A79493">
      <w:pPr>
        <w:rPr>
          <w:rFonts w:ascii="Times New Roman" w:eastAsia="Times New Roman" w:hAnsi="Times New Roman" w:cs="Times New Roman"/>
          <w:sz w:val="24"/>
          <w:szCs w:val="24"/>
        </w:rPr>
      </w:pPr>
      <w:r w:rsidRPr="23D96110">
        <w:rPr>
          <w:rFonts w:ascii="Times New Roman" w:eastAsia="Times New Roman" w:hAnsi="Times New Roman" w:cs="Times New Roman"/>
          <w:sz w:val="24"/>
          <w:szCs w:val="24"/>
        </w:rPr>
        <w:t>Any i</w:t>
      </w:r>
      <w:r w:rsidR="00933A37" w:rsidRPr="23D96110">
        <w:rPr>
          <w:rFonts w:ascii="Times New Roman" w:eastAsia="Times New Roman" w:hAnsi="Times New Roman" w:cs="Times New Roman"/>
          <w:sz w:val="24"/>
          <w:szCs w:val="24"/>
        </w:rPr>
        <w:t xml:space="preserve">ntimidation, threats, coercion, or discrimination, for the purpose of interfering with any right or privilege secured by </w:t>
      </w:r>
      <w:r w:rsidR="007F7DE9" w:rsidRPr="23D96110">
        <w:rPr>
          <w:rFonts w:ascii="Times New Roman" w:eastAsia="Times New Roman" w:hAnsi="Times New Roman" w:cs="Times New Roman"/>
          <w:sz w:val="24"/>
          <w:szCs w:val="24"/>
        </w:rPr>
        <w:t>Title IX or its implementing regulations</w:t>
      </w:r>
      <w:r w:rsidR="00933A37" w:rsidRPr="23D96110">
        <w:rPr>
          <w:rFonts w:ascii="Times New Roman" w:eastAsia="Times New Roman" w:hAnsi="Times New Roman" w:cs="Times New Roman"/>
          <w:sz w:val="24"/>
          <w:szCs w:val="24"/>
        </w:rPr>
        <w:t xml:space="preserve"> constitutes retaliation. </w:t>
      </w:r>
      <w:r w:rsidR="00143DA9" w:rsidRPr="23D96110">
        <w:rPr>
          <w:rFonts w:ascii="Times New Roman" w:eastAsia="Times New Roman" w:hAnsi="Times New Roman" w:cs="Times New Roman"/>
          <w:sz w:val="24"/>
          <w:szCs w:val="24"/>
        </w:rPr>
        <w:t xml:space="preserve">This includes any charges filed against an individual for code of conduct violations that do not involve sex discrimination or sexual harassment, but that </w:t>
      </w:r>
      <w:r w:rsidR="056FA117" w:rsidRPr="23D96110">
        <w:rPr>
          <w:rFonts w:ascii="Times New Roman" w:eastAsia="Times New Roman" w:hAnsi="Times New Roman" w:cs="Times New Roman"/>
          <w:sz w:val="24"/>
          <w:szCs w:val="24"/>
        </w:rPr>
        <w:t xml:space="preserve">arise </w:t>
      </w:r>
      <w:r w:rsidR="00143DA9" w:rsidRPr="23D96110">
        <w:rPr>
          <w:rFonts w:ascii="Times New Roman" w:eastAsia="Times New Roman" w:hAnsi="Times New Roman" w:cs="Times New Roman"/>
          <w:sz w:val="24"/>
          <w:szCs w:val="24"/>
        </w:rPr>
        <w:t xml:space="preserve">from the same facts or circumstances as a report or complaint of sex discrimination or a report or Formal </w:t>
      </w:r>
      <w:r w:rsidR="00A063D1" w:rsidRPr="23D96110">
        <w:rPr>
          <w:rFonts w:ascii="Times New Roman" w:eastAsia="Times New Roman" w:hAnsi="Times New Roman" w:cs="Times New Roman"/>
          <w:sz w:val="24"/>
          <w:szCs w:val="24"/>
        </w:rPr>
        <w:t>C</w:t>
      </w:r>
      <w:r w:rsidR="00143DA9" w:rsidRPr="23D96110">
        <w:rPr>
          <w:rFonts w:ascii="Times New Roman" w:eastAsia="Times New Roman" w:hAnsi="Times New Roman" w:cs="Times New Roman"/>
          <w:sz w:val="24"/>
          <w:szCs w:val="24"/>
        </w:rPr>
        <w:t>omplaint of sexual harassment</w:t>
      </w:r>
      <w:r w:rsidR="00A063D1" w:rsidRPr="23D96110">
        <w:rPr>
          <w:rFonts w:ascii="Times New Roman" w:eastAsia="Times New Roman" w:hAnsi="Times New Roman" w:cs="Times New Roman"/>
          <w:sz w:val="24"/>
          <w:szCs w:val="24"/>
        </w:rPr>
        <w:t>.</w:t>
      </w:r>
      <w:r w:rsidR="00206A69" w:rsidRPr="23D96110">
        <w:rPr>
          <w:rFonts w:ascii="Times New Roman" w:eastAsia="Times New Roman" w:hAnsi="Times New Roman" w:cs="Times New Roman"/>
          <w:sz w:val="24"/>
          <w:szCs w:val="24"/>
        </w:rPr>
        <w:t xml:space="preserve"> </w:t>
      </w:r>
    </w:p>
    <w:p w14:paraId="185D16F6" w14:textId="77777777" w:rsidR="007F7DE9" w:rsidRPr="00D46E85" w:rsidRDefault="007F7DE9" w:rsidP="61A79493">
      <w:pPr>
        <w:rPr>
          <w:rFonts w:ascii="Times New Roman" w:eastAsia="Times New Roman" w:hAnsi="Times New Roman" w:cs="Times New Roman"/>
          <w:sz w:val="24"/>
          <w:szCs w:val="24"/>
          <w:highlight w:val="cyan"/>
        </w:rPr>
      </w:pPr>
    </w:p>
    <w:p w14:paraId="2B82E000" w14:textId="44DFB93B" w:rsidR="06A51E58" w:rsidRDefault="00933A37" w:rsidP="31D4C92B">
      <w:p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Complaints alleging retaliation may be filed</w:t>
      </w:r>
      <w:r w:rsidR="00146B3E">
        <w:rPr>
          <w:rFonts w:ascii="Times New Roman" w:eastAsia="Times New Roman" w:hAnsi="Times New Roman" w:cs="Times New Roman"/>
          <w:sz w:val="24"/>
          <w:szCs w:val="24"/>
        </w:rPr>
        <w:t xml:space="preserve"> using this policy.</w:t>
      </w:r>
    </w:p>
    <w:p w14:paraId="5DAEC493" w14:textId="77777777" w:rsidR="00031788" w:rsidRDefault="00D03996" w:rsidP="31D4C92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model is based on a model policy produced by the Student Conduct Institute at the State University of New York. </w:t>
      </w:r>
    </w:p>
    <w:p w14:paraId="6DA4B20A" w14:textId="35CCB9FB" w:rsidR="00D03996" w:rsidRPr="00D46E85" w:rsidRDefault="00D03996" w:rsidP="31D4C92B">
      <w:pPr>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w:t>
      </w:r>
      <w:r w:rsidR="00031788">
        <w:rPr>
          <w:rFonts w:ascii="Times New Roman" w:eastAsia="Times New Roman" w:hAnsi="Times New Roman" w:cs="Times New Roman"/>
          <w:sz w:val="24"/>
          <w:szCs w:val="24"/>
        </w:rPr>
        <w:t xml:space="preserve"> Date: </w:t>
      </w:r>
      <w:r>
        <w:rPr>
          <w:rFonts w:ascii="Times New Roman" w:eastAsia="Times New Roman" w:hAnsi="Times New Roman" w:cs="Times New Roman"/>
          <w:sz w:val="24"/>
          <w:szCs w:val="24"/>
        </w:rPr>
        <w:t xml:space="preserve"> August 14, 2020</w:t>
      </w:r>
    </w:p>
    <w:sectPr w:rsidR="00D03996" w:rsidRPr="00D46E85" w:rsidSect="00031788">
      <w:headerReference w:type="default" r:id="rId20"/>
      <w:footerReference w:type="default" r:id="rId21"/>
      <w:pgSz w:w="12240" w:h="15840"/>
      <w:pgMar w:top="1440" w:right="1440" w:bottom="1440" w:left="1440" w:header="720" w:footer="720" w:gutter="0"/>
      <w:pgBorders w:offsetFrom="page">
        <w:top w:val="thinThickSmallGap" w:sz="24" w:space="24" w:color="88283D"/>
        <w:left w:val="thinThickSmallGap" w:sz="24" w:space="24" w:color="88283D"/>
        <w:bottom w:val="thickThinSmallGap" w:sz="24" w:space="24" w:color="88283D"/>
        <w:right w:val="thickThinSmallGap" w:sz="24" w:space="24" w:color="88283D"/>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1DC96" w14:textId="77777777" w:rsidR="00BA0B92" w:rsidRDefault="00BA0B92" w:rsidP="00602EE1">
      <w:pPr>
        <w:spacing w:line="240" w:lineRule="auto"/>
      </w:pPr>
      <w:r>
        <w:separator/>
      </w:r>
    </w:p>
  </w:endnote>
  <w:endnote w:type="continuationSeparator" w:id="0">
    <w:p w14:paraId="525986FE" w14:textId="77777777" w:rsidR="00BA0B92" w:rsidRDefault="00BA0B92" w:rsidP="00602EE1">
      <w:pPr>
        <w:spacing w:line="240" w:lineRule="auto"/>
      </w:pPr>
      <w:r>
        <w:continuationSeparator/>
      </w:r>
    </w:p>
  </w:endnote>
  <w:endnote w:type="continuationNotice" w:id="1">
    <w:p w14:paraId="4730AEF0" w14:textId="77777777" w:rsidR="00BA0B92" w:rsidRDefault="00BA0B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535378"/>
      <w:docPartObj>
        <w:docPartGallery w:val="Page Numbers (Bottom of Page)"/>
        <w:docPartUnique/>
      </w:docPartObj>
    </w:sdtPr>
    <w:sdtEndPr>
      <w:rPr>
        <w:noProof/>
      </w:rPr>
    </w:sdtEndPr>
    <w:sdtContent>
      <w:p w14:paraId="7A7144B1" w14:textId="7F8BF283" w:rsidR="0093119A" w:rsidRDefault="0093119A">
        <w:pPr>
          <w:pStyle w:val="Footer"/>
          <w:jc w:val="center"/>
        </w:pPr>
        <w:r>
          <w:fldChar w:fldCharType="begin"/>
        </w:r>
        <w:r>
          <w:instrText xml:space="preserve"> PAGE   \* MERGEFORMAT </w:instrText>
        </w:r>
        <w:r>
          <w:fldChar w:fldCharType="separate"/>
        </w:r>
        <w:r w:rsidR="005814BC">
          <w:rPr>
            <w:noProof/>
          </w:rPr>
          <w:t>3</w:t>
        </w:r>
        <w:r>
          <w:rPr>
            <w:noProof/>
          </w:rPr>
          <w:fldChar w:fldCharType="end"/>
        </w:r>
      </w:p>
    </w:sdtContent>
  </w:sdt>
  <w:p w14:paraId="3D938AA6" w14:textId="77777777" w:rsidR="00D46E85" w:rsidRPr="00D46E85" w:rsidRDefault="00D46E85" w:rsidP="00D46E85">
    <w:pPr>
      <w:pStyle w:val="Footer"/>
      <w:jc w:val="center"/>
      <w:rPr>
        <w:rFonts w:ascii="Times New Roman" w:hAnsi="Times New Roman" w:cs="Times New Roman"/>
      </w:rPr>
    </w:pPr>
    <w:r w:rsidRPr="00D46E85">
      <w:rPr>
        <w:rFonts w:ascii="Times New Roman" w:hAnsi="Times New Roman" w:cs="Times New Roman"/>
      </w:rPr>
      <w:t>©2020 State University of New York</w:t>
    </w:r>
  </w:p>
  <w:p w14:paraId="05C36FA1" w14:textId="77777777" w:rsidR="0093119A" w:rsidRDefault="00931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F69A2" w14:textId="77777777" w:rsidR="00BA0B92" w:rsidRDefault="00BA0B92" w:rsidP="00602EE1">
      <w:pPr>
        <w:spacing w:line="240" w:lineRule="auto"/>
      </w:pPr>
      <w:r>
        <w:separator/>
      </w:r>
    </w:p>
  </w:footnote>
  <w:footnote w:type="continuationSeparator" w:id="0">
    <w:p w14:paraId="0673F4D1" w14:textId="77777777" w:rsidR="00BA0B92" w:rsidRDefault="00BA0B92" w:rsidP="00602EE1">
      <w:pPr>
        <w:spacing w:line="240" w:lineRule="auto"/>
      </w:pPr>
      <w:r>
        <w:continuationSeparator/>
      </w:r>
    </w:p>
  </w:footnote>
  <w:footnote w:type="continuationNotice" w:id="1">
    <w:p w14:paraId="3D59AB52" w14:textId="77777777" w:rsidR="00BA0B92" w:rsidRDefault="00BA0B92">
      <w:pPr>
        <w:spacing w:line="240" w:lineRule="auto"/>
      </w:pPr>
    </w:p>
  </w:footnote>
  <w:footnote w:id="2">
    <w:p w14:paraId="506AA388" w14:textId="7CAEF367" w:rsidR="00AC34B7" w:rsidRPr="0050228F" w:rsidRDefault="00AC34B7" w:rsidP="00AC34B7">
      <w:pPr>
        <w:pStyle w:val="CommentText"/>
        <w:rPr>
          <w:rFonts w:ascii="Times New Roman" w:hAnsi="Times New Roman" w:cs="Times New Roman"/>
        </w:rPr>
      </w:pPr>
      <w:r w:rsidRPr="0050228F">
        <w:rPr>
          <w:rStyle w:val="FootnoteReference"/>
          <w:rFonts w:ascii="Times New Roman" w:hAnsi="Times New Roman" w:cs="Times New Roman"/>
        </w:rPr>
        <w:footnoteRef/>
      </w:r>
      <w:r w:rsidR="004F346E">
        <w:rPr>
          <w:rFonts w:ascii="Times New Roman" w:hAnsi="Times New Roman" w:cs="Times New Roman"/>
        </w:rPr>
        <w:t xml:space="preserve"> </w:t>
      </w:r>
      <w:r w:rsidR="004F346E" w:rsidRPr="00DA339A">
        <w:rPr>
          <w:rFonts w:ascii="Times New Roman" w:hAnsi="Times New Roman" w:cs="Times New Roman"/>
        </w:rPr>
        <w:t>According to the Department of Education</w:t>
      </w:r>
      <w:r w:rsidR="00D018A9" w:rsidRPr="00DA339A">
        <w:rPr>
          <w:rFonts w:ascii="Times New Roman" w:hAnsi="Times New Roman" w:cs="Times New Roman"/>
        </w:rPr>
        <w:t xml:space="preserve"> Office for Civil Rights Blog Post of August 5, 2020, “the Rule does not apply to schools’ responses to sexual harassment that allegedly occurred prior to August 14, 2020.  The Department will only enforce the Rule as to sexual harassment that allegedly occurred on or after August 14, 2020.  With respect to sexual harassment that allegedly occurred prior to August 14, 2020, OCR will judge the school’s Title IX compliance against the Title IX statute and the Title IX regulations in place at the time that the alleged sexual harassment occurred.  In other words, the Rule governs how schools must respond to sexual harassment that allegedly occurs on or after August 14, 2020.”</w:t>
      </w:r>
    </w:p>
    <w:p w14:paraId="112D74F7" w14:textId="6974AB19" w:rsidR="00AC34B7" w:rsidRPr="0050228F" w:rsidRDefault="00AC34B7" w:rsidP="00AC34B7">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3C44A" w14:textId="5D5D11CF" w:rsidR="0093119A" w:rsidRPr="00C41379" w:rsidRDefault="00031788">
    <w:pPr>
      <w:pStyle w:val="Header"/>
      <w:rPr>
        <w:b/>
        <w:bCs/>
        <w:color w:val="12243F"/>
        <w:sz w:val="26"/>
        <w:szCs w:val="26"/>
      </w:rPr>
    </w:pPr>
    <w:r>
      <w:rPr>
        <w:noProof/>
        <w:lang w:val="en-US"/>
      </w:rPr>
      <w:drawing>
        <wp:anchor distT="0" distB="0" distL="114300" distR="114300" simplePos="0" relativeHeight="251658240" behindDoc="0" locked="0" layoutInCell="1" allowOverlap="1" wp14:anchorId="22633952" wp14:editId="00B76C44">
          <wp:simplePos x="0" y="0"/>
          <wp:positionH relativeFrom="column">
            <wp:posOffset>5897880</wp:posOffset>
          </wp:positionH>
          <wp:positionV relativeFrom="paragraph">
            <wp:posOffset>422275</wp:posOffset>
          </wp:positionV>
          <wp:extent cx="486410" cy="486410"/>
          <wp:effectExtent l="0" t="0" r="0" b="0"/>
          <wp:wrapTight wrapText="bothSides">
            <wp:wrapPolygon edited="0">
              <wp:start x="564" y="564"/>
              <wp:lineTo x="564" y="2256"/>
              <wp:lineTo x="6204" y="10715"/>
              <wp:lineTo x="1692" y="16355"/>
              <wp:lineTo x="564" y="18047"/>
              <wp:lineTo x="1128" y="20303"/>
              <wp:lineTo x="19739" y="20303"/>
              <wp:lineTo x="20867" y="18047"/>
              <wp:lineTo x="13535" y="10715"/>
              <wp:lineTo x="19175" y="7332"/>
              <wp:lineTo x="20303" y="4512"/>
              <wp:lineTo x="18611" y="564"/>
              <wp:lineTo x="564" y="564"/>
            </wp:wrapPolygon>
          </wp:wrapTight>
          <wp:docPr id="9" name="Graphic 9" descr="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7Qsag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86410" cy="48641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1" locked="0" layoutInCell="1" allowOverlap="1" wp14:anchorId="71A72182" wp14:editId="335703BE">
          <wp:simplePos x="0" y="0"/>
          <wp:positionH relativeFrom="column">
            <wp:posOffset>5699760</wp:posOffset>
          </wp:positionH>
          <wp:positionV relativeFrom="paragraph">
            <wp:posOffset>-330200</wp:posOffset>
          </wp:positionV>
          <wp:extent cx="865505" cy="865505"/>
          <wp:effectExtent l="0" t="0" r="0" b="0"/>
          <wp:wrapTight wrapText="bothSides">
            <wp:wrapPolygon edited="0">
              <wp:start x="2853" y="4754"/>
              <wp:lineTo x="2853" y="18066"/>
              <wp:lineTo x="18700" y="18066"/>
              <wp:lineTo x="18700" y="4754"/>
              <wp:lineTo x="2853" y="4754"/>
            </wp:wrapPolygon>
          </wp:wrapTight>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udent Conduct Institute Sweatshirt Logo-03.png"/>
                  <pic:cNvPicPr/>
                </pic:nvPicPr>
                <pic:blipFill>
                  <a:blip r:embed="rId3">
                    <a:extLst>
                      <a:ext uri="{28A0092B-C50C-407E-A947-70E740481C1C}">
                        <a14:useLocalDpi xmlns:a14="http://schemas.microsoft.com/office/drawing/2010/main" val="0"/>
                      </a:ext>
                    </a:extLst>
                  </a:blip>
                  <a:stretch>
                    <a:fillRect/>
                  </a:stretch>
                </pic:blipFill>
                <pic:spPr>
                  <a:xfrm>
                    <a:off x="0" y="0"/>
                    <a:ext cx="865505" cy="865505"/>
                  </a:xfrm>
                  <a:prstGeom prst="rect">
                    <a:avLst/>
                  </a:prstGeom>
                </pic:spPr>
              </pic:pic>
            </a:graphicData>
          </a:graphic>
          <wp14:sizeRelH relativeFrom="page">
            <wp14:pctWidth>0</wp14:pctWidth>
          </wp14:sizeRelH>
          <wp14:sizeRelV relativeFrom="page">
            <wp14:pctHeight>0</wp14:pctHeight>
          </wp14:sizeRelV>
        </wp:anchor>
      </w:drawing>
    </w:r>
    <w:r w:rsidR="00146B3E">
      <w:rPr>
        <w:noProof/>
        <w:lang w:val="en-US"/>
      </w:rPr>
      <mc:AlternateContent>
        <mc:Choice Requires="wps">
          <w:drawing>
            <wp:anchor distT="0" distB="0" distL="118745" distR="118745" simplePos="0" relativeHeight="251656192" behindDoc="1" locked="0" layoutInCell="1" allowOverlap="0" wp14:anchorId="068E280A" wp14:editId="565A3461">
              <wp:simplePos x="0" y="0"/>
              <wp:positionH relativeFrom="margin">
                <wp:align>right</wp:align>
              </wp:positionH>
              <wp:positionV relativeFrom="topMargin">
                <wp:align>bottom</wp:align>
              </wp:positionV>
              <wp:extent cx="6001385" cy="601980"/>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6001385" cy="601980"/>
                      </a:xfrm>
                      <a:prstGeom prst="rect">
                        <a:avLst/>
                      </a:prstGeom>
                      <a:solidFill>
                        <a:srgbClr val="12243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1B4F76" w14:textId="455F629A" w:rsidR="0093119A" w:rsidRPr="00134F66" w:rsidRDefault="0093119A" w:rsidP="00C41379">
                          <w:pPr>
                            <w:pStyle w:val="Header"/>
                            <w:tabs>
                              <w:tab w:val="clear" w:pos="4680"/>
                              <w:tab w:val="clear" w:pos="9360"/>
                            </w:tabs>
                            <w:jc w:val="center"/>
                            <w:rPr>
                              <w:b/>
                              <w:bCs/>
                              <w:caps/>
                              <w:color w:val="FFFFFF" w:themeColor="background1"/>
                              <w:sz w:val="40"/>
                              <w:szCs w:val="40"/>
                            </w:rPr>
                          </w:pPr>
                          <w:r w:rsidRPr="00146B3E">
                            <w:rPr>
                              <w:rFonts w:ascii="Times New Roman" w:hAnsi="Times New Roman" w:cs="Times New Roman"/>
                              <w:b/>
                              <w:bCs/>
                              <w:caps/>
                              <w:color w:val="FFFFFF" w:themeColor="background1"/>
                              <w:sz w:val="36"/>
                              <w:szCs w:val="36"/>
                            </w:rPr>
                            <w:t>TITLE I</w:t>
                          </w:r>
                          <w:r w:rsidR="00146B3E" w:rsidRPr="00146B3E">
                            <w:rPr>
                              <w:rFonts w:ascii="Times New Roman" w:hAnsi="Times New Roman" w:cs="Times New Roman"/>
                              <w:b/>
                              <w:bCs/>
                              <w:caps/>
                              <w:color w:val="FFFFFF" w:themeColor="background1"/>
                              <w:sz w:val="36"/>
                              <w:szCs w:val="36"/>
                            </w:rPr>
                            <w:t>X: Addressing Interpersonal</w:t>
                          </w:r>
                          <w:r w:rsidR="00146B3E">
                            <w:rPr>
                              <w:rFonts w:ascii="Times New Roman" w:hAnsi="Times New Roman" w:cs="Times New Roman"/>
                              <w:b/>
                              <w:bCs/>
                              <w:caps/>
                              <w:color w:val="FFFFFF" w:themeColor="background1"/>
                              <w:sz w:val="40"/>
                              <w:szCs w:val="40"/>
                            </w:rPr>
                            <w:t xml:space="preserve"> </w:t>
                          </w:r>
                          <w:r w:rsidR="00146B3E" w:rsidRPr="00146B3E">
                            <w:rPr>
                              <w:rFonts w:ascii="Times New Roman" w:hAnsi="Times New Roman" w:cs="Times New Roman"/>
                              <w:b/>
                              <w:bCs/>
                              <w:caps/>
                              <w:color w:val="FFFFFF" w:themeColor="background1"/>
                              <w:sz w:val="36"/>
                              <w:szCs w:val="36"/>
                            </w:rPr>
                            <w:t>Violence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68E280A" id="Rectangle 197" o:spid="_x0000_s1026" style="position:absolute;margin-left:421.35pt;margin-top:0;width:472.55pt;height:47.4pt;z-index:-251660288;visibility:visible;mso-wrap-style:square;mso-width-percent:0;mso-height-percent:0;mso-wrap-distance-left:9.35pt;mso-wrap-distance-top:0;mso-wrap-distance-right:9.35pt;mso-wrap-distance-bottom:0;mso-position-horizontal:right;mso-position-horizontal-relative:margin;mso-position-vertical:bottom;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" o:allowoverlap="f" fillcolor="#12243f" stroked="f" strokeweight="2pt">
              <v:textbox>
                <w:txbxContent>
                  <w:p w14:paraId="771B4F76" w14:textId="455F629A" w:rsidR="0093119A" w:rsidRPr="00134F66" w:rsidRDefault="0093119A" w:rsidP="00C41379">
                    <w:pPr>
                      <w:pStyle w:val="Header"/>
                      <w:tabs>
                        <w:tab w:val="clear" w:pos="4680"/>
                        <w:tab w:val="clear" w:pos="9360"/>
                      </w:tabs>
                      <w:jc w:val="center"/>
                      <w:rPr>
                        <w:b/>
                        <w:bCs/>
                        <w:caps/>
                        <w:color w:val="FFFFFF" w:themeColor="background1"/>
                        <w:sz w:val="40"/>
                        <w:szCs w:val="40"/>
                      </w:rPr>
                    </w:pPr>
                    <w:r w:rsidRPr="00146B3E">
                      <w:rPr>
                        <w:rFonts w:ascii="Times New Roman" w:hAnsi="Times New Roman" w:cs="Times New Roman"/>
                        <w:b/>
                        <w:bCs/>
                        <w:caps/>
                        <w:color w:val="FFFFFF" w:themeColor="background1"/>
                        <w:sz w:val="36"/>
                        <w:szCs w:val="36"/>
                      </w:rPr>
                      <w:t>TITLE I</w:t>
                    </w:r>
                    <w:r w:rsidR="00146B3E" w:rsidRPr="00146B3E">
                      <w:rPr>
                        <w:rFonts w:ascii="Times New Roman" w:hAnsi="Times New Roman" w:cs="Times New Roman"/>
                        <w:b/>
                        <w:bCs/>
                        <w:caps/>
                        <w:color w:val="FFFFFF" w:themeColor="background1"/>
                        <w:sz w:val="36"/>
                        <w:szCs w:val="36"/>
                      </w:rPr>
                      <w:t>X: Addressing Interpersonal</w:t>
                    </w:r>
                    <w:r w:rsidR="00146B3E">
                      <w:rPr>
                        <w:rFonts w:ascii="Times New Roman" w:hAnsi="Times New Roman" w:cs="Times New Roman"/>
                        <w:b/>
                        <w:bCs/>
                        <w:caps/>
                        <w:color w:val="FFFFFF" w:themeColor="background1"/>
                        <w:sz w:val="40"/>
                        <w:szCs w:val="40"/>
                      </w:rPr>
                      <w:t xml:space="preserve"> </w:t>
                    </w:r>
                    <w:r w:rsidR="00146B3E" w:rsidRPr="00146B3E">
                      <w:rPr>
                        <w:rFonts w:ascii="Times New Roman" w:hAnsi="Times New Roman" w:cs="Times New Roman"/>
                        <w:b/>
                        <w:bCs/>
                        <w:caps/>
                        <w:color w:val="FFFFFF" w:themeColor="background1"/>
                        <w:sz w:val="36"/>
                        <w:szCs w:val="36"/>
                      </w:rPr>
                      <w:t>Violence</w:t>
                    </w:r>
                  </w:p>
                </w:txbxContent>
              </v:textbox>
              <w10:wrap type="square" anchorx="margin" anchory="margin"/>
            </v:rect>
          </w:pict>
        </mc:Fallback>
      </mc:AlternateContent>
    </w:r>
    <w:r w:rsidR="00BA0B92">
      <w:rPr>
        <w:noProof/>
        <w:sz w:val="24"/>
        <w:szCs w:val="24"/>
      </w:rPr>
      <w:pict w14:anchorId="2B40F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469805" o:spid="_x0000_s2050" type="#_x0000_t75" style="position:absolute;margin-left:0;margin-top:0;width:467.6pt;height:467.1pt;z-index:-251657216;mso-wrap-edited:f;mso-position-horizontal:center;mso-position-horizontal-relative:margin;mso-position-vertical:center;mso-position-vertical-relative:margin" o:allowincell="f">
          <v:imagedata r:id="rId4" o:title="Student Conduct Institute Sweatshirt Logo-0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59CD"/>
    <w:multiLevelType w:val="hybridMultilevel"/>
    <w:tmpl w:val="B8A06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C251E"/>
    <w:multiLevelType w:val="multilevel"/>
    <w:tmpl w:val="37621C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27BAF"/>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0C3863F9"/>
    <w:multiLevelType w:val="hybridMultilevel"/>
    <w:tmpl w:val="08621C1C"/>
    <w:lvl w:ilvl="0" w:tplc="652CA51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DB0745"/>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15:restartNumberingAfterBreak="0">
    <w:nsid w:val="15E94D50"/>
    <w:multiLevelType w:val="hybridMultilevel"/>
    <w:tmpl w:val="8BDA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12C52"/>
    <w:multiLevelType w:val="hybridMultilevel"/>
    <w:tmpl w:val="EC2E242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00C93"/>
    <w:multiLevelType w:val="hybridMultilevel"/>
    <w:tmpl w:val="4126A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609EF"/>
    <w:multiLevelType w:val="multilevel"/>
    <w:tmpl w:val="A972210C"/>
    <w:lvl w:ilvl="0">
      <w:start w:val="1"/>
      <w:numFmt w:val="upperRoman"/>
      <w:lvlText w:val="%1."/>
      <w:lvlJc w:val="righ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82000C5"/>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2C4C10FF"/>
    <w:multiLevelType w:val="hybridMultilevel"/>
    <w:tmpl w:val="89B8FA6E"/>
    <w:lvl w:ilvl="0" w:tplc="D56C1206">
      <w:start w:val="1"/>
      <w:numFmt w:val="decimal"/>
      <w:lvlText w:val="%1."/>
      <w:lvlJc w:val="left"/>
      <w:pPr>
        <w:ind w:left="720" w:hanging="360"/>
      </w:pPr>
    </w:lvl>
    <w:lvl w:ilvl="1" w:tplc="EAF4456E">
      <w:start w:val="1"/>
      <w:numFmt w:val="lowerLetter"/>
      <w:lvlText w:val="%2."/>
      <w:lvlJc w:val="left"/>
      <w:pPr>
        <w:ind w:left="1440" w:hanging="360"/>
      </w:pPr>
    </w:lvl>
    <w:lvl w:ilvl="2" w:tplc="0AB8AD5E">
      <w:start w:val="1"/>
      <w:numFmt w:val="lowerRoman"/>
      <w:lvlText w:val="%3."/>
      <w:lvlJc w:val="right"/>
      <w:pPr>
        <w:ind w:left="2160" w:hanging="180"/>
      </w:pPr>
    </w:lvl>
    <w:lvl w:ilvl="3" w:tplc="9B5A6EA4">
      <w:start w:val="1"/>
      <w:numFmt w:val="decimal"/>
      <w:lvlText w:val="%4."/>
      <w:lvlJc w:val="left"/>
      <w:pPr>
        <w:ind w:left="2880" w:hanging="360"/>
      </w:pPr>
    </w:lvl>
    <w:lvl w:ilvl="4" w:tplc="22E28FEA">
      <w:start w:val="1"/>
      <w:numFmt w:val="lowerLetter"/>
      <w:lvlText w:val="%5."/>
      <w:lvlJc w:val="left"/>
      <w:pPr>
        <w:ind w:left="3600" w:hanging="360"/>
      </w:pPr>
    </w:lvl>
    <w:lvl w:ilvl="5" w:tplc="8060518A">
      <w:start w:val="1"/>
      <w:numFmt w:val="lowerRoman"/>
      <w:lvlText w:val="%6."/>
      <w:lvlJc w:val="right"/>
      <w:pPr>
        <w:ind w:left="4320" w:hanging="180"/>
      </w:pPr>
    </w:lvl>
    <w:lvl w:ilvl="6" w:tplc="B03EDB98">
      <w:start w:val="1"/>
      <w:numFmt w:val="decimal"/>
      <w:lvlText w:val="%7."/>
      <w:lvlJc w:val="left"/>
      <w:pPr>
        <w:ind w:left="5040" w:hanging="360"/>
      </w:pPr>
    </w:lvl>
    <w:lvl w:ilvl="7" w:tplc="092C2E0A">
      <w:start w:val="1"/>
      <w:numFmt w:val="lowerLetter"/>
      <w:lvlText w:val="%8."/>
      <w:lvlJc w:val="left"/>
      <w:pPr>
        <w:ind w:left="5760" w:hanging="360"/>
      </w:pPr>
    </w:lvl>
    <w:lvl w:ilvl="8" w:tplc="AEE876CC">
      <w:start w:val="1"/>
      <w:numFmt w:val="lowerRoman"/>
      <w:lvlText w:val="%9."/>
      <w:lvlJc w:val="right"/>
      <w:pPr>
        <w:ind w:left="6480" w:hanging="180"/>
      </w:pPr>
    </w:lvl>
  </w:abstractNum>
  <w:abstractNum w:abstractNumId="11" w15:restartNumberingAfterBreak="0">
    <w:nsid w:val="2E5C2B48"/>
    <w:multiLevelType w:val="multilevel"/>
    <w:tmpl w:val="2A042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E617806"/>
    <w:multiLevelType w:val="hybridMultilevel"/>
    <w:tmpl w:val="8B10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F46A1"/>
    <w:multiLevelType w:val="hybridMultilevel"/>
    <w:tmpl w:val="FFFFFFFF"/>
    <w:lvl w:ilvl="0" w:tplc="BA7CBD04">
      <w:start w:val="1"/>
      <w:numFmt w:val="decimal"/>
      <w:lvlText w:val="%1."/>
      <w:lvlJc w:val="left"/>
      <w:pPr>
        <w:ind w:left="720" w:hanging="360"/>
      </w:pPr>
    </w:lvl>
    <w:lvl w:ilvl="1" w:tplc="F0023818">
      <w:start w:val="1"/>
      <w:numFmt w:val="lowerLetter"/>
      <w:lvlText w:val="%2."/>
      <w:lvlJc w:val="left"/>
      <w:pPr>
        <w:ind w:left="1440" w:hanging="360"/>
      </w:pPr>
    </w:lvl>
    <w:lvl w:ilvl="2" w:tplc="3BA8EE3A">
      <w:start w:val="1"/>
      <w:numFmt w:val="lowerRoman"/>
      <w:lvlText w:val="%3."/>
      <w:lvlJc w:val="right"/>
      <w:pPr>
        <w:ind w:left="2160" w:hanging="180"/>
      </w:pPr>
    </w:lvl>
    <w:lvl w:ilvl="3" w:tplc="D0562D24">
      <w:start w:val="1"/>
      <w:numFmt w:val="decimal"/>
      <w:lvlText w:val="%4."/>
      <w:lvlJc w:val="left"/>
      <w:pPr>
        <w:ind w:left="2880" w:hanging="360"/>
      </w:pPr>
    </w:lvl>
    <w:lvl w:ilvl="4" w:tplc="0776A0EA">
      <w:start w:val="1"/>
      <w:numFmt w:val="lowerLetter"/>
      <w:lvlText w:val="%5."/>
      <w:lvlJc w:val="left"/>
      <w:pPr>
        <w:ind w:left="3600" w:hanging="360"/>
      </w:pPr>
    </w:lvl>
    <w:lvl w:ilvl="5" w:tplc="D0FE52AC">
      <w:start w:val="1"/>
      <w:numFmt w:val="lowerRoman"/>
      <w:lvlText w:val="%6."/>
      <w:lvlJc w:val="right"/>
      <w:pPr>
        <w:ind w:left="4320" w:hanging="180"/>
      </w:pPr>
    </w:lvl>
    <w:lvl w:ilvl="6" w:tplc="023615FE">
      <w:start w:val="1"/>
      <w:numFmt w:val="decimal"/>
      <w:lvlText w:val="%7."/>
      <w:lvlJc w:val="left"/>
      <w:pPr>
        <w:ind w:left="5040" w:hanging="360"/>
      </w:pPr>
    </w:lvl>
    <w:lvl w:ilvl="7" w:tplc="16FAC97E">
      <w:start w:val="1"/>
      <w:numFmt w:val="lowerLetter"/>
      <w:lvlText w:val="%8."/>
      <w:lvlJc w:val="left"/>
      <w:pPr>
        <w:ind w:left="5760" w:hanging="360"/>
      </w:pPr>
    </w:lvl>
    <w:lvl w:ilvl="8" w:tplc="84DEA988">
      <w:start w:val="1"/>
      <w:numFmt w:val="lowerRoman"/>
      <w:lvlText w:val="%9."/>
      <w:lvlJc w:val="right"/>
      <w:pPr>
        <w:ind w:left="6480" w:hanging="180"/>
      </w:pPr>
    </w:lvl>
  </w:abstractNum>
  <w:abstractNum w:abstractNumId="14" w15:restartNumberingAfterBreak="0">
    <w:nsid w:val="32A231DA"/>
    <w:multiLevelType w:val="multilevel"/>
    <w:tmpl w:val="58C03BCA"/>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 w15:restartNumberingAfterBreak="0">
    <w:nsid w:val="35D14376"/>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6" w15:restartNumberingAfterBreak="0">
    <w:nsid w:val="379A5395"/>
    <w:multiLevelType w:val="hybridMultilevel"/>
    <w:tmpl w:val="7B96C034"/>
    <w:lvl w:ilvl="0" w:tplc="3D5AF172">
      <w:start w:val="1"/>
      <w:numFmt w:val="bullet"/>
      <w:lvlText w:val=""/>
      <w:lvlJc w:val="left"/>
      <w:pPr>
        <w:ind w:left="720" w:hanging="360"/>
      </w:pPr>
      <w:rPr>
        <w:rFonts w:ascii="Symbol" w:hAnsi="Symbol" w:hint="default"/>
      </w:rPr>
    </w:lvl>
    <w:lvl w:ilvl="1" w:tplc="23E0CFC2">
      <w:start w:val="1"/>
      <w:numFmt w:val="bullet"/>
      <w:lvlText w:val="o"/>
      <w:lvlJc w:val="left"/>
      <w:pPr>
        <w:ind w:left="1440" w:hanging="360"/>
      </w:pPr>
      <w:rPr>
        <w:rFonts w:ascii="Courier New" w:hAnsi="Courier New" w:hint="default"/>
      </w:rPr>
    </w:lvl>
    <w:lvl w:ilvl="2" w:tplc="BB8A4012">
      <w:start w:val="1"/>
      <w:numFmt w:val="bullet"/>
      <w:lvlText w:val=""/>
      <w:lvlJc w:val="left"/>
      <w:pPr>
        <w:ind w:left="2160" w:hanging="360"/>
      </w:pPr>
      <w:rPr>
        <w:rFonts w:ascii="Wingdings" w:hAnsi="Wingdings" w:hint="default"/>
      </w:rPr>
    </w:lvl>
    <w:lvl w:ilvl="3" w:tplc="540CD6AC">
      <w:start w:val="1"/>
      <w:numFmt w:val="bullet"/>
      <w:lvlText w:val=""/>
      <w:lvlJc w:val="left"/>
      <w:pPr>
        <w:ind w:left="2880" w:hanging="360"/>
      </w:pPr>
      <w:rPr>
        <w:rFonts w:ascii="Symbol" w:hAnsi="Symbol" w:hint="default"/>
      </w:rPr>
    </w:lvl>
    <w:lvl w:ilvl="4" w:tplc="0B66CAF2">
      <w:start w:val="1"/>
      <w:numFmt w:val="bullet"/>
      <w:lvlText w:val="o"/>
      <w:lvlJc w:val="left"/>
      <w:pPr>
        <w:ind w:left="3600" w:hanging="360"/>
      </w:pPr>
      <w:rPr>
        <w:rFonts w:ascii="Courier New" w:hAnsi="Courier New" w:hint="default"/>
      </w:rPr>
    </w:lvl>
    <w:lvl w:ilvl="5" w:tplc="1A92CE00">
      <w:start w:val="1"/>
      <w:numFmt w:val="bullet"/>
      <w:lvlText w:val=""/>
      <w:lvlJc w:val="left"/>
      <w:pPr>
        <w:ind w:left="4320" w:hanging="360"/>
      </w:pPr>
      <w:rPr>
        <w:rFonts w:ascii="Wingdings" w:hAnsi="Wingdings" w:hint="default"/>
      </w:rPr>
    </w:lvl>
    <w:lvl w:ilvl="6" w:tplc="63E25544">
      <w:start w:val="1"/>
      <w:numFmt w:val="bullet"/>
      <w:lvlText w:val=""/>
      <w:lvlJc w:val="left"/>
      <w:pPr>
        <w:ind w:left="5040" w:hanging="360"/>
      </w:pPr>
      <w:rPr>
        <w:rFonts w:ascii="Symbol" w:hAnsi="Symbol" w:hint="default"/>
      </w:rPr>
    </w:lvl>
    <w:lvl w:ilvl="7" w:tplc="711A884C">
      <w:start w:val="1"/>
      <w:numFmt w:val="bullet"/>
      <w:lvlText w:val="o"/>
      <w:lvlJc w:val="left"/>
      <w:pPr>
        <w:ind w:left="5760" w:hanging="360"/>
      </w:pPr>
      <w:rPr>
        <w:rFonts w:ascii="Courier New" w:hAnsi="Courier New" w:hint="default"/>
      </w:rPr>
    </w:lvl>
    <w:lvl w:ilvl="8" w:tplc="72AE01CA">
      <w:start w:val="1"/>
      <w:numFmt w:val="bullet"/>
      <w:lvlText w:val=""/>
      <w:lvlJc w:val="left"/>
      <w:pPr>
        <w:ind w:left="6480" w:hanging="360"/>
      </w:pPr>
      <w:rPr>
        <w:rFonts w:ascii="Wingdings" w:hAnsi="Wingdings" w:hint="default"/>
      </w:rPr>
    </w:lvl>
  </w:abstractNum>
  <w:abstractNum w:abstractNumId="17" w15:restartNumberingAfterBreak="0">
    <w:nsid w:val="37C121B0"/>
    <w:multiLevelType w:val="hybridMultilevel"/>
    <w:tmpl w:val="4080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45C95"/>
    <w:multiLevelType w:val="hybridMultilevel"/>
    <w:tmpl w:val="2F60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3448A"/>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0" w15:restartNumberingAfterBreak="0">
    <w:nsid w:val="4C923C1E"/>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 w15:restartNumberingAfterBreak="0">
    <w:nsid w:val="4F46642C"/>
    <w:multiLevelType w:val="multilevel"/>
    <w:tmpl w:val="C6426386"/>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rFonts w:ascii="Symbol" w:hAnsi="Symbol" w:hint="default"/>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50A34F7B"/>
    <w:multiLevelType w:val="hybridMultilevel"/>
    <w:tmpl w:val="F10A94C0"/>
    <w:lvl w:ilvl="0" w:tplc="F27076CA">
      <w:start w:val="1"/>
      <w:numFmt w:val="decimal"/>
      <w:lvlText w:val="%1."/>
      <w:lvlJc w:val="left"/>
      <w:pPr>
        <w:ind w:left="720" w:hanging="360"/>
      </w:pPr>
    </w:lvl>
    <w:lvl w:ilvl="1" w:tplc="876A97C6">
      <w:start w:val="1"/>
      <w:numFmt w:val="lowerLetter"/>
      <w:lvlText w:val="%2."/>
      <w:lvlJc w:val="left"/>
      <w:pPr>
        <w:ind w:left="1440" w:hanging="360"/>
      </w:pPr>
    </w:lvl>
    <w:lvl w:ilvl="2" w:tplc="266090B0">
      <w:start w:val="1"/>
      <w:numFmt w:val="lowerRoman"/>
      <w:lvlText w:val="%3."/>
      <w:lvlJc w:val="right"/>
      <w:pPr>
        <w:ind w:left="2160" w:hanging="180"/>
      </w:pPr>
    </w:lvl>
    <w:lvl w:ilvl="3" w:tplc="145A1230">
      <w:start w:val="1"/>
      <w:numFmt w:val="decimal"/>
      <w:lvlText w:val="%4."/>
      <w:lvlJc w:val="left"/>
      <w:pPr>
        <w:ind w:left="2880" w:hanging="360"/>
      </w:pPr>
    </w:lvl>
    <w:lvl w:ilvl="4" w:tplc="084805EC">
      <w:start w:val="1"/>
      <w:numFmt w:val="lowerLetter"/>
      <w:lvlText w:val="%5."/>
      <w:lvlJc w:val="left"/>
      <w:pPr>
        <w:ind w:left="3600" w:hanging="360"/>
      </w:pPr>
    </w:lvl>
    <w:lvl w:ilvl="5" w:tplc="7DA0D896">
      <w:start w:val="1"/>
      <w:numFmt w:val="lowerRoman"/>
      <w:lvlText w:val="%6."/>
      <w:lvlJc w:val="right"/>
      <w:pPr>
        <w:ind w:left="4320" w:hanging="180"/>
      </w:pPr>
    </w:lvl>
    <w:lvl w:ilvl="6" w:tplc="7D50F088">
      <w:start w:val="1"/>
      <w:numFmt w:val="decimal"/>
      <w:lvlText w:val="%7."/>
      <w:lvlJc w:val="left"/>
      <w:pPr>
        <w:ind w:left="5040" w:hanging="360"/>
      </w:pPr>
    </w:lvl>
    <w:lvl w:ilvl="7" w:tplc="59023CCE">
      <w:start w:val="1"/>
      <w:numFmt w:val="lowerLetter"/>
      <w:lvlText w:val="%8."/>
      <w:lvlJc w:val="left"/>
      <w:pPr>
        <w:ind w:left="5760" w:hanging="360"/>
      </w:pPr>
    </w:lvl>
    <w:lvl w:ilvl="8" w:tplc="2FF66758">
      <w:start w:val="1"/>
      <w:numFmt w:val="lowerRoman"/>
      <w:lvlText w:val="%9."/>
      <w:lvlJc w:val="right"/>
      <w:pPr>
        <w:ind w:left="6480" w:hanging="180"/>
      </w:pPr>
    </w:lvl>
  </w:abstractNum>
  <w:abstractNum w:abstractNumId="23" w15:restartNumberingAfterBreak="0">
    <w:nsid w:val="577151E3"/>
    <w:multiLevelType w:val="hybridMultilevel"/>
    <w:tmpl w:val="93F23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512EE8"/>
    <w:multiLevelType w:val="hybridMultilevel"/>
    <w:tmpl w:val="7F963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421335"/>
    <w:multiLevelType w:val="hybridMultilevel"/>
    <w:tmpl w:val="3200B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66014"/>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7" w15:restartNumberingAfterBreak="0">
    <w:nsid w:val="5C8F31E0"/>
    <w:multiLevelType w:val="hybridMultilevel"/>
    <w:tmpl w:val="13ECB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24C32"/>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9" w15:restartNumberingAfterBreak="0">
    <w:nsid w:val="6A7B3F6D"/>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0" w15:restartNumberingAfterBreak="0">
    <w:nsid w:val="6CAA05B6"/>
    <w:multiLevelType w:val="multilevel"/>
    <w:tmpl w:val="92AEB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DCA39A5"/>
    <w:multiLevelType w:val="hybridMultilevel"/>
    <w:tmpl w:val="49408C2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811CAF"/>
    <w:multiLevelType w:val="multilevel"/>
    <w:tmpl w:val="4D562CE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3" w15:restartNumberingAfterBreak="0">
    <w:nsid w:val="70FE1B0B"/>
    <w:multiLevelType w:val="multilevel"/>
    <w:tmpl w:val="2DE63FC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Letter"/>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2446712"/>
    <w:multiLevelType w:val="multilevel"/>
    <w:tmpl w:val="A972210C"/>
    <w:lvl w:ilvl="0">
      <w:start w:val="1"/>
      <w:numFmt w:val="upperRoman"/>
      <w:lvlText w:val="%1."/>
      <w:lvlJc w:val="righ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9742573"/>
    <w:multiLevelType w:val="hybridMultilevel"/>
    <w:tmpl w:val="FFFFFFFF"/>
    <w:lvl w:ilvl="0" w:tplc="E022F4D6">
      <w:start w:val="1"/>
      <w:numFmt w:val="decimal"/>
      <w:lvlText w:val="%1."/>
      <w:lvlJc w:val="left"/>
      <w:pPr>
        <w:ind w:left="720" w:hanging="360"/>
      </w:pPr>
    </w:lvl>
    <w:lvl w:ilvl="1" w:tplc="3C88849C">
      <w:start w:val="1"/>
      <w:numFmt w:val="lowerLetter"/>
      <w:lvlText w:val="%2."/>
      <w:lvlJc w:val="left"/>
      <w:pPr>
        <w:ind w:left="1440" w:hanging="360"/>
      </w:pPr>
    </w:lvl>
    <w:lvl w:ilvl="2" w:tplc="C748CE66">
      <w:start w:val="1"/>
      <w:numFmt w:val="lowerRoman"/>
      <w:lvlText w:val="%3."/>
      <w:lvlJc w:val="right"/>
      <w:pPr>
        <w:ind w:left="2160" w:hanging="180"/>
      </w:pPr>
    </w:lvl>
    <w:lvl w:ilvl="3" w:tplc="9E58FEA0">
      <w:start w:val="1"/>
      <w:numFmt w:val="decimal"/>
      <w:lvlText w:val="%4."/>
      <w:lvlJc w:val="left"/>
      <w:pPr>
        <w:ind w:left="2880" w:hanging="360"/>
      </w:pPr>
    </w:lvl>
    <w:lvl w:ilvl="4" w:tplc="D44E63B4">
      <w:start w:val="1"/>
      <w:numFmt w:val="lowerLetter"/>
      <w:lvlText w:val="%5."/>
      <w:lvlJc w:val="left"/>
      <w:pPr>
        <w:ind w:left="3600" w:hanging="360"/>
      </w:pPr>
    </w:lvl>
    <w:lvl w:ilvl="5" w:tplc="78F27A3E">
      <w:start w:val="1"/>
      <w:numFmt w:val="lowerRoman"/>
      <w:lvlText w:val="%6."/>
      <w:lvlJc w:val="right"/>
      <w:pPr>
        <w:ind w:left="4320" w:hanging="180"/>
      </w:pPr>
    </w:lvl>
    <w:lvl w:ilvl="6" w:tplc="31A6F468">
      <w:start w:val="1"/>
      <w:numFmt w:val="decimal"/>
      <w:lvlText w:val="%7."/>
      <w:lvlJc w:val="left"/>
      <w:pPr>
        <w:ind w:left="5040" w:hanging="360"/>
      </w:pPr>
    </w:lvl>
    <w:lvl w:ilvl="7" w:tplc="FBD4AC70">
      <w:start w:val="1"/>
      <w:numFmt w:val="lowerLetter"/>
      <w:lvlText w:val="%8."/>
      <w:lvlJc w:val="left"/>
      <w:pPr>
        <w:ind w:left="5760" w:hanging="360"/>
      </w:pPr>
    </w:lvl>
    <w:lvl w:ilvl="8" w:tplc="F1E68F7C">
      <w:start w:val="1"/>
      <w:numFmt w:val="lowerRoman"/>
      <w:lvlText w:val="%9."/>
      <w:lvlJc w:val="right"/>
      <w:pPr>
        <w:ind w:left="6480" w:hanging="180"/>
      </w:pPr>
    </w:lvl>
  </w:abstractNum>
  <w:num w:numId="1">
    <w:abstractNumId w:val="22"/>
  </w:num>
  <w:num w:numId="2">
    <w:abstractNumId w:val="10"/>
  </w:num>
  <w:num w:numId="3">
    <w:abstractNumId w:val="16"/>
  </w:num>
  <w:num w:numId="4">
    <w:abstractNumId w:val="26"/>
  </w:num>
  <w:num w:numId="5">
    <w:abstractNumId w:val="30"/>
  </w:num>
  <w:num w:numId="6">
    <w:abstractNumId w:val="33"/>
  </w:num>
  <w:num w:numId="7">
    <w:abstractNumId w:val="11"/>
  </w:num>
  <w:num w:numId="8">
    <w:abstractNumId w:val="18"/>
  </w:num>
  <w:num w:numId="9">
    <w:abstractNumId w:val="34"/>
  </w:num>
  <w:num w:numId="10">
    <w:abstractNumId w:val="31"/>
  </w:num>
  <w:num w:numId="11">
    <w:abstractNumId w:val="32"/>
  </w:num>
  <w:num w:numId="12">
    <w:abstractNumId w:val="14"/>
  </w:num>
  <w:num w:numId="13">
    <w:abstractNumId w:val="6"/>
  </w:num>
  <w:num w:numId="14">
    <w:abstractNumId w:val="15"/>
  </w:num>
  <w:num w:numId="15">
    <w:abstractNumId w:val="4"/>
  </w:num>
  <w:num w:numId="16">
    <w:abstractNumId w:val="20"/>
  </w:num>
  <w:num w:numId="17">
    <w:abstractNumId w:val="21"/>
  </w:num>
  <w:num w:numId="18">
    <w:abstractNumId w:val="12"/>
  </w:num>
  <w:num w:numId="19">
    <w:abstractNumId w:val="23"/>
  </w:num>
  <w:num w:numId="20">
    <w:abstractNumId w:val="24"/>
  </w:num>
  <w:num w:numId="21">
    <w:abstractNumId w:val="28"/>
  </w:num>
  <w:num w:numId="22">
    <w:abstractNumId w:val="19"/>
  </w:num>
  <w:num w:numId="23">
    <w:abstractNumId w:val="29"/>
  </w:num>
  <w:num w:numId="24">
    <w:abstractNumId w:val="0"/>
  </w:num>
  <w:num w:numId="25">
    <w:abstractNumId w:val="9"/>
  </w:num>
  <w:num w:numId="26">
    <w:abstractNumId w:val="25"/>
  </w:num>
  <w:num w:numId="27">
    <w:abstractNumId w:val="7"/>
  </w:num>
  <w:num w:numId="28">
    <w:abstractNumId w:val="2"/>
  </w:num>
  <w:num w:numId="29">
    <w:abstractNumId w:val="8"/>
  </w:num>
  <w:num w:numId="30">
    <w:abstractNumId w:val="35"/>
  </w:num>
  <w:num w:numId="31">
    <w:abstractNumId w:val="13"/>
  </w:num>
  <w:num w:numId="32">
    <w:abstractNumId w:val="27"/>
  </w:num>
  <w:num w:numId="33">
    <w:abstractNumId w:val="5"/>
  </w:num>
  <w:num w:numId="34">
    <w:abstractNumId w:val="17"/>
  </w:num>
  <w:num w:numId="35">
    <w:abstractNumId w:val="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NDY0MTezMDQxNrVU0lEKTi0uzszPAykwrAUA3tCJWywAAAA="/>
  </w:docVars>
  <w:rsids>
    <w:rsidRoot w:val="006E7642"/>
    <w:rsid w:val="0000637D"/>
    <w:rsid w:val="00007070"/>
    <w:rsid w:val="00014D4F"/>
    <w:rsid w:val="00017643"/>
    <w:rsid w:val="0002413B"/>
    <w:rsid w:val="00024ED9"/>
    <w:rsid w:val="00031788"/>
    <w:rsid w:val="00042D83"/>
    <w:rsid w:val="000604A4"/>
    <w:rsid w:val="00066084"/>
    <w:rsid w:val="00070A4D"/>
    <w:rsid w:val="000714BF"/>
    <w:rsid w:val="00071862"/>
    <w:rsid w:val="00081CBC"/>
    <w:rsid w:val="00083209"/>
    <w:rsid w:val="00085DE6"/>
    <w:rsid w:val="000903F1"/>
    <w:rsid w:val="000914C9"/>
    <w:rsid w:val="00094271"/>
    <w:rsid w:val="00094B57"/>
    <w:rsid w:val="00095457"/>
    <w:rsid w:val="00095CCC"/>
    <w:rsid w:val="000A2486"/>
    <w:rsid w:val="000A2940"/>
    <w:rsid w:val="000A2B11"/>
    <w:rsid w:val="000A31F6"/>
    <w:rsid w:val="000A5E43"/>
    <w:rsid w:val="000A76DD"/>
    <w:rsid w:val="000B0D4B"/>
    <w:rsid w:val="000B2725"/>
    <w:rsid w:val="000B5EE5"/>
    <w:rsid w:val="000C12AF"/>
    <w:rsid w:val="000C4422"/>
    <w:rsid w:val="000C7478"/>
    <w:rsid w:val="000D571F"/>
    <w:rsid w:val="000E29D7"/>
    <w:rsid w:val="000E7552"/>
    <w:rsid w:val="000F410C"/>
    <w:rsid w:val="000F7681"/>
    <w:rsid w:val="00100018"/>
    <w:rsid w:val="0010176A"/>
    <w:rsid w:val="00105B50"/>
    <w:rsid w:val="001178CA"/>
    <w:rsid w:val="0013141F"/>
    <w:rsid w:val="00131E5E"/>
    <w:rsid w:val="001328F9"/>
    <w:rsid w:val="00142C9C"/>
    <w:rsid w:val="00143DA9"/>
    <w:rsid w:val="00145066"/>
    <w:rsid w:val="00146935"/>
    <w:rsid w:val="00146B0B"/>
    <w:rsid w:val="00146B3E"/>
    <w:rsid w:val="0015192C"/>
    <w:rsid w:val="00161902"/>
    <w:rsid w:val="00171112"/>
    <w:rsid w:val="00171398"/>
    <w:rsid w:val="0017154A"/>
    <w:rsid w:val="0017207F"/>
    <w:rsid w:val="0017245B"/>
    <w:rsid w:val="0018009B"/>
    <w:rsid w:val="001877E4"/>
    <w:rsid w:val="00192561"/>
    <w:rsid w:val="001A3A18"/>
    <w:rsid w:val="001C210D"/>
    <w:rsid w:val="001C3B3D"/>
    <w:rsid w:val="001C7C3C"/>
    <w:rsid w:val="001D36F7"/>
    <w:rsid w:val="001D7407"/>
    <w:rsid w:val="001E1D65"/>
    <w:rsid w:val="001F4EC7"/>
    <w:rsid w:val="001F78E8"/>
    <w:rsid w:val="00200105"/>
    <w:rsid w:val="00203560"/>
    <w:rsid w:val="002043E6"/>
    <w:rsid w:val="00206A69"/>
    <w:rsid w:val="002112B5"/>
    <w:rsid w:val="00213008"/>
    <w:rsid w:val="002209E1"/>
    <w:rsid w:val="002311A5"/>
    <w:rsid w:val="00234B31"/>
    <w:rsid w:val="0025035B"/>
    <w:rsid w:val="00252734"/>
    <w:rsid w:val="0026237E"/>
    <w:rsid w:val="002639BD"/>
    <w:rsid w:val="00273FDD"/>
    <w:rsid w:val="002837F8"/>
    <w:rsid w:val="00283DB6"/>
    <w:rsid w:val="002840D5"/>
    <w:rsid w:val="00297673"/>
    <w:rsid w:val="002A3B35"/>
    <w:rsid w:val="002A3B41"/>
    <w:rsid w:val="002B2722"/>
    <w:rsid w:val="002C18BD"/>
    <w:rsid w:val="002C1A85"/>
    <w:rsid w:val="002C73A2"/>
    <w:rsid w:val="002C7625"/>
    <w:rsid w:val="002D28DF"/>
    <w:rsid w:val="002D337B"/>
    <w:rsid w:val="002D7D7D"/>
    <w:rsid w:val="002E0533"/>
    <w:rsid w:val="002E6156"/>
    <w:rsid w:val="002F5459"/>
    <w:rsid w:val="00301EB7"/>
    <w:rsid w:val="003024D1"/>
    <w:rsid w:val="00307D34"/>
    <w:rsid w:val="00310DE1"/>
    <w:rsid w:val="0031171F"/>
    <w:rsid w:val="00313049"/>
    <w:rsid w:val="00315472"/>
    <w:rsid w:val="00317418"/>
    <w:rsid w:val="0031DE8D"/>
    <w:rsid w:val="00339298"/>
    <w:rsid w:val="00363954"/>
    <w:rsid w:val="00366B85"/>
    <w:rsid w:val="003702B3"/>
    <w:rsid w:val="00375F1B"/>
    <w:rsid w:val="00376912"/>
    <w:rsid w:val="003802DC"/>
    <w:rsid w:val="0038437A"/>
    <w:rsid w:val="003846FA"/>
    <w:rsid w:val="00387929"/>
    <w:rsid w:val="00387A58"/>
    <w:rsid w:val="003A4FA2"/>
    <w:rsid w:val="003A535B"/>
    <w:rsid w:val="003A5B93"/>
    <w:rsid w:val="003A7BBE"/>
    <w:rsid w:val="003B5CD7"/>
    <w:rsid w:val="003C3837"/>
    <w:rsid w:val="003C46B4"/>
    <w:rsid w:val="003C50A1"/>
    <w:rsid w:val="003C59FE"/>
    <w:rsid w:val="003D386A"/>
    <w:rsid w:val="003D466F"/>
    <w:rsid w:val="003D4EBB"/>
    <w:rsid w:val="003D66DD"/>
    <w:rsid w:val="003D6BD8"/>
    <w:rsid w:val="003E3A83"/>
    <w:rsid w:val="003E6B7C"/>
    <w:rsid w:val="003F65E7"/>
    <w:rsid w:val="004031DB"/>
    <w:rsid w:val="0040447B"/>
    <w:rsid w:val="004059D2"/>
    <w:rsid w:val="00407A7F"/>
    <w:rsid w:val="004150D2"/>
    <w:rsid w:val="004156DD"/>
    <w:rsid w:val="00424D89"/>
    <w:rsid w:val="00435477"/>
    <w:rsid w:val="00443076"/>
    <w:rsid w:val="00445B04"/>
    <w:rsid w:val="004473E4"/>
    <w:rsid w:val="00456FE7"/>
    <w:rsid w:val="00457848"/>
    <w:rsid w:val="0046277C"/>
    <w:rsid w:val="004640FE"/>
    <w:rsid w:val="00465E90"/>
    <w:rsid w:val="004672A1"/>
    <w:rsid w:val="0047684C"/>
    <w:rsid w:val="0048304B"/>
    <w:rsid w:val="00484704"/>
    <w:rsid w:val="004865FC"/>
    <w:rsid w:val="00486D35"/>
    <w:rsid w:val="0049035A"/>
    <w:rsid w:val="004904A9"/>
    <w:rsid w:val="00491F8E"/>
    <w:rsid w:val="00494D9D"/>
    <w:rsid w:val="004B02D6"/>
    <w:rsid w:val="004B2E9B"/>
    <w:rsid w:val="004B60DB"/>
    <w:rsid w:val="004D271A"/>
    <w:rsid w:val="004D4E49"/>
    <w:rsid w:val="004D594D"/>
    <w:rsid w:val="004E2103"/>
    <w:rsid w:val="004E2E2C"/>
    <w:rsid w:val="004E4578"/>
    <w:rsid w:val="004F346E"/>
    <w:rsid w:val="00501656"/>
    <w:rsid w:val="0050228F"/>
    <w:rsid w:val="00504EE7"/>
    <w:rsid w:val="00504F5C"/>
    <w:rsid w:val="005118F9"/>
    <w:rsid w:val="005138A9"/>
    <w:rsid w:val="00514529"/>
    <w:rsid w:val="00514F9A"/>
    <w:rsid w:val="00517C53"/>
    <w:rsid w:val="0053145E"/>
    <w:rsid w:val="005331B2"/>
    <w:rsid w:val="00536BC9"/>
    <w:rsid w:val="00544570"/>
    <w:rsid w:val="0056594F"/>
    <w:rsid w:val="0056709C"/>
    <w:rsid w:val="00577859"/>
    <w:rsid w:val="005814BC"/>
    <w:rsid w:val="00584AFC"/>
    <w:rsid w:val="005879DD"/>
    <w:rsid w:val="00590629"/>
    <w:rsid w:val="00594A4A"/>
    <w:rsid w:val="005A34AB"/>
    <w:rsid w:val="005A34EC"/>
    <w:rsid w:val="005A49EE"/>
    <w:rsid w:val="005A58B3"/>
    <w:rsid w:val="005A6258"/>
    <w:rsid w:val="005B6BB3"/>
    <w:rsid w:val="005C65D8"/>
    <w:rsid w:val="005C6F43"/>
    <w:rsid w:val="005C757C"/>
    <w:rsid w:val="005D31A6"/>
    <w:rsid w:val="005D7F2D"/>
    <w:rsid w:val="005E2592"/>
    <w:rsid w:val="005F3B09"/>
    <w:rsid w:val="005F53F6"/>
    <w:rsid w:val="00602EE1"/>
    <w:rsid w:val="00610107"/>
    <w:rsid w:val="00611381"/>
    <w:rsid w:val="00615BC1"/>
    <w:rsid w:val="00620F40"/>
    <w:rsid w:val="006348A0"/>
    <w:rsid w:val="00637E8E"/>
    <w:rsid w:val="00642C79"/>
    <w:rsid w:val="006532AA"/>
    <w:rsid w:val="00655902"/>
    <w:rsid w:val="006560F3"/>
    <w:rsid w:val="00660DA9"/>
    <w:rsid w:val="006611B9"/>
    <w:rsid w:val="0067247B"/>
    <w:rsid w:val="0067340B"/>
    <w:rsid w:val="00680DB3"/>
    <w:rsid w:val="00680EFE"/>
    <w:rsid w:val="0068366A"/>
    <w:rsid w:val="00691382"/>
    <w:rsid w:val="00691928"/>
    <w:rsid w:val="006954B6"/>
    <w:rsid w:val="006A37B2"/>
    <w:rsid w:val="006A52D0"/>
    <w:rsid w:val="006B3160"/>
    <w:rsid w:val="006B5349"/>
    <w:rsid w:val="006B6016"/>
    <w:rsid w:val="006C1DAF"/>
    <w:rsid w:val="006C4862"/>
    <w:rsid w:val="006C5C07"/>
    <w:rsid w:val="006C78AC"/>
    <w:rsid w:val="006D08DA"/>
    <w:rsid w:val="006D0F14"/>
    <w:rsid w:val="006E4B51"/>
    <w:rsid w:val="006E7642"/>
    <w:rsid w:val="006F40BC"/>
    <w:rsid w:val="006F7F57"/>
    <w:rsid w:val="007001CA"/>
    <w:rsid w:val="00701F87"/>
    <w:rsid w:val="00704187"/>
    <w:rsid w:val="00706A8B"/>
    <w:rsid w:val="00710361"/>
    <w:rsid w:val="00714653"/>
    <w:rsid w:val="0073470D"/>
    <w:rsid w:val="007523B4"/>
    <w:rsid w:val="00753FBE"/>
    <w:rsid w:val="0075548F"/>
    <w:rsid w:val="00765C51"/>
    <w:rsid w:val="00767A79"/>
    <w:rsid w:val="00780E1C"/>
    <w:rsid w:val="007821E8"/>
    <w:rsid w:val="00783AE1"/>
    <w:rsid w:val="0078537F"/>
    <w:rsid w:val="0078758F"/>
    <w:rsid w:val="007A08BB"/>
    <w:rsid w:val="007A21FA"/>
    <w:rsid w:val="007A7676"/>
    <w:rsid w:val="007C256D"/>
    <w:rsid w:val="007D4B30"/>
    <w:rsid w:val="007E2EF0"/>
    <w:rsid w:val="007E498B"/>
    <w:rsid w:val="007E4D46"/>
    <w:rsid w:val="007E75A0"/>
    <w:rsid w:val="007E7ABE"/>
    <w:rsid w:val="007F0912"/>
    <w:rsid w:val="007F47E4"/>
    <w:rsid w:val="007F5973"/>
    <w:rsid w:val="007F7DE9"/>
    <w:rsid w:val="0080542B"/>
    <w:rsid w:val="00814ADE"/>
    <w:rsid w:val="008200E6"/>
    <w:rsid w:val="008227C5"/>
    <w:rsid w:val="0082365D"/>
    <w:rsid w:val="00823D56"/>
    <w:rsid w:val="00825055"/>
    <w:rsid w:val="00826399"/>
    <w:rsid w:val="00831D35"/>
    <w:rsid w:val="0083557B"/>
    <w:rsid w:val="008372CB"/>
    <w:rsid w:val="00842BA7"/>
    <w:rsid w:val="008467A1"/>
    <w:rsid w:val="008511C7"/>
    <w:rsid w:val="0085130E"/>
    <w:rsid w:val="00856832"/>
    <w:rsid w:val="00856E81"/>
    <w:rsid w:val="008611DF"/>
    <w:rsid w:val="00881FAF"/>
    <w:rsid w:val="00892318"/>
    <w:rsid w:val="00892AD2"/>
    <w:rsid w:val="0089778F"/>
    <w:rsid w:val="008B13BD"/>
    <w:rsid w:val="008B281E"/>
    <w:rsid w:val="008B6CCC"/>
    <w:rsid w:val="008C1881"/>
    <w:rsid w:val="008C30E3"/>
    <w:rsid w:val="008C7E39"/>
    <w:rsid w:val="008E2D2D"/>
    <w:rsid w:val="008E74EF"/>
    <w:rsid w:val="008F01E4"/>
    <w:rsid w:val="008F224D"/>
    <w:rsid w:val="009056CA"/>
    <w:rsid w:val="0091211B"/>
    <w:rsid w:val="00924183"/>
    <w:rsid w:val="00924AD3"/>
    <w:rsid w:val="009262BF"/>
    <w:rsid w:val="00926C38"/>
    <w:rsid w:val="00927AED"/>
    <w:rsid w:val="0093119A"/>
    <w:rsid w:val="00933A37"/>
    <w:rsid w:val="00934FB4"/>
    <w:rsid w:val="00940326"/>
    <w:rsid w:val="009438AA"/>
    <w:rsid w:val="00944D8F"/>
    <w:rsid w:val="00953C0A"/>
    <w:rsid w:val="009605C3"/>
    <w:rsid w:val="0097054B"/>
    <w:rsid w:val="009720CE"/>
    <w:rsid w:val="009819A6"/>
    <w:rsid w:val="009933FF"/>
    <w:rsid w:val="00997ABB"/>
    <w:rsid w:val="009A0953"/>
    <w:rsid w:val="009B3642"/>
    <w:rsid w:val="009B6A53"/>
    <w:rsid w:val="009D3419"/>
    <w:rsid w:val="009E1F06"/>
    <w:rsid w:val="009E5997"/>
    <w:rsid w:val="009E6A5A"/>
    <w:rsid w:val="009E70C0"/>
    <w:rsid w:val="009F4291"/>
    <w:rsid w:val="009F611D"/>
    <w:rsid w:val="009F7AC5"/>
    <w:rsid w:val="00A063D1"/>
    <w:rsid w:val="00A14501"/>
    <w:rsid w:val="00A22C9C"/>
    <w:rsid w:val="00A2699C"/>
    <w:rsid w:val="00A31759"/>
    <w:rsid w:val="00A335DB"/>
    <w:rsid w:val="00A371E6"/>
    <w:rsid w:val="00A45957"/>
    <w:rsid w:val="00A4E6C1"/>
    <w:rsid w:val="00A545D9"/>
    <w:rsid w:val="00A60AC9"/>
    <w:rsid w:val="00A7743E"/>
    <w:rsid w:val="00A97311"/>
    <w:rsid w:val="00AA2DBB"/>
    <w:rsid w:val="00AA6E62"/>
    <w:rsid w:val="00AA6F8A"/>
    <w:rsid w:val="00AB63D1"/>
    <w:rsid w:val="00AC19CA"/>
    <w:rsid w:val="00AC34B7"/>
    <w:rsid w:val="00AC7A5B"/>
    <w:rsid w:val="00AD15BA"/>
    <w:rsid w:val="00AD5D38"/>
    <w:rsid w:val="00AD5D42"/>
    <w:rsid w:val="00AD7326"/>
    <w:rsid w:val="00AE3EAB"/>
    <w:rsid w:val="00AF5334"/>
    <w:rsid w:val="00AF53B3"/>
    <w:rsid w:val="00B16BF8"/>
    <w:rsid w:val="00B23AC9"/>
    <w:rsid w:val="00B23B37"/>
    <w:rsid w:val="00B2532B"/>
    <w:rsid w:val="00B26EF0"/>
    <w:rsid w:val="00B30C17"/>
    <w:rsid w:val="00B32122"/>
    <w:rsid w:val="00B34B4A"/>
    <w:rsid w:val="00B40ADD"/>
    <w:rsid w:val="00B450A0"/>
    <w:rsid w:val="00B4651E"/>
    <w:rsid w:val="00B52CF9"/>
    <w:rsid w:val="00B53F58"/>
    <w:rsid w:val="00B5449F"/>
    <w:rsid w:val="00B56121"/>
    <w:rsid w:val="00B5709E"/>
    <w:rsid w:val="00B66852"/>
    <w:rsid w:val="00B810DF"/>
    <w:rsid w:val="00B86302"/>
    <w:rsid w:val="00B86704"/>
    <w:rsid w:val="00B8740E"/>
    <w:rsid w:val="00B908DA"/>
    <w:rsid w:val="00BA0B92"/>
    <w:rsid w:val="00BA1550"/>
    <w:rsid w:val="00BA5D27"/>
    <w:rsid w:val="00BA7739"/>
    <w:rsid w:val="00BAEBB1"/>
    <w:rsid w:val="00BB0068"/>
    <w:rsid w:val="00BB60CC"/>
    <w:rsid w:val="00BC0D8E"/>
    <w:rsid w:val="00BC2279"/>
    <w:rsid w:val="00BC3F24"/>
    <w:rsid w:val="00BC6358"/>
    <w:rsid w:val="00BE2EA2"/>
    <w:rsid w:val="00C115C0"/>
    <w:rsid w:val="00C19555"/>
    <w:rsid w:val="00C23736"/>
    <w:rsid w:val="00C25434"/>
    <w:rsid w:val="00C31771"/>
    <w:rsid w:val="00C40F7E"/>
    <w:rsid w:val="00C40FFA"/>
    <w:rsid w:val="00C41379"/>
    <w:rsid w:val="00C42D24"/>
    <w:rsid w:val="00C5357A"/>
    <w:rsid w:val="00C56DF3"/>
    <w:rsid w:val="00C600DF"/>
    <w:rsid w:val="00C63D68"/>
    <w:rsid w:val="00C755DE"/>
    <w:rsid w:val="00C94681"/>
    <w:rsid w:val="00C94C4D"/>
    <w:rsid w:val="00C9D5D0"/>
    <w:rsid w:val="00CA32E3"/>
    <w:rsid w:val="00CA7227"/>
    <w:rsid w:val="00CA7C03"/>
    <w:rsid w:val="00CB2FA1"/>
    <w:rsid w:val="00CB45C3"/>
    <w:rsid w:val="00CB5DC6"/>
    <w:rsid w:val="00CB5E4C"/>
    <w:rsid w:val="00CC21AC"/>
    <w:rsid w:val="00CC6B63"/>
    <w:rsid w:val="00CD029F"/>
    <w:rsid w:val="00CD459E"/>
    <w:rsid w:val="00CD4CFA"/>
    <w:rsid w:val="00CE3B6E"/>
    <w:rsid w:val="00CF2A68"/>
    <w:rsid w:val="00CF2DA5"/>
    <w:rsid w:val="00CF4949"/>
    <w:rsid w:val="00CF54DE"/>
    <w:rsid w:val="00CF55AC"/>
    <w:rsid w:val="00D018A9"/>
    <w:rsid w:val="00D02017"/>
    <w:rsid w:val="00D03996"/>
    <w:rsid w:val="00D04A2D"/>
    <w:rsid w:val="00D04B47"/>
    <w:rsid w:val="00D07C2D"/>
    <w:rsid w:val="00D103D8"/>
    <w:rsid w:val="00D10A41"/>
    <w:rsid w:val="00D3033E"/>
    <w:rsid w:val="00D3118B"/>
    <w:rsid w:val="00D31384"/>
    <w:rsid w:val="00D32C81"/>
    <w:rsid w:val="00D34DBD"/>
    <w:rsid w:val="00D35912"/>
    <w:rsid w:val="00D417AF"/>
    <w:rsid w:val="00D45CC0"/>
    <w:rsid w:val="00D46E85"/>
    <w:rsid w:val="00D52877"/>
    <w:rsid w:val="00D639B7"/>
    <w:rsid w:val="00D640A0"/>
    <w:rsid w:val="00D68BF1"/>
    <w:rsid w:val="00D74194"/>
    <w:rsid w:val="00D74591"/>
    <w:rsid w:val="00D7728D"/>
    <w:rsid w:val="00D861BF"/>
    <w:rsid w:val="00D90DB7"/>
    <w:rsid w:val="00D91FDB"/>
    <w:rsid w:val="00DA339A"/>
    <w:rsid w:val="00DA4AD7"/>
    <w:rsid w:val="00DB4198"/>
    <w:rsid w:val="00DB4828"/>
    <w:rsid w:val="00DC4779"/>
    <w:rsid w:val="00DD5BC0"/>
    <w:rsid w:val="00DF3D83"/>
    <w:rsid w:val="00DF631F"/>
    <w:rsid w:val="00E160B0"/>
    <w:rsid w:val="00E20BED"/>
    <w:rsid w:val="00E20EC5"/>
    <w:rsid w:val="00E37C6A"/>
    <w:rsid w:val="00E449FD"/>
    <w:rsid w:val="00E53607"/>
    <w:rsid w:val="00E53B76"/>
    <w:rsid w:val="00E55E3C"/>
    <w:rsid w:val="00E6125D"/>
    <w:rsid w:val="00E6624F"/>
    <w:rsid w:val="00E7402D"/>
    <w:rsid w:val="00E82E1A"/>
    <w:rsid w:val="00E83F91"/>
    <w:rsid w:val="00E85A5A"/>
    <w:rsid w:val="00E85FAF"/>
    <w:rsid w:val="00E91183"/>
    <w:rsid w:val="00EA4B4C"/>
    <w:rsid w:val="00EA70B3"/>
    <w:rsid w:val="00EC421A"/>
    <w:rsid w:val="00EC44C2"/>
    <w:rsid w:val="00ED16EB"/>
    <w:rsid w:val="00ED46E2"/>
    <w:rsid w:val="00F007A8"/>
    <w:rsid w:val="00F142A8"/>
    <w:rsid w:val="00F30931"/>
    <w:rsid w:val="00F31BCA"/>
    <w:rsid w:val="00F33FB7"/>
    <w:rsid w:val="00F36248"/>
    <w:rsid w:val="00F41005"/>
    <w:rsid w:val="00F61E1D"/>
    <w:rsid w:val="00F6236B"/>
    <w:rsid w:val="00F62E5E"/>
    <w:rsid w:val="00F66870"/>
    <w:rsid w:val="00F67877"/>
    <w:rsid w:val="00F709E7"/>
    <w:rsid w:val="00F71CCE"/>
    <w:rsid w:val="00F77DD1"/>
    <w:rsid w:val="00F841A1"/>
    <w:rsid w:val="00F92BC3"/>
    <w:rsid w:val="00FA13CD"/>
    <w:rsid w:val="00FA15D2"/>
    <w:rsid w:val="00FA254E"/>
    <w:rsid w:val="00FA2E07"/>
    <w:rsid w:val="00FB7B70"/>
    <w:rsid w:val="00FBF04F"/>
    <w:rsid w:val="00FD5325"/>
    <w:rsid w:val="00FD5A7B"/>
    <w:rsid w:val="00FE191F"/>
    <w:rsid w:val="00FE5AE4"/>
    <w:rsid w:val="00FE76A4"/>
    <w:rsid w:val="00FE7E6F"/>
    <w:rsid w:val="010A04C1"/>
    <w:rsid w:val="0135A8B6"/>
    <w:rsid w:val="01390555"/>
    <w:rsid w:val="013B757D"/>
    <w:rsid w:val="016F6B72"/>
    <w:rsid w:val="0189EE76"/>
    <w:rsid w:val="018FD1DA"/>
    <w:rsid w:val="0192C716"/>
    <w:rsid w:val="01A57E7A"/>
    <w:rsid w:val="01AD73BF"/>
    <w:rsid w:val="01B36808"/>
    <w:rsid w:val="01DC2EDE"/>
    <w:rsid w:val="01EABA9F"/>
    <w:rsid w:val="0200F233"/>
    <w:rsid w:val="020DFD7D"/>
    <w:rsid w:val="0214FA2C"/>
    <w:rsid w:val="0228ADA3"/>
    <w:rsid w:val="0231F34E"/>
    <w:rsid w:val="0237C24C"/>
    <w:rsid w:val="024C0674"/>
    <w:rsid w:val="02567DA9"/>
    <w:rsid w:val="02589BB4"/>
    <w:rsid w:val="02863095"/>
    <w:rsid w:val="029271C4"/>
    <w:rsid w:val="02B5D7B4"/>
    <w:rsid w:val="02B6E1A6"/>
    <w:rsid w:val="02BE32F6"/>
    <w:rsid w:val="02C5C008"/>
    <w:rsid w:val="02C9ACED"/>
    <w:rsid w:val="02CA67D4"/>
    <w:rsid w:val="030C7D80"/>
    <w:rsid w:val="0310FA24"/>
    <w:rsid w:val="03169693"/>
    <w:rsid w:val="0318720E"/>
    <w:rsid w:val="03248D16"/>
    <w:rsid w:val="032AAE56"/>
    <w:rsid w:val="0334AEFD"/>
    <w:rsid w:val="03424766"/>
    <w:rsid w:val="0347D184"/>
    <w:rsid w:val="034B527D"/>
    <w:rsid w:val="034D4AD8"/>
    <w:rsid w:val="03572251"/>
    <w:rsid w:val="035BF246"/>
    <w:rsid w:val="03641782"/>
    <w:rsid w:val="037B6A38"/>
    <w:rsid w:val="03927B80"/>
    <w:rsid w:val="039B4CF5"/>
    <w:rsid w:val="03C5E0F0"/>
    <w:rsid w:val="03F1D74C"/>
    <w:rsid w:val="03F40D5F"/>
    <w:rsid w:val="0402137E"/>
    <w:rsid w:val="0409CFED"/>
    <w:rsid w:val="041D1728"/>
    <w:rsid w:val="042F82C7"/>
    <w:rsid w:val="0433EE31"/>
    <w:rsid w:val="04469654"/>
    <w:rsid w:val="04522FEC"/>
    <w:rsid w:val="045719FC"/>
    <w:rsid w:val="04624373"/>
    <w:rsid w:val="04883238"/>
    <w:rsid w:val="048C4A50"/>
    <w:rsid w:val="04BEADC8"/>
    <w:rsid w:val="04DF8771"/>
    <w:rsid w:val="04EA41DD"/>
    <w:rsid w:val="04FCE989"/>
    <w:rsid w:val="04FDD90C"/>
    <w:rsid w:val="04FE7793"/>
    <w:rsid w:val="050D585B"/>
    <w:rsid w:val="05150992"/>
    <w:rsid w:val="05199EA9"/>
    <w:rsid w:val="05250AE7"/>
    <w:rsid w:val="053487BF"/>
    <w:rsid w:val="054730C7"/>
    <w:rsid w:val="056FA117"/>
    <w:rsid w:val="0571CFF9"/>
    <w:rsid w:val="05732346"/>
    <w:rsid w:val="05990A97"/>
    <w:rsid w:val="05A22232"/>
    <w:rsid w:val="05B6C5CC"/>
    <w:rsid w:val="05FE605C"/>
    <w:rsid w:val="06122C43"/>
    <w:rsid w:val="06405F99"/>
    <w:rsid w:val="064E3772"/>
    <w:rsid w:val="0656DE84"/>
    <w:rsid w:val="067DAA68"/>
    <w:rsid w:val="0686E8C1"/>
    <w:rsid w:val="06874A54"/>
    <w:rsid w:val="068EFF9B"/>
    <w:rsid w:val="06912F4F"/>
    <w:rsid w:val="06A2520F"/>
    <w:rsid w:val="06A51E58"/>
    <w:rsid w:val="06AE6664"/>
    <w:rsid w:val="06C1B879"/>
    <w:rsid w:val="06EB6DC7"/>
    <w:rsid w:val="0729350C"/>
    <w:rsid w:val="0744F9CF"/>
    <w:rsid w:val="075E646D"/>
    <w:rsid w:val="076EA799"/>
    <w:rsid w:val="0773777B"/>
    <w:rsid w:val="077DF82E"/>
    <w:rsid w:val="0787DCBA"/>
    <w:rsid w:val="07963598"/>
    <w:rsid w:val="079CF4C8"/>
    <w:rsid w:val="07A72B4C"/>
    <w:rsid w:val="07CDA499"/>
    <w:rsid w:val="07D1FACB"/>
    <w:rsid w:val="07F61AD5"/>
    <w:rsid w:val="0802A28A"/>
    <w:rsid w:val="082CF5BE"/>
    <w:rsid w:val="08406C11"/>
    <w:rsid w:val="084F2BF5"/>
    <w:rsid w:val="088072E8"/>
    <w:rsid w:val="088FC831"/>
    <w:rsid w:val="0899EDF4"/>
    <w:rsid w:val="089D2255"/>
    <w:rsid w:val="08AB082F"/>
    <w:rsid w:val="08C745EC"/>
    <w:rsid w:val="08C7A816"/>
    <w:rsid w:val="08D781C3"/>
    <w:rsid w:val="08EF0D54"/>
    <w:rsid w:val="09075CCB"/>
    <w:rsid w:val="0924B2D9"/>
    <w:rsid w:val="0926D28F"/>
    <w:rsid w:val="095A038A"/>
    <w:rsid w:val="096F7396"/>
    <w:rsid w:val="09792CC7"/>
    <w:rsid w:val="09799A2E"/>
    <w:rsid w:val="097A2A6C"/>
    <w:rsid w:val="099A3BE7"/>
    <w:rsid w:val="09A796B6"/>
    <w:rsid w:val="09B8BF6B"/>
    <w:rsid w:val="09BD2378"/>
    <w:rsid w:val="09D698BB"/>
    <w:rsid w:val="09F582AB"/>
    <w:rsid w:val="09FCBB77"/>
    <w:rsid w:val="0A50C8BF"/>
    <w:rsid w:val="0A54B187"/>
    <w:rsid w:val="0A68F0F4"/>
    <w:rsid w:val="0A728E17"/>
    <w:rsid w:val="0AACB8BD"/>
    <w:rsid w:val="0ABF08F5"/>
    <w:rsid w:val="0AD136A8"/>
    <w:rsid w:val="0ADB8E8C"/>
    <w:rsid w:val="0B10205B"/>
    <w:rsid w:val="0B63FAD0"/>
    <w:rsid w:val="0B73A493"/>
    <w:rsid w:val="0B75AC03"/>
    <w:rsid w:val="0B7ABD00"/>
    <w:rsid w:val="0B7F2995"/>
    <w:rsid w:val="0BA42E19"/>
    <w:rsid w:val="0BA78A2E"/>
    <w:rsid w:val="0BA82E7F"/>
    <w:rsid w:val="0BD3A37E"/>
    <w:rsid w:val="0BE036F1"/>
    <w:rsid w:val="0BEB4600"/>
    <w:rsid w:val="0C147F2A"/>
    <w:rsid w:val="0C18E5C4"/>
    <w:rsid w:val="0C1C94D9"/>
    <w:rsid w:val="0C1D86CC"/>
    <w:rsid w:val="0C2FDF8F"/>
    <w:rsid w:val="0C598A02"/>
    <w:rsid w:val="0C5CD0E4"/>
    <w:rsid w:val="0C637423"/>
    <w:rsid w:val="0C712161"/>
    <w:rsid w:val="0CC1246E"/>
    <w:rsid w:val="0CC4060D"/>
    <w:rsid w:val="0CD0E9E9"/>
    <w:rsid w:val="0CFB39FE"/>
    <w:rsid w:val="0D086AAD"/>
    <w:rsid w:val="0D187640"/>
    <w:rsid w:val="0D1DB56E"/>
    <w:rsid w:val="0D52D4FB"/>
    <w:rsid w:val="0D5A20CB"/>
    <w:rsid w:val="0D674A04"/>
    <w:rsid w:val="0DA10045"/>
    <w:rsid w:val="0DC650F3"/>
    <w:rsid w:val="0DF8D1E2"/>
    <w:rsid w:val="0E061B9E"/>
    <w:rsid w:val="0E076FB4"/>
    <w:rsid w:val="0E3AAB88"/>
    <w:rsid w:val="0E9F6309"/>
    <w:rsid w:val="0EB48FE5"/>
    <w:rsid w:val="0ECB6063"/>
    <w:rsid w:val="0EE9C978"/>
    <w:rsid w:val="0F02F8BA"/>
    <w:rsid w:val="0F23188A"/>
    <w:rsid w:val="0F24EEAD"/>
    <w:rsid w:val="0F399B46"/>
    <w:rsid w:val="0F4AC723"/>
    <w:rsid w:val="0F5AC346"/>
    <w:rsid w:val="0FA29585"/>
    <w:rsid w:val="0FADE3C2"/>
    <w:rsid w:val="0FBC023F"/>
    <w:rsid w:val="0FDC5AD7"/>
    <w:rsid w:val="0FE4CE0A"/>
    <w:rsid w:val="0FE8686D"/>
    <w:rsid w:val="0FEF99C1"/>
    <w:rsid w:val="0FF4D7ED"/>
    <w:rsid w:val="100E3007"/>
    <w:rsid w:val="1025AC71"/>
    <w:rsid w:val="105604D1"/>
    <w:rsid w:val="107A6EFF"/>
    <w:rsid w:val="10A1296D"/>
    <w:rsid w:val="10DA0344"/>
    <w:rsid w:val="110FCB17"/>
    <w:rsid w:val="111006DF"/>
    <w:rsid w:val="111A853F"/>
    <w:rsid w:val="1120DB6B"/>
    <w:rsid w:val="114160AF"/>
    <w:rsid w:val="117433BD"/>
    <w:rsid w:val="1196166A"/>
    <w:rsid w:val="119C29A2"/>
    <w:rsid w:val="11C9DB6F"/>
    <w:rsid w:val="11E771C2"/>
    <w:rsid w:val="11F64E39"/>
    <w:rsid w:val="120F485D"/>
    <w:rsid w:val="123DDBEB"/>
    <w:rsid w:val="1266BCA6"/>
    <w:rsid w:val="12878712"/>
    <w:rsid w:val="128E8DF6"/>
    <w:rsid w:val="1290C6CC"/>
    <w:rsid w:val="129B1130"/>
    <w:rsid w:val="12ADB576"/>
    <w:rsid w:val="12B627D0"/>
    <w:rsid w:val="12DDEFD5"/>
    <w:rsid w:val="12DE3EA7"/>
    <w:rsid w:val="13065C07"/>
    <w:rsid w:val="130EA759"/>
    <w:rsid w:val="1317A901"/>
    <w:rsid w:val="13255B26"/>
    <w:rsid w:val="1331467A"/>
    <w:rsid w:val="1351AF6A"/>
    <w:rsid w:val="13554BE5"/>
    <w:rsid w:val="13592649"/>
    <w:rsid w:val="135B3239"/>
    <w:rsid w:val="135CF87F"/>
    <w:rsid w:val="137CFBA3"/>
    <w:rsid w:val="137E3B97"/>
    <w:rsid w:val="1385B94E"/>
    <w:rsid w:val="138CCB30"/>
    <w:rsid w:val="139BFD4D"/>
    <w:rsid w:val="13A45774"/>
    <w:rsid w:val="13C6E5C6"/>
    <w:rsid w:val="13C7DBD2"/>
    <w:rsid w:val="13CB9B56"/>
    <w:rsid w:val="13D7299E"/>
    <w:rsid w:val="13DBA10C"/>
    <w:rsid w:val="13E9AC0D"/>
    <w:rsid w:val="13EBC794"/>
    <w:rsid w:val="13F393B8"/>
    <w:rsid w:val="140C005D"/>
    <w:rsid w:val="143F8132"/>
    <w:rsid w:val="1449C2CB"/>
    <w:rsid w:val="1456D0AD"/>
    <w:rsid w:val="1460F76C"/>
    <w:rsid w:val="1470C7A5"/>
    <w:rsid w:val="1487377D"/>
    <w:rsid w:val="1487C88D"/>
    <w:rsid w:val="148BFE1C"/>
    <w:rsid w:val="1492834D"/>
    <w:rsid w:val="14A1257C"/>
    <w:rsid w:val="14AD12E3"/>
    <w:rsid w:val="15136BD0"/>
    <w:rsid w:val="1517E571"/>
    <w:rsid w:val="151ED167"/>
    <w:rsid w:val="152C19C6"/>
    <w:rsid w:val="153E28FB"/>
    <w:rsid w:val="15476A56"/>
    <w:rsid w:val="1547CF25"/>
    <w:rsid w:val="156FCEA2"/>
    <w:rsid w:val="15770102"/>
    <w:rsid w:val="159B2A34"/>
    <w:rsid w:val="15AFF520"/>
    <w:rsid w:val="15B0C1A0"/>
    <w:rsid w:val="15B58351"/>
    <w:rsid w:val="15C6FD26"/>
    <w:rsid w:val="16094C85"/>
    <w:rsid w:val="1613E384"/>
    <w:rsid w:val="163A06C5"/>
    <w:rsid w:val="1648CAC3"/>
    <w:rsid w:val="16499DA5"/>
    <w:rsid w:val="16C2A670"/>
    <w:rsid w:val="16D00A03"/>
    <w:rsid w:val="16D8C15A"/>
    <w:rsid w:val="16DBB842"/>
    <w:rsid w:val="16E19116"/>
    <w:rsid w:val="16F15B59"/>
    <w:rsid w:val="16F54493"/>
    <w:rsid w:val="16F7AA94"/>
    <w:rsid w:val="171C0B47"/>
    <w:rsid w:val="172D3393"/>
    <w:rsid w:val="172F1719"/>
    <w:rsid w:val="17422DEC"/>
    <w:rsid w:val="1744014A"/>
    <w:rsid w:val="175C569E"/>
    <w:rsid w:val="175E7AD6"/>
    <w:rsid w:val="177F4A85"/>
    <w:rsid w:val="178B3C54"/>
    <w:rsid w:val="178EB6FC"/>
    <w:rsid w:val="17B4B6A5"/>
    <w:rsid w:val="180C2822"/>
    <w:rsid w:val="184EF5CC"/>
    <w:rsid w:val="1860B7C2"/>
    <w:rsid w:val="186750A2"/>
    <w:rsid w:val="1877B133"/>
    <w:rsid w:val="18A6FAD8"/>
    <w:rsid w:val="18F0750A"/>
    <w:rsid w:val="18F3F2AD"/>
    <w:rsid w:val="192140DF"/>
    <w:rsid w:val="192AF8A3"/>
    <w:rsid w:val="193F6194"/>
    <w:rsid w:val="19575B6E"/>
    <w:rsid w:val="1959ED2C"/>
    <w:rsid w:val="1962FF07"/>
    <w:rsid w:val="19751171"/>
    <w:rsid w:val="19A81BA2"/>
    <w:rsid w:val="19ADB203"/>
    <w:rsid w:val="19B2B0F9"/>
    <w:rsid w:val="19C26175"/>
    <w:rsid w:val="19D9FFE3"/>
    <w:rsid w:val="19E13D8F"/>
    <w:rsid w:val="19E1F1CB"/>
    <w:rsid w:val="1A1D24AD"/>
    <w:rsid w:val="1A55D368"/>
    <w:rsid w:val="1A62C183"/>
    <w:rsid w:val="1A669D21"/>
    <w:rsid w:val="1A689B59"/>
    <w:rsid w:val="1A975C37"/>
    <w:rsid w:val="1AA2A549"/>
    <w:rsid w:val="1AA553AA"/>
    <w:rsid w:val="1AE801C0"/>
    <w:rsid w:val="1AFD439B"/>
    <w:rsid w:val="1B2754FD"/>
    <w:rsid w:val="1B4D1190"/>
    <w:rsid w:val="1B5BA348"/>
    <w:rsid w:val="1B834005"/>
    <w:rsid w:val="1B92659D"/>
    <w:rsid w:val="1BA3E6F1"/>
    <w:rsid w:val="1BA496CC"/>
    <w:rsid w:val="1BE3CF7A"/>
    <w:rsid w:val="1C123912"/>
    <w:rsid w:val="1C145F2E"/>
    <w:rsid w:val="1C20E83A"/>
    <w:rsid w:val="1C3B224B"/>
    <w:rsid w:val="1C53211B"/>
    <w:rsid w:val="1C5B7A49"/>
    <w:rsid w:val="1C64E3C1"/>
    <w:rsid w:val="1C6B7547"/>
    <w:rsid w:val="1C7AEC00"/>
    <w:rsid w:val="1CA02D7E"/>
    <w:rsid w:val="1CB9F82E"/>
    <w:rsid w:val="1CBDF140"/>
    <w:rsid w:val="1CC89CF8"/>
    <w:rsid w:val="1CCAE99F"/>
    <w:rsid w:val="1CEBB0F0"/>
    <w:rsid w:val="1CFD1F56"/>
    <w:rsid w:val="1D0727D6"/>
    <w:rsid w:val="1D124635"/>
    <w:rsid w:val="1D1DF651"/>
    <w:rsid w:val="1D224229"/>
    <w:rsid w:val="1D60E877"/>
    <w:rsid w:val="1D62A5C5"/>
    <w:rsid w:val="1D82D1FD"/>
    <w:rsid w:val="1D8F1030"/>
    <w:rsid w:val="1DA8A21A"/>
    <w:rsid w:val="1DB9ACBE"/>
    <w:rsid w:val="1DC82D37"/>
    <w:rsid w:val="1DC8E13C"/>
    <w:rsid w:val="1DE6E0AB"/>
    <w:rsid w:val="1DF01834"/>
    <w:rsid w:val="1E034183"/>
    <w:rsid w:val="1E07AB05"/>
    <w:rsid w:val="1E5711ED"/>
    <w:rsid w:val="1E585845"/>
    <w:rsid w:val="1E5C85A5"/>
    <w:rsid w:val="1E8F4545"/>
    <w:rsid w:val="1EA51CD4"/>
    <w:rsid w:val="1EB1726B"/>
    <w:rsid w:val="1EE2F853"/>
    <w:rsid w:val="1EF7FBE9"/>
    <w:rsid w:val="1F15E8D3"/>
    <w:rsid w:val="1F1BEFEA"/>
    <w:rsid w:val="1F44DBEE"/>
    <w:rsid w:val="1F51E98F"/>
    <w:rsid w:val="1F53D458"/>
    <w:rsid w:val="1F80ECA8"/>
    <w:rsid w:val="1F89776F"/>
    <w:rsid w:val="1F89A0F2"/>
    <w:rsid w:val="1FDF0E23"/>
    <w:rsid w:val="1FF6408A"/>
    <w:rsid w:val="2004E042"/>
    <w:rsid w:val="20073A48"/>
    <w:rsid w:val="202C0765"/>
    <w:rsid w:val="20301CFD"/>
    <w:rsid w:val="2044941E"/>
    <w:rsid w:val="207625AD"/>
    <w:rsid w:val="207A0DC2"/>
    <w:rsid w:val="20913F0C"/>
    <w:rsid w:val="209BF75C"/>
    <w:rsid w:val="20AF5B6D"/>
    <w:rsid w:val="20B4D3AF"/>
    <w:rsid w:val="20D2AD67"/>
    <w:rsid w:val="20D7E1FE"/>
    <w:rsid w:val="20DFD221"/>
    <w:rsid w:val="2111006C"/>
    <w:rsid w:val="211B5D50"/>
    <w:rsid w:val="211D1289"/>
    <w:rsid w:val="212B5F31"/>
    <w:rsid w:val="214E7ABF"/>
    <w:rsid w:val="21715398"/>
    <w:rsid w:val="2179F1A0"/>
    <w:rsid w:val="219FE5A1"/>
    <w:rsid w:val="21A4EBB1"/>
    <w:rsid w:val="21B87FAB"/>
    <w:rsid w:val="21ED3517"/>
    <w:rsid w:val="21EDBFC0"/>
    <w:rsid w:val="220A5AE6"/>
    <w:rsid w:val="221FD425"/>
    <w:rsid w:val="22421CD6"/>
    <w:rsid w:val="224C7C00"/>
    <w:rsid w:val="2265A87E"/>
    <w:rsid w:val="226FB79E"/>
    <w:rsid w:val="22779F15"/>
    <w:rsid w:val="22872428"/>
    <w:rsid w:val="228D3A09"/>
    <w:rsid w:val="228ECB8F"/>
    <w:rsid w:val="229CDCFA"/>
    <w:rsid w:val="22CA356E"/>
    <w:rsid w:val="22D3A902"/>
    <w:rsid w:val="22D64EFB"/>
    <w:rsid w:val="22DA452E"/>
    <w:rsid w:val="22E8D5F1"/>
    <w:rsid w:val="2318A2F0"/>
    <w:rsid w:val="231E314D"/>
    <w:rsid w:val="233154AE"/>
    <w:rsid w:val="23484E63"/>
    <w:rsid w:val="234A51C4"/>
    <w:rsid w:val="235D2F1F"/>
    <w:rsid w:val="2368D706"/>
    <w:rsid w:val="236E5AC6"/>
    <w:rsid w:val="236EFFAC"/>
    <w:rsid w:val="2378C87C"/>
    <w:rsid w:val="23825902"/>
    <w:rsid w:val="238FBAD6"/>
    <w:rsid w:val="23AA7B14"/>
    <w:rsid w:val="23AC2B95"/>
    <w:rsid w:val="23B66D78"/>
    <w:rsid w:val="23C80A89"/>
    <w:rsid w:val="23D96110"/>
    <w:rsid w:val="23E072A3"/>
    <w:rsid w:val="23FA70E4"/>
    <w:rsid w:val="23FCA256"/>
    <w:rsid w:val="240E7406"/>
    <w:rsid w:val="241216A5"/>
    <w:rsid w:val="241772F3"/>
    <w:rsid w:val="2419FBFA"/>
    <w:rsid w:val="242CDA9B"/>
    <w:rsid w:val="243091D9"/>
    <w:rsid w:val="2430D998"/>
    <w:rsid w:val="243F292D"/>
    <w:rsid w:val="24C24154"/>
    <w:rsid w:val="24C36D47"/>
    <w:rsid w:val="24C5A105"/>
    <w:rsid w:val="24C8008E"/>
    <w:rsid w:val="24D2B3BA"/>
    <w:rsid w:val="24E3E973"/>
    <w:rsid w:val="24EA61FF"/>
    <w:rsid w:val="24F284C5"/>
    <w:rsid w:val="24FD56B5"/>
    <w:rsid w:val="250F5B43"/>
    <w:rsid w:val="25137B68"/>
    <w:rsid w:val="2521F881"/>
    <w:rsid w:val="25390A4C"/>
    <w:rsid w:val="2554B0AD"/>
    <w:rsid w:val="2554B26A"/>
    <w:rsid w:val="2574DF88"/>
    <w:rsid w:val="2587538B"/>
    <w:rsid w:val="25B44394"/>
    <w:rsid w:val="25BEEAAC"/>
    <w:rsid w:val="25C40DB2"/>
    <w:rsid w:val="25C814B2"/>
    <w:rsid w:val="25D4E52E"/>
    <w:rsid w:val="25E049DA"/>
    <w:rsid w:val="260B78B1"/>
    <w:rsid w:val="261932B3"/>
    <w:rsid w:val="266B3F97"/>
    <w:rsid w:val="267354E1"/>
    <w:rsid w:val="2679CEAC"/>
    <w:rsid w:val="2680E931"/>
    <w:rsid w:val="268FDE4F"/>
    <w:rsid w:val="26A2F847"/>
    <w:rsid w:val="26BEFD81"/>
    <w:rsid w:val="26C01AAF"/>
    <w:rsid w:val="26C892F9"/>
    <w:rsid w:val="26E6CFA1"/>
    <w:rsid w:val="26F03BEF"/>
    <w:rsid w:val="270CD024"/>
    <w:rsid w:val="271182C1"/>
    <w:rsid w:val="27141CBD"/>
    <w:rsid w:val="274EB2E5"/>
    <w:rsid w:val="274F541E"/>
    <w:rsid w:val="2750F24B"/>
    <w:rsid w:val="27996D5B"/>
    <w:rsid w:val="27C195AE"/>
    <w:rsid w:val="27D96438"/>
    <w:rsid w:val="27FC2E67"/>
    <w:rsid w:val="28012C24"/>
    <w:rsid w:val="2804AFE9"/>
    <w:rsid w:val="28118DA1"/>
    <w:rsid w:val="282499D4"/>
    <w:rsid w:val="2824C1DE"/>
    <w:rsid w:val="2835CFD9"/>
    <w:rsid w:val="283FC657"/>
    <w:rsid w:val="285FFF03"/>
    <w:rsid w:val="2861D6C5"/>
    <w:rsid w:val="287AFA1F"/>
    <w:rsid w:val="2887B5D8"/>
    <w:rsid w:val="288F6717"/>
    <w:rsid w:val="28921D27"/>
    <w:rsid w:val="28D26304"/>
    <w:rsid w:val="28D4F14A"/>
    <w:rsid w:val="28ED3406"/>
    <w:rsid w:val="2900FA53"/>
    <w:rsid w:val="2902D2D3"/>
    <w:rsid w:val="2905BEDD"/>
    <w:rsid w:val="291337E7"/>
    <w:rsid w:val="29137A49"/>
    <w:rsid w:val="2947B8ED"/>
    <w:rsid w:val="295CCFF2"/>
    <w:rsid w:val="296A8C1A"/>
    <w:rsid w:val="2974A683"/>
    <w:rsid w:val="29A6E105"/>
    <w:rsid w:val="29AB7078"/>
    <w:rsid w:val="29E0F065"/>
    <w:rsid w:val="29ECECA2"/>
    <w:rsid w:val="29F009D2"/>
    <w:rsid w:val="29F04DCF"/>
    <w:rsid w:val="2A005A95"/>
    <w:rsid w:val="2A0C6E63"/>
    <w:rsid w:val="2A192934"/>
    <w:rsid w:val="2A4C0A8E"/>
    <w:rsid w:val="2A515C33"/>
    <w:rsid w:val="2A666625"/>
    <w:rsid w:val="2A6C2656"/>
    <w:rsid w:val="2A6CFCF6"/>
    <w:rsid w:val="2A6DFF39"/>
    <w:rsid w:val="2AA19090"/>
    <w:rsid w:val="2AB3F234"/>
    <w:rsid w:val="2AF55F56"/>
    <w:rsid w:val="2AFC69ED"/>
    <w:rsid w:val="2B15928A"/>
    <w:rsid w:val="2B25191E"/>
    <w:rsid w:val="2B373734"/>
    <w:rsid w:val="2B3DA43B"/>
    <w:rsid w:val="2B4564B2"/>
    <w:rsid w:val="2B5459D8"/>
    <w:rsid w:val="2B99AF3D"/>
    <w:rsid w:val="2BAD3919"/>
    <w:rsid w:val="2BB30D8D"/>
    <w:rsid w:val="2BBB1DF2"/>
    <w:rsid w:val="2BD3B81C"/>
    <w:rsid w:val="2BDBEDA0"/>
    <w:rsid w:val="2BDC3DD1"/>
    <w:rsid w:val="2BE07240"/>
    <w:rsid w:val="2C09E6FE"/>
    <w:rsid w:val="2C3A0B3D"/>
    <w:rsid w:val="2C3D9BCA"/>
    <w:rsid w:val="2C4A0FE1"/>
    <w:rsid w:val="2C57A8FB"/>
    <w:rsid w:val="2C70CD2E"/>
    <w:rsid w:val="2C73BC8C"/>
    <w:rsid w:val="2C82828B"/>
    <w:rsid w:val="2C88A424"/>
    <w:rsid w:val="2C9C47E0"/>
    <w:rsid w:val="2CB33A37"/>
    <w:rsid w:val="2CB3D59A"/>
    <w:rsid w:val="2CF56812"/>
    <w:rsid w:val="2D1D0FF2"/>
    <w:rsid w:val="2D3D306B"/>
    <w:rsid w:val="2D7E9572"/>
    <w:rsid w:val="2D8108B4"/>
    <w:rsid w:val="2DC55C8A"/>
    <w:rsid w:val="2DD6A9D6"/>
    <w:rsid w:val="2DD71652"/>
    <w:rsid w:val="2DEECFDB"/>
    <w:rsid w:val="2DF3F850"/>
    <w:rsid w:val="2E1FC201"/>
    <w:rsid w:val="2E2B7289"/>
    <w:rsid w:val="2E3AEE68"/>
    <w:rsid w:val="2E6F51AA"/>
    <w:rsid w:val="2E71594E"/>
    <w:rsid w:val="2E7881FA"/>
    <w:rsid w:val="2E82DE14"/>
    <w:rsid w:val="2E864443"/>
    <w:rsid w:val="2E8CF727"/>
    <w:rsid w:val="2EA5DB19"/>
    <w:rsid w:val="2EBF6D4D"/>
    <w:rsid w:val="2ED2CE7A"/>
    <w:rsid w:val="2EDAC08A"/>
    <w:rsid w:val="2EE9F6DA"/>
    <w:rsid w:val="2F1715D4"/>
    <w:rsid w:val="2F277598"/>
    <w:rsid w:val="2F29BB9F"/>
    <w:rsid w:val="2F2CA256"/>
    <w:rsid w:val="2F634C37"/>
    <w:rsid w:val="2F748ED8"/>
    <w:rsid w:val="2F83A4C6"/>
    <w:rsid w:val="2F8ECA6D"/>
    <w:rsid w:val="2FB2328C"/>
    <w:rsid w:val="2FC4FC74"/>
    <w:rsid w:val="2FCDF3D6"/>
    <w:rsid w:val="2FD28635"/>
    <w:rsid w:val="2FE2AD58"/>
    <w:rsid w:val="2FEB1620"/>
    <w:rsid w:val="30344A02"/>
    <w:rsid w:val="305BC1DC"/>
    <w:rsid w:val="30AF7D28"/>
    <w:rsid w:val="30B569EE"/>
    <w:rsid w:val="30CCA75C"/>
    <w:rsid w:val="30DE4A09"/>
    <w:rsid w:val="30FD7AB9"/>
    <w:rsid w:val="3108D02A"/>
    <w:rsid w:val="310B69E9"/>
    <w:rsid w:val="314CABBD"/>
    <w:rsid w:val="31642CCF"/>
    <w:rsid w:val="31689B37"/>
    <w:rsid w:val="3189B3FF"/>
    <w:rsid w:val="31C671AA"/>
    <w:rsid w:val="31D01097"/>
    <w:rsid w:val="31D4C92B"/>
    <w:rsid w:val="321360D5"/>
    <w:rsid w:val="3214D7C6"/>
    <w:rsid w:val="323B6F3E"/>
    <w:rsid w:val="324A16FC"/>
    <w:rsid w:val="325C2F5D"/>
    <w:rsid w:val="32D1E6FC"/>
    <w:rsid w:val="32DC2E0E"/>
    <w:rsid w:val="32E57F4B"/>
    <w:rsid w:val="331C12ED"/>
    <w:rsid w:val="331EDC32"/>
    <w:rsid w:val="3340F626"/>
    <w:rsid w:val="33454A44"/>
    <w:rsid w:val="3351249C"/>
    <w:rsid w:val="335E3AF2"/>
    <w:rsid w:val="335FA94F"/>
    <w:rsid w:val="336F07DE"/>
    <w:rsid w:val="33AE7280"/>
    <w:rsid w:val="33B7C419"/>
    <w:rsid w:val="33E44E03"/>
    <w:rsid w:val="33F6863B"/>
    <w:rsid w:val="34036B5A"/>
    <w:rsid w:val="3418F1E1"/>
    <w:rsid w:val="342E5D14"/>
    <w:rsid w:val="342EFBA4"/>
    <w:rsid w:val="3432706E"/>
    <w:rsid w:val="34896021"/>
    <w:rsid w:val="3499DF95"/>
    <w:rsid w:val="34A9A729"/>
    <w:rsid w:val="34C1EFF4"/>
    <w:rsid w:val="34D0D8DA"/>
    <w:rsid w:val="34D8054A"/>
    <w:rsid w:val="34D8DD0F"/>
    <w:rsid w:val="34DC0004"/>
    <w:rsid w:val="34F3A990"/>
    <w:rsid w:val="34FBC902"/>
    <w:rsid w:val="34FFE183"/>
    <w:rsid w:val="35006B20"/>
    <w:rsid w:val="353C8F3C"/>
    <w:rsid w:val="355E107C"/>
    <w:rsid w:val="3564B215"/>
    <w:rsid w:val="35CA59DF"/>
    <w:rsid w:val="361C1A06"/>
    <w:rsid w:val="363171AE"/>
    <w:rsid w:val="36389CB9"/>
    <w:rsid w:val="3644EDED"/>
    <w:rsid w:val="3678F398"/>
    <w:rsid w:val="36873E69"/>
    <w:rsid w:val="36B4F511"/>
    <w:rsid w:val="36B66DAB"/>
    <w:rsid w:val="36FB0F03"/>
    <w:rsid w:val="37189F9E"/>
    <w:rsid w:val="375CC7FD"/>
    <w:rsid w:val="3789F8D6"/>
    <w:rsid w:val="3795097E"/>
    <w:rsid w:val="379B9904"/>
    <w:rsid w:val="37CD643B"/>
    <w:rsid w:val="382DDB14"/>
    <w:rsid w:val="3841AD6B"/>
    <w:rsid w:val="3841BB03"/>
    <w:rsid w:val="38A274AD"/>
    <w:rsid w:val="38A5F398"/>
    <w:rsid w:val="38AE9411"/>
    <w:rsid w:val="38CF9404"/>
    <w:rsid w:val="38D2600F"/>
    <w:rsid w:val="38DA797E"/>
    <w:rsid w:val="38E97FFD"/>
    <w:rsid w:val="38ECA971"/>
    <w:rsid w:val="38F09B17"/>
    <w:rsid w:val="3905108A"/>
    <w:rsid w:val="3913630D"/>
    <w:rsid w:val="39380477"/>
    <w:rsid w:val="398DC3CC"/>
    <w:rsid w:val="39A6BEC5"/>
    <w:rsid w:val="39A7031D"/>
    <w:rsid w:val="39BEE8CD"/>
    <w:rsid w:val="39C584BE"/>
    <w:rsid w:val="39E0CAEF"/>
    <w:rsid w:val="39EDDC2A"/>
    <w:rsid w:val="3A1611D5"/>
    <w:rsid w:val="3A1D24DF"/>
    <w:rsid w:val="3A2B82A3"/>
    <w:rsid w:val="3A352847"/>
    <w:rsid w:val="3A561F4E"/>
    <w:rsid w:val="3A58FB67"/>
    <w:rsid w:val="3A84A221"/>
    <w:rsid w:val="3A8ECEAE"/>
    <w:rsid w:val="3AA68F1F"/>
    <w:rsid w:val="3AA81137"/>
    <w:rsid w:val="3ADED8A0"/>
    <w:rsid w:val="3AE66251"/>
    <w:rsid w:val="3AEEE5D9"/>
    <w:rsid w:val="3AFFB356"/>
    <w:rsid w:val="3B20F9B3"/>
    <w:rsid w:val="3B332057"/>
    <w:rsid w:val="3B4DD531"/>
    <w:rsid w:val="3B54072D"/>
    <w:rsid w:val="3B74F6D8"/>
    <w:rsid w:val="3B7CF95F"/>
    <w:rsid w:val="3B866D70"/>
    <w:rsid w:val="3B8BF4A1"/>
    <w:rsid w:val="3B952A0D"/>
    <w:rsid w:val="3B98E42E"/>
    <w:rsid w:val="3BB220DB"/>
    <w:rsid w:val="3BBCF9FB"/>
    <w:rsid w:val="3BE33D8C"/>
    <w:rsid w:val="3C0031DF"/>
    <w:rsid w:val="3C26AD4A"/>
    <w:rsid w:val="3C42717E"/>
    <w:rsid w:val="3C562A40"/>
    <w:rsid w:val="3C5D2E58"/>
    <w:rsid w:val="3C5EBC76"/>
    <w:rsid w:val="3C950C5A"/>
    <w:rsid w:val="3C9CFB8E"/>
    <w:rsid w:val="3CA5CB2E"/>
    <w:rsid w:val="3CCED2C0"/>
    <w:rsid w:val="3CDC3B80"/>
    <w:rsid w:val="3CFE5A60"/>
    <w:rsid w:val="3D256ADE"/>
    <w:rsid w:val="3D3B923C"/>
    <w:rsid w:val="3D552846"/>
    <w:rsid w:val="3D561BF7"/>
    <w:rsid w:val="3D66B698"/>
    <w:rsid w:val="3D6F788D"/>
    <w:rsid w:val="3D850264"/>
    <w:rsid w:val="3D91A0B2"/>
    <w:rsid w:val="3DA19977"/>
    <w:rsid w:val="3DAA5461"/>
    <w:rsid w:val="3DB6E7B7"/>
    <w:rsid w:val="3E1B4CA4"/>
    <w:rsid w:val="3E1EF9FB"/>
    <w:rsid w:val="3E21D333"/>
    <w:rsid w:val="3E386801"/>
    <w:rsid w:val="3E49520E"/>
    <w:rsid w:val="3E519E5A"/>
    <w:rsid w:val="3E73F7E0"/>
    <w:rsid w:val="3E759B4B"/>
    <w:rsid w:val="3E841624"/>
    <w:rsid w:val="3E9D48EE"/>
    <w:rsid w:val="3EAE24D0"/>
    <w:rsid w:val="3EAF9D96"/>
    <w:rsid w:val="3EB80034"/>
    <w:rsid w:val="3EB9B47D"/>
    <w:rsid w:val="3EBF32DE"/>
    <w:rsid w:val="3ED953B0"/>
    <w:rsid w:val="3EE17415"/>
    <w:rsid w:val="3EE8331E"/>
    <w:rsid w:val="3EF9B079"/>
    <w:rsid w:val="3F122AB8"/>
    <w:rsid w:val="3F27E441"/>
    <w:rsid w:val="3F30D8C5"/>
    <w:rsid w:val="3F3D01A7"/>
    <w:rsid w:val="3F56DA0C"/>
    <w:rsid w:val="3F5C139E"/>
    <w:rsid w:val="3F62ED18"/>
    <w:rsid w:val="3F69D1DE"/>
    <w:rsid w:val="3F7A4B16"/>
    <w:rsid w:val="3F8407F2"/>
    <w:rsid w:val="3F9205E1"/>
    <w:rsid w:val="3F95AB79"/>
    <w:rsid w:val="3F996BFA"/>
    <w:rsid w:val="3FA7CEFC"/>
    <w:rsid w:val="3FAB39FA"/>
    <w:rsid w:val="3FB1D7D6"/>
    <w:rsid w:val="3FC0EC15"/>
    <w:rsid w:val="3FD84E2D"/>
    <w:rsid w:val="3FD87B33"/>
    <w:rsid w:val="3FEBF652"/>
    <w:rsid w:val="401AD910"/>
    <w:rsid w:val="4023EDF0"/>
    <w:rsid w:val="40296E8C"/>
    <w:rsid w:val="402C0A18"/>
    <w:rsid w:val="40303E4E"/>
    <w:rsid w:val="4058E324"/>
    <w:rsid w:val="406CB799"/>
    <w:rsid w:val="406FDA27"/>
    <w:rsid w:val="408E7175"/>
    <w:rsid w:val="409704CF"/>
    <w:rsid w:val="40A0F8AE"/>
    <w:rsid w:val="40A3605D"/>
    <w:rsid w:val="40B3E4D8"/>
    <w:rsid w:val="40E98D67"/>
    <w:rsid w:val="40EBCB98"/>
    <w:rsid w:val="40F52AD7"/>
    <w:rsid w:val="411B9175"/>
    <w:rsid w:val="413404F9"/>
    <w:rsid w:val="4144D253"/>
    <w:rsid w:val="414C8338"/>
    <w:rsid w:val="415A0C87"/>
    <w:rsid w:val="41689A2B"/>
    <w:rsid w:val="4170B62D"/>
    <w:rsid w:val="417C135B"/>
    <w:rsid w:val="41A74410"/>
    <w:rsid w:val="41AF873A"/>
    <w:rsid w:val="41B9103F"/>
    <w:rsid w:val="41CF4C46"/>
    <w:rsid w:val="41D33F22"/>
    <w:rsid w:val="41E47159"/>
    <w:rsid w:val="41E8E4E8"/>
    <w:rsid w:val="420B7856"/>
    <w:rsid w:val="42123AAB"/>
    <w:rsid w:val="4239B740"/>
    <w:rsid w:val="423C6C5C"/>
    <w:rsid w:val="4259FD23"/>
    <w:rsid w:val="4268C074"/>
    <w:rsid w:val="42690003"/>
    <w:rsid w:val="4283920A"/>
    <w:rsid w:val="42848335"/>
    <w:rsid w:val="4285AD55"/>
    <w:rsid w:val="4292C49B"/>
    <w:rsid w:val="42B222A0"/>
    <w:rsid w:val="42C7ABEB"/>
    <w:rsid w:val="42CCA61C"/>
    <w:rsid w:val="42D0D95C"/>
    <w:rsid w:val="42DE42A8"/>
    <w:rsid w:val="42E792F9"/>
    <w:rsid w:val="42F8C3C8"/>
    <w:rsid w:val="4328F997"/>
    <w:rsid w:val="432BD435"/>
    <w:rsid w:val="43542252"/>
    <w:rsid w:val="43594A01"/>
    <w:rsid w:val="436938F3"/>
    <w:rsid w:val="436D23C6"/>
    <w:rsid w:val="4376C41A"/>
    <w:rsid w:val="438F6231"/>
    <w:rsid w:val="43CC78C0"/>
    <w:rsid w:val="43D2E19C"/>
    <w:rsid w:val="43DBFADD"/>
    <w:rsid w:val="43FA3164"/>
    <w:rsid w:val="43FA660A"/>
    <w:rsid w:val="441852E5"/>
    <w:rsid w:val="4445BC33"/>
    <w:rsid w:val="44501184"/>
    <w:rsid w:val="448715FD"/>
    <w:rsid w:val="4488B2B6"/>
    <w:rsid w:val="44A01396"/>
    <w:rsid w:val="44BC33A4"/>
    <w:rsid w:val="44CB6E41"/>
    <w:rsid w:val="44D513D1"/>
    <w:rsid w:val="44DB3782"/>
    <w:rsid w:val="44E2227F"/>
    <w:rsid w:val="451D8E29"/>
    <w:rsid w:val="45212E56"/>
    <w:rsid w:val="452C8AF4"/>
    <w:rsid w:val="452CE6AA"/>
    <w:rsid w:val="45448A76"/>
    <w:rsid w:val="456B7E34"/>
    <w:rsid w:val="458AF65C"/>
    <w:rsid w:val="45B358D3"/>
    <w:rsid w:val="45C0ADD9"/>
    <w:rsid w:val="45C74B72"/>
    <w:rsid w:val="45D8A8E3"/>
    <w:rsid w:val="45E8A271"/>
    <w:rsid w:val="45F3E5DD"/>
    <w:rsid w:val="45FF8561"/>
    <w:rsid w:val="46149CF0"/>
    <w:rsid w:val="4618AA99"/>
    <w:rsid w:val="462073D7"/>
    <w:rsid w:val="463942F6"/>
    <w:rsid w:val="465D34E0"/>
    <w:rsid w:val="468A92EF"/>
    <w:rsid w:val="468F0A96"/>
    <w:rsid w:val="4691F91A"/>
    <w:rsid w:val="4693FF52"/>
    <w:rsid w:val="46AD324F"/>
    <w:rsid w:val="46B56B14"/>
    <w:rsid w:val="46C6D9A7"/>
    <w:rsid w:val="46CE2298"/>
    <w:rsid w:val="46CFF5E3"/>
    <w:rsid w:val="46D3A246"/>
    <w:rsid w:val="46D965D0"/>
    <w:rsid w:val="471045F3"/>
    <w:rsid w:val="4746E0A9"/>
    <w:rsid w:val="474A057B"/>
    <w:rsid w:val="474A6D5D"/>
    <w:rsid w:val="47566F6D"/>
    <w:rsid w:val="475AF6BA"/>
    <w:rsid w:val="475B8F9A"/>
    <w:rsid w:val="4764BEE2"/>
    <w:rsid w:val="4770891A"/>
    <w:rsid w:val="477C8A7D"/>
    <w:rsid w:val="4786450E"/>
    <w:rsid w:val="47983677"/>
    <w:rsid w:val="47F6A9C5"/>
    <w:rsid w:val="47F711E9"/>
    <w:rsid w:val="480BBC36"/>
    <w:rsid w:val="480F94E0"/>
    <w:rsid w:val="4814945A"/>
    <w:rsid w:val="481C4562"/>
    <w:rsid w:val="481DBC3A"/>
    <w:rsid w:val="48246EEF"/>
    <w:rsid w:val="482A668C"/>
    <w:rsid w:val="48359E32"/>
    <w:rsid w:val="48803C12"/>
    <w:rsid w:val="488DA8C5"/>
    <w:rsid w:val="489BE200"/>
    <w:rsid w:val="489CBFBF"/>
    <w:rsid w:val="48A17854"/>
    <w:rsid w:val="48BB3B1E"/>
    <w:rsid w:val="48F62283"/>
    <w:rsid w:val="48FA3C5F"/>
    <w:rsid w:val="48FDA846"/>
    <w:rsid w:val="4900844F"/>
    <w:rsid w:val="4907A05B"/>
    <w:rsid w:val="490BA841"/>
    <w:rsid w:val="49170E23"/>
    <w:rsid w:val="492F25F3"/>
    <w:rsid w:val="4935F179"/>
    <w:rsid w:val="49377BE2"/>
    <w:rsid w:val="493B3DF0"/>
    <w:rsid w:val="494978B0"/>
    <w:rsid w:val="495261A2"/>
    <w:rsid w:val="49583EA2"/>
    <w:rsid w:val="4979BFAF"/>
    <w:rsid w:val="49997451"/>
    <w:rsid w:val="49A666AE"/>
    <w:rsid w:val="49BEE5C8"/>
    <w:rsid w:val="49CE7C12"/>
    <w:rsid w:val="49D8DBA9"/>
    <w:rsid w:val="4A00D6A8"/>
    <w:rsid w:val="4A1E7468"/>
    <w:rsid w:val="4A5826FF"/>
    <w:rsid w:val="4A8C73C1"/>
    <w:rsid w:val="4A94620E"/>
    <w:rsid w:val="4A9920F9"/>
    <w:rsid w:val="4AD3DEC2"/>
    <w:rsid w:val="4AD549F6"/>
    <w:rsid w:val="4AD7F6D8"/>
    <w:rsid w:val="4AEBB642"/>
    <w:rsid w:val="4AFCD411"/>
    <w:rsid w:val="4B1F17DE"/>
    <w:rsid w:val="4B40C07E"/>
    <w:rsid w:val="4B50EB71"/>
    <w:rsid w:val="4B70D4F4"/>
    <w:rsid w:val="4B725186"/>
    <w:rsid w:val="4B7E67EF"/>
    <w:rsid w:val="4B83DB89"/>
    <w:rsid w:val="4B8C7683"/>
    <w:rsid w:val="4B95E952"/>
    <w:rsid w:val="4BB1E241"/>
    <w:rsid w:val="4BB819BA"/>
    <w:rsid w:val="4BC4A13F"/>
    <w:rsid w:val="4BD72BC9"/>
    <w:rsid w:val="4BDADE09"/>
    <w:rsid w:val="4BDEFD16"/>
    <w:rsid w:val="4BFD0205"/>
    <w:rsid w:val="4C2927EE"/>
    <w:rsid w:val="4C45B820"/>
    <w:rsid w:val="4C4B8CFC"/>
    <w:rsid w:val="4C96174B"/>
    <w:rsid w:val="4C9A8BEB"/>
    <w:rsid w:val="4CB51889"/>
    <w:rsid w:val="4CB7B592"/>
    <w:rsid w:val="4CC30678"/>
    <w:rsid w:val="4CD128B7"/>
    <w:rsid w:val="4CD17CC6"/>
    <w:rsid w:val="4CDE7580"/>
    <w:rsid w:val="4CF873CC"/>
    <w:rsid w:val="4CF93A46"/>
    <w:rsid w:val="4D044256"/>
    <w:rsid w:val="4D15C9AC"/>
    <w:rsid w:val="4D43D9FB"/>
    <w:rsid w:val="4D77A131"/>
    <w:rsid w:val="4D7BA2B4"/>
    <w:rsid w:val="4D7C51CB"/>
    <w:rsid w:val="4D99C68B"/>
    <w:rsid w:val="4D9A8F6D"/>
    <w:rsid w:val="4DC10C36"/>
    <w:rsid w:val="4DD1E561"/>
    <w:rsid w:val="4DD6EE75"/>
    <w:rsid w:val="4DE74E68"/>
    <w:rsid w:val="4DE8AFC8"/>
    <w:rsid w:val="4DFD49DA"/>
    <w:rsid w:val="4E34E8AF"/>
    <w:rsid w:val="4E4E13AD"/>
    <w:rsid w:val="4E5103AC"/>
    <w:rsid w:val="4E784FCD"/>
    <w:rsid w:val="4EBA99FB"/>
    <w:rsid w:val="4EC1FF4D"/>
    <w:rsid w:val="4EC714D0"/>
    <w:rsid w:val="4ECC6794"/>
    <w:rsid w:val="4EEB5E3E"/>
    <w:rsid w:val="4EEEB947"/>
    <w:rsid w:val="4EFFDCBA"/>
    <w:rsid w:val="4F055609"/>
    <w:rsid w:val="4F09ECCD"/>
    <w:rsid w:val="4F107298"/>
    <w:rsid w:val="4F28F11B"/>
    <w:rsid w:val="4F721C83"/>
    <w:rsid w:val="4F7EA5AE"/>
    <w:rsid w:val="4F7EE9B7"/>
    <w:rsid w:val="4F843E8C"/>
    <w:rsid w:val="4F9C5050"/>
    <w:rsid w:val="4FB29563"/>
    <w:rsid w:val="4FBA435E"/>
    <w:rsid w:val="4FC67295"/>
    <w:rsid w:val="4FCE200F"/>
    <w:rsid w:val="4FD69D4C"/>
    <w:rsid w:val="4FE18B69"/>
    <w:rsid w:val="4FF1039E"/>
    <w:rsid w:val="501B4C48"/>
    <w:rsid w:val="5026262E"/>
    <w:rsid w:val="5037A850"/>
    <w:rsid w:val="50474D4E"/>
    <w:rsid w:val="50726E81"/>
    <w:rsid w:val="507CEFCD"/>
    <w:rsid w:val="508141A9"/>
    <w:rsid w:val="50B709B7"/>
    <w:rsid w:val="50D22BF8"/>
    <w:rsid w:val="50DB4981"/>
    <w:rsid w:val="51009EAC"/>
    <w:rsid w:val="513DD46B"/>
    <w:rsid w:val="51489065"/>
    <w:rsid w:val="5166D6C0"/>
    <w:rsid w:val="5168056E"/>
    <w:rsid w:val="5199724C"/>
    <w:rsid w:val="51A854C5"/>
    <w:rsid w:val="51C59A91"/>
    <w:rsid w:val="51C63564"/>
    <w:rsid w:val="51C78837"/>
    <w:rsid w:val="51DBE487"/>
    <w:rsid w:val="51E37022"/>
    <w:rsid w:val="51FCE31A"/>
    <w:rsid w:val="5201D7F7"/>
    <w:rsid w:val="52160F23"/>
    <w:rsid w:val="521EF67E"/>
    <w:rsid w:val="522BDBBE"/>
    <w:rsid w:val="52301847"/>
    <w:rsid w:val="525368B7"/>
    <w:rsid w:val="525669B6"/>
    <w:rsid w:val="5271F7E2"/>
    <w:rsid w:val="5286BE21"/>
    <w:rsid w:val="529D50B1"/>
    <w:rsid w:val="52A6F33C"/>
    <w:rsid w:val="52AD43FA"/>
    <w:rsid w:val="52B53A1E"/>
    <w:rsid w:val="52CDFB73"/>
    <w:rsid w:val="52DCF76E"/>
    <w:rsid w:val="52E4E997"/>
    <w:rsid w:val="52EDB2D3"/>
    <w:rsid w:val="52EFCA93"/>
    <w:rsid w:val="52FB6083"/>
    <w:rsid w:val="5301668D"/>
    <w:rsid w:val="531370E5"/>
    <w:rsid w:val="53609A0F"/>
    <w:rsid w:val="536EED2B"/>
    <w:rsid w:val="5374F1B8"/>
    <w:rsid w:val="53C88C37"/>
    <w:rsid w:val="53E5A8A7"/>
    <w:rsid w:val="53EAEFB0"/>
    <w:rsid w:val="53F0D394"/>
    <w:rsid w:val="53FB20A6"/>
    <w:rsid w:val="53FDA64D"/>
    <w:rsid w:val="540C00FE"/>
    <w:rsid w:val="541568F3"/>
    <w:rsid w:val="54169043"/>
    <w:rsid w:val="5418BCCF"/>
    <w:rsid w:val="5423FD38"/>
    <w:rsid w:val="54477F3C"/>
    <w:rsid w:val="5456CE2F"/>
    <w:rsid w:val="54696DA8"/>
    <w:rsid w:val="548F8357"/>
    <w:rsid w:val="5502660F"/>
    <w:rsid w:val="5513EC4E"/>
    <w:rsid w:val="5539B58C"/>
    <w:rsid w:val="55434A50"/>
    <w:rsid w:val="5564F82D"/>
    <w:rsid w:val="5571CD4F"/>
    <w:rsid w:val="557929C7"/>
    <w:rsid w:val="55B4662F"/>
    <w:rsid w:val="55D63F14"/>
    <w:rsid w:val="55E54F65"/>
    <w:rsid w:val="55F3759F"/>
    <w:rsid w:val="55FD567B"/>
    <w:rsid w:val="5630F5ED"/>
    <w:rsid w:val="5666A6EC"/>
    <w:rsid w:val="566CFF49"/>
    <w:rsid w:val="567C9AF4"/>
    <w:rsid w:val="5697CBD5"/>
    <w:rsid w:val="56DE2BFC"/>
    <w:rsid w:val="57238893"/>
    <w:rsid w:val="5727EEFB"/>
    <w:rsid w:val="572CC161"/>
    <w:rsid w:val="57363B5E"/>
    <w:rsid w:val="57455B30"/>
    <w:rsid w:val="57459AF7"/>
    <w:rsid w:val="574F5CE4"/>
    <w:rsid w:val="5782A735"/>
    <w:rsid w:val="57BFC2D4"/>
    <w:rsid w:val="57D740A3"/>
    <w:rsid w:val="57EB21C0"/>
    <w:rsid w:val="57EC14A1"/>
    <w:rsid w:val="57FBD4B1"/>
    <w:rsid w:val="57FBE8FE"/>
    <w:rsid w:val="587F16B3"/>
    <w:rsid w:val="58951A51"/>
    <w:rsid w:val="58A6E777"/>
    <w:rsid w:val="58B0ED2A"/>
    <w:rsid w:val="58BE1E11"/>
    <w:rsid w:val="58D1F594"/>
    <w:rsid w:val="58D57E5B"/>
    <w:rsid w:val="590B1C16"/>
    <w:rsid w:val="590E4262"/>
    <w:rsid w:val="5934337B"/>
    <w:rsid w:val="59348825"/>
    <w:rsid w:val="5937B9C4"/>
    <w:rsid w:val="595EB619"/>
    <w:rsid w:val="5975A93C"/>
    <w:rsid w:val="5980FF2E"/>
    <w:rsid w:val="5981280A"/>
    <w:rsid w:val="598257BA"/>
    <w:rsid w:val="59C9C675"/>
    <w:rsid w:val="59F53721"/>
    <w:rsid w:val="5A0EDD12"/>
    <w:rsid w:val="5A1B57CB"/>
    <w:rsid w:val="5A35DB10"/>
    <w:rsid w:val="5A7F1440"/>
    <w:rsid w:val="5A82C814"/>
    <w:rsid w:val="5A919326"/>
    <w:rsid w:val="5AA4F3C2"/>
    <w:rsid w:val="5AA9B939"/>
    <w:rsid w:val="5AAC1853"/>
    <w:rsid w:val="5ABE01F2"/>
    <w:rsid w:val="5AEE802B"/>
    <w:rsid w:val="5AF16035"/>
    <w:rsid w:val="5B095700"/>
    <w:rsid w:val="5B3691E4"/>
    <w:rsid w:val="5B6FDE33"/>
    <w:rsid w:val="5B9392C1"/>
    <w:rsid w:val="5B9B6FF8"/>
    <w:rsid w:val="5BEBCEC9"/>
    <w:rsid w:val="5C0C1471"/>
    <w:rsid w:val="5C1C623C"/>
    <w:rsid w:val="5C24A0A1"/>
    <w:rsid w:val="5C2F077B"/>
    <w:rsid w:val="5C3F56AC"/>
    <w:rsid w:val="5C4170FF"/>
    <w:rsid w:val="5C541D2E"/>
    <w:rsid w:val="5C64F454"/>
    <w:rsid w:val="5C83241D"/>
    <w:rsid w:val="5C92C99B"/>
    <w:rsid w:val="5CC619F5"/>
    <w:rsid w:val="5CC9FD5D"/>
    <w:rsid w:val="5CDCA1C7"/>
    <w:rsid w:val="5D3D58D3"/>
    <w:rsid w:val="5D5B1486"/>
    <w:rsid w:val="5D707795"/>
    <w:rsid w:val="5DE077B1"/>
    <w:rsid w:val="5DE8D78B"/>
    <w:rsid w:val="5DF584E9"/>
    <w:rsid w:val="5E176C54"/>
    <w:rsid w:val="5E606005"/>
    <w:rsid w:val="5E751F70"/>
    <w:rsid w:val="5E81DB29"/>
    <w:rsid w:val="5E829DDC"/>
    <w:rsid w:val="5E8C9AF7"/>
    <w:rsid w:val="5E8F20D4"/>
    <w:rsid w:val="5EA3A2C4"/>
    <w:rsid w:val="5EC62ADF"/>
    <w:rsid w:val="5ED075CD"/>
    <w:rsid w:val="5EDF1697"/>
    <w:rsid w:val="5EF1FB2D"/>
    <w:rsid w:val="5EF979C8"/>
    <w:rsid w:val="5F0C670F"/>
    <w:rsid w:val="5F1083DA"/>
    <w:rsid w:val="5F2195D0"/>
    <w:rsid w:val="5F2C9794"/>
    <w:rsid w:val="5F3244C2"/>
    <w:rsid w:val="5F6A8346"/>
    <w:rsid w:val="5F87FC66"/>
    <w:rsid w:val="5F8AE4F2"/>
    <w:rsid w:val="5F8D395A"/>
    <w:rsid w:val="5F8E1F1C"/>
    <w:rsid w:val="5FAFE4C6"/>
    <w:rsid w:val="5FBDC2B4"/>
    <w:rsid w:val="5FE11FD7"/>
    <w:rsid w:val="5FFEABDF"/>
    <w:rsid w:val="601437D5"/>
    <w:rsid w:val="601893C3"/>
    <w:rsid w:val="604D1078"/>
    <w:rsid w:val="605CAE2C"/>
    <w:rsid w:val="60613CF7"/>
    <w:rsid w:val="607B0968"/>
    <w:rsid w:val="60902E54"/>
    <w:rsid w:val="6090BCF1"/>
    <w:rsid w:val="60D8300E"/>
    <w:rsid w:val="610ABF9C"/>
    <w:rsid w:val="6146B3C2"/>
    <w:rsid w:val="614EFC17"/>
    <w:rsid w:val="61510A10"/>
    <w:rsid w:val="615925BB"/>
    <w:rsid w:val="6163804A"/>
    <w:rsid w:val="6169FF0F"/>
    <w:rsid w:val="618F671F"/>
    <w:rsid w:val="619D319E"/>
    <w:rsid w:val="61A79493"/>
    <w:rsid w:val="61CB840C"/>
    <w:rsid w:val="61FA6B91"/>
    <w:rsid w:val="61FD214D"/>
    <w:rsid w:val="61FEA331"/>
    <w:rsid w:val="6229C712"/>
    <w:rsid w:val="62307EFE"/>
    <w:rsid w:val="6235BA06"/>
    <w:rsid w:val="6268D539"/>
    <w:rsid w:val="629BC331"/>
    <w:rsid w:val="62AB8906"/>
    <w:rsid w:val="62C27088"/>
    <w:rsid w:val="62CD24D6"/>
    <w:rsid w:val="62D0C5CA"/>
    <w:rsid w:val="62DCB039"/>
    <w:rsid w:val="62E79EA2"/>
    <w:rsid w:val="62ECDF14"/>
    <w:rsid w:val="62F72A65"/>
    <w:rsid w:val="63075618"/>
    <w:rsid w:val="632434AF"/>
    <w:rsid w:val="6329B15B"/>
    <w:rsid w:val="6352EBD4"/>
    <w:rsid w:val="6378BD23"/>
    <w:rsid w:val="637BDC17"/>
    <w:rsid w:val="63A0CDF1"/>
    <w:rsid w:val="63BFAF77"/>
    <w:rsid w:val="63DE9F1B"/>
    <w:rsid w:val="641DB9EA"/>
    <w:rsid w:val="642D1143"/>
    <w:rsid w:val="6433A97B"/>
    <w:rsid w:val="644A6494"/>
    <w:rsid w:val="64563C0F"/>
    <w:rsid w:val="64638CC1"/>
    <w:rsid w:val="646DFD57"/>
    <w:rsid w:val="6484969B"/>
    <w:rsid w:val="6484F0D2"/>
    <w:rsid w:val="648C3088"/>
    <w:rsid w:val="64B9D8B0"/>
    <w:rsid w:val="64D0F962"/>
    <w:rsid w:val="64DB8EDC"/>
    <w:rsid w:val="6515454E"/>
    <w:rsid w:val="651D27CB"/>
    <w:rsid w:val="65309A7A"/>
    <w:rsid w:val="6577CC23"/>
    <w:rsid w:val="658EB6DD"/>
    <w:rsid w:val="65954E45"/>
    <w:rsid w:val="65B151B6"/>
    <w:rsid w:val="65D13380"/>
    <w:rsid w:val="6617B3D3"/>
    <w:rsid w:val="662479C0"/>
    <w:rsid w:val="662F452F"/>
    <w:rsid w:val="663F25D4"/>
    <w:rsid w:val="66621A9B"/>
    <w:rsid w:val="66628515"/>
    <w:rsid w:val="66A7809F"/>
    <w:rsid w:val="66ADB2A6"/>
    <w:rsid w:val="66E4E81D"/>
    <w:rsid w:val="66F21A64"/>
    <w:rsid w:val="66FD2DD7"/>
    <w:rsid w:val="670397BD"/>
    <w:rsid w:val="671325E6"/>
    <w:rsid w:val="672A3E04"/>
    <w:rsid w:val="67344CC5"/>
    <w:rsid w:val="67364D32"/>
    <w:rsid w:val="67654B9C"/>
    <w:rsid w:val="679922AB"/>
    <w:rsid w:val="679C4A62"/>
    <w:rsid w:val="67A218A7"/>
    <w:rsid w:val="680624B6"/>
    <w:rsid w:val="68130ADF"/>
    <w:rsid w:val="6821C844"/>
    <w:rsid w:val="68482AC6"/>
    <w:rsid w:val="6855ACD4"/>
    <w:rsid w:val="685BA0FF"/>
    <w:rsid w:val="6886E59E"/>
    <w:rsid w:val="689521AB"/>
    <w:rsid w:val="68A56A82"/>
    <w:rsid w:val="68F0AB52"/>
    <w:rsid w:val="69004123"/>
    <w:rsid w:val="692E3C40"/>
    <w:rsid w:val="69432923"/>
    <w:rsid w:val="69BDCCA4"/>
    <w:rsid w:val="69BE7F11"/>
    <w:rsid w:val="69BFE9D3"/>
    <w:rsid w:val="69D27DCF"/>
    <w:rsid w:val="69E36DD0"/>
    <w:rsid w:val="6A088CD6"/>
    <w:rsid w:val="6A48134D"/>
    <w:rsid w:val="6A5D9409"/>
    <w:rsid w:val="6A753A24"/>
    <w:rsid w:val="6A8EC4A1"/>
    <w:rsid w:val="6AB1B0A8"/>
    <w:rsid w:val="6AB4B597"/>
    <w:rsid w:val="6AE486B6"/>
    <w:rsid w:val="6AF033FF"/>
    <w:rsid w:val="6B39AA8F"/>
    <w:rsid w:val="6B3C5301"/>
    <w:rsid w:val="6B4311ED"/>
    <w:rsid w:val="6B7673F6"/>
    <w:rsid w:val="6B82CB5F"/>
    <w:rsid w:val="6B8CE4C3"/>
    <w:rsid w:val="6B92326B"/>
    <w:rsid w:val="6B9692DB"/>
    <w:rsid w:val="6BA75082"/>
    <w:rsid w:val="6BCAB0A9"/>
    <w:rsid w:val="6BEBE11E"/>
    <w:rsid w:val="6BFE0D73"/>
    <w:rsid w:val="6C08D860"/>
    <w:rsid w:val="6C5BF9B5"/>
    <w:rsid w:val="6C80276D"/>
    <w:rsid w:val="6C856150"/>
    <w:rsid w:val="6C9B898E"/>
    <w:rsid w:val="6C9FEAD9"/>
    <w:rsid w:val="6CCCE07F"/>
    <w:rsid w:val="6D173992"/>
    <w:rsid w:val="6D1755A8"/>
    <w:rsid w:val="6D2ED864"/>
    <w:rsid w:val="6D7792FA"/>
    <w:rsid w:val="6D77D8A0"/>
    <w:rsid w:val="6DAB7862"/>
    <w:rsid w:val="6DC40328"/>
    <w:rsid w:val="6DE14820"/>
    <w:rsid w:val="6DEC1406"/>
    <w:rsid w:val="6DF3DB9F"/>
    <w:rsid w:val="6EAE1626"/>
    <w:rsid w:val="6EB55701"/>
    <w:rsid w:val="6ED2B344"/>
    <w:rsid w:val="6F28F2A9"/>
    <w:rsid w:val="6F2D3DF3"/>
    <w:rsid w:val="6F3A09DF"/>
    <w:rsid w:val="6F420C4D"/>
    <w:rsid w:val="6F4D9223"/>
    <w:rsid w:val="6F50083E"/>
    <w:rsid w:val="6F573752"/>
    <w:rsid w:val="6F58D91B"/>
    <w:rsid w:val="6F59D2B1"/>
    <w:rsid w:val="6F6BC2B4"/>
    <w:rsid w:val="6F79C98F"/>
    <w:rsid w:val="6F7A8309"/>
    <w:rsid w:val="6F98D5CB"/>
    <w:rsid w:val="6FC96D40"/>
    <w:rsid w:val="6FDAC4C8"/>
    <w:rsid w:val="6FF8E1A3"/>
    <w:rsid w:val="700FF748"/>
    <w:rsid w:val="70246861"/>
    <w:rsid w:val="703A2B25"/>
    <w:rsid w:val="705213D0"/>
    <w:rsid w:val="705E8983"/>
    <w:rsid w:val="707400CD"/>
    <w:rsid w:val="7074D902"/>
    <w:rsid w:val="708AA13E"/>
    <w:rsid w:val="709BB630"/>
    <w:rsid w:val="709DC3A5"/>
    <w:rsid w:val="70B4D80E"/>
    <w:rsid w:val="70B57F9B"/>
    <w:rsid w:val="70D7C3FC"/>
    <w:rsid w:val="70E1D978"/>
    <w:rsid w:val="70ECFC51"/>
    <w:rsid w:val="71189649"/>
    <w:rsid w:val="7146A9EF"/>
    <w:rsid w:val="7155F49C"/>
    <w:rsid w:val="717A9B4A"/>
    <w:rsid w:val="71819985"/>
    <w:rsid w:val="718DD1C9"/>
    <w:rsid w:val="71994E11"/>
    <w:rsid w:val="71B2CF95"/>
    <w:rsid w:val="71CBE168"/>
    <w:rsid w:val="71D19C78"/>
    <w:rsid w:val="71E4F2B3"/>
    <w:rsid w:val="721F7887"/>
    <w:rsid w:val="72965FE1"/>
    <w:rsid w:val="729B5B06"/>
    <w:rsid w:val="72A52A1B"/>
    <w:rsid w:val="72ABE4BA"/>
    <w:rsid w:val="72ACCFF0"/>
    <w:rsid w:val="72C22702"/>
    <w:rsid w:val="72D2CB63"/>
    <w:rsid w:val="72ECF059"/>
    <w:rsid w:val="7302107D"/>
    <w:rsid w:val="731D598F"/>
    <w:rsid w:val="73240927"/>
    <w:rsid w:val="7332CEBD"/>
    <w:rsid w:val="73515BF3"/>
    <w:rsid w:val="7353AF1E"/>
    <w:rsid w:val="73620645"/>
    <w:rsid w:val="738D28F7"/>
    <w:rsid w:val="73BC4A28"/>
    <w:rsid w:val="74160E35"/>
    <w:rsid w:val="742BDB99"/>
    <w:rsid w:val="74364CA7"/>
    <w:rsid w:val="748A977D"/>
    <w:rsid w:val="7490AFA6"/>
    <w:rsid w:val="74B04616"/>
    <w:rsid w:val="74F1E40F"/>
    <w:rsid w:val="7513EC76"/>
    <w:rsid w:val="753233DF"/>
    <w:rsid w:val="75370917"/>
    <w:rsid w:val="7548E49C"/>
    <w:rsid w:val="756B744A"/>
    <w:rsid w:val="756C4211"/>
    <w:rsid w:val="759C2107"/>
    <w:rsid w:val="75A6C53C"/>
    <w:rsid w:val="75A6D423"/>
    <w:rsid w:val="75BB9C33"/>
    <w:rsid w:val="75E15E48"/>
    <w:rsid w:val="75F2BF71"/>
    <w:rsid w:val="75FA4670"/>
    <w:rsid w:val="76037700"/>
    <w:rsid w:val="76286916"/>
    <w:rsid w:val="76764AAA"/>
    <w:rsid w:val="767C84D0"/>
    <w:rsid w:val="769E671B"/>
    <w:rsid w:val="76BB3D16"/>
    <w:rsid w:val="7708B94C"/>
    <w:rsid w:val="770FB59E"/>
    <w:rsid w:val="771B39B6"/>
    <w:rsid w:val="77257CDD"/>
    <w:rsid w:val="7725E4AB"/>
    <w:rsid w:val="7728D52E"/>
    <w:rsid w:val="773AD5FF"/>
    <w:rsid w:val="774E9E57"/>
    <w:rsid w:val="77566529"/>
    <w:rsid w:val="775CB281"/>
    <w:rsid w:val="776F1A02"/>
    <w:rsid w:val="77778F73"/>
    <w:rsid w:val="7785B9FF"/>
    <w:rsid w:val="778EF6D4"/>
    <w:rsid w:val="7792338E"/>
    <w:rsid w:val="77B2D4D5"/>
    <w:rsid w:val="77BDACAC"/>
    <w:rsid w:val="77CB11E0"/>
    <w:rsid w:val="77DC532F"/>
    <w:rsid w:val="77F50554"/>
    <w:rsid w:val="78004912"/>
    <w:rsid w:val="780A809F"/>
    <w:rsid w:val="781C65C3"/>
    <w:rsid w:val="782D3968"/>
    <w:rsid w:val="78321387"/>
    <w:rsid w:val="785429E6"/>
    <w:rsid w:val="7855509B"/>
    <w:rsid w:val="786088B3"/>
    <w:rsid w:val="7881B68E"/>
    <w:rsid w:val="7885F849"/>
    <w:rsid w:val="788F8236"/>
    <w:rsid w:val="789D2BA2"/>
    <w:rsid w:val="789D4FA0"/>
    <w:rsid w:val="78BE91E0"/>
    <w:rsid w:val="78E54BB9"/>
    <w:rsid w:val="7900F8AE"/>
    <w:rsid w:val="791C547C"/>
    <w:rsid w:val="79311A78"/>
    <w:rsid w:val="79319413"/>
    <w:rsid w:val="79520540"/>
    <w:rsid w:val="7965D4B6"/>
    <w:rsid w:val="796FA408"/>
    <w:rsid w:val="7977A31F"/>
    <w:rsid w:val="797FD13C"/>
    <w:rsid w:val="79AD7D40"/>
    <w:rsid w:val="79B386AE"/>
    <w:rsid w:val="79E2F7F1"/>
    <w:rsid w:val="79E9999B"/>
    <w:rsid w:val="7A108CF1"/>
    <w:rsid w:val="7A269BAC"/>
    <w:rsid w:val="7A3E7F18"/>
    <w:rsid w:val="7A3F4CF8"/>
    <w:rsid w:val="7A5C4EE0"/>
    <w:rsid w:val="7A624343"/>
    <w:rsid w:val="7A79B009"/>
    <w:rsid w:val="7AC30315"/>
    <w:rsid w:val="7AF14996"/>
    <w:rsid w:val="7AFF9883"/>
    <w:rsid w:val="7B0F37B6"/>
    <w:rsid w:val="7B1A5B1C"/>
    <w:rsid w:val="7B28F4CE"/>
    <w:rsid w:val="7B2F2D02"/>
    <w:rsid w:val="7B369386"/>
    <w:rsid w:val="7B3F19A4"/>
    <w:rsid w:val="7B4D38B1"/>
    <w:rsid w:val="7B551535"/>
    <w:rsid w:val="7B769E45"/>
    <w:rsid w:val="7BDCCB51"/>
    <w:rsid w:val="7BE0873D"/>
    <w:rsid w:val="7C0133FE"/>
    <w:rsid w:val="7C16BEFB"/>
    <w:rsid w:val="7C2B2999"/>
    <w:rsid w:val="7C35ED28"/>
    <w:rsid w:val="7C50372B"/>
    <w:rsid w:val="7C6933C1"/>
    <w:rsid w:val="7C6FE38F"/>
    <w:rsid w:val="7C8CCBC5"/>
    <w:rsid w:val="7CC7354A"/>
    <w:rsid w:val="7CEDE983"/>
    <w:rsid w:val="7D06BB31"/>
    <w:rsid w:val="7D297B48"/>
    <w:rsid w:val="7D2ADBE4"/>
    <w:rsid w:val="7D6854E9"/>
    <w:rsid w:val="7D7594EB"/>
    <w:rsid w:val="7D8A5E19"/>
    <w:rsid w:val="7D8D6248"/>
    <w:rsid w:val="7DA3B46A"/>
    <w:rsid w:val="7DB24325"/>
    <w:rsid w:val="7DC06721"/>
    <w:rsid w:val="7DC1D4ED"/>
    <w:rsid w:val="7DE600BC"/>
    <w:rsid w:val="7DF05982"/>
    <w:rsid w:val="7DF49A2A"/>
    <w:rsid w:val="7DFF62F5"/>
    <w:rsid w:val="7E082967"/>
    <w:rsid w:val="7E2A9ACB"/>
    <w:rsid w:val="7E3E8FDD"/>
    <w:rsid w:val="7E44748F"/>
    <w:rsid w:val="7E76805D"/>
    <w:rsid w:val="7E7DD3F1"/>
    <w:rsid w:val="7E948059"/>
    <w:rsid w:val="7EA48E1B"/>
    <w:rsid w:val="7EB11AFB"/>
    <w:rsid w:val="7EB6E8B8"/>
    <w:rsid w:val="7EC7C5AA"/>
    <w:rsid w:val="7EC92016"/>
    <w:rsid w:val="7ED10488"/>
    <w:rsid w:val="7ED21609"/>
    <w:rsid w:val="7ED475D4"/>
    <w:rsid w:val="7EE1968E"/>
    <w:rsid w:val="7F023D57"/>
    <w:rsid w:val="7F399FCF"/>
    <w:rsid w:val="7F3D2A14"/>
    <w:rsid w:val="7F41EA43"/>
    <w:rsid w:val="7F842A25"/>
    <w:rsid w:val="7F8B1DF0"/>
    <w:rsid w:val="7FBC17B6"/>
    <w:rsid w:val="7FC630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FD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F0912"/>
    <w:pPr>
      <w:spacing w:line="240" w:lineRule="auto"/>
    </w:pPr>
  </w:style>
  <w:style w:type="paragraph" w:styleId="BalloonText">
    <w:name w:val="Balloon Text"/>
    <w:basedOn w:val="Normal"/>
    <w:link w:val="BalloonTextChar"/>
    <w:uiPriority w:val="99"/>
    <w:semiHidden/>
    <w:unhideWhenUsed/>
    <w:rsid w:val="007F09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912"/>
    <w:rPr>
      <w:rFonts w:ascii="Segoe UI" w:hAnsi="Segoe UI" w:cs="Segoe UI"/>
      <w:sz w:val="18"/>
      <w:szCs w:val="18"/>
    </w:rPr>
  </w:style>
  <w:style w:type="paragraph" w:styleId="ListParagraph">
    <w:name w:val="List Paragraph"/>
    <w:basedOn w:val="Normal"/>
    <w:uiPriority w:val="34"/>
    <w:qFormat/>
    <w:rsid w:val="003846FA"/>
    <w:pPr>
      <w:ind w:left="720"/>
      <w:contextualSpacing/>
    </w:pPr>
  </w:style>
  <w:style w:type="paragraph" w:styleId="CommentSubject">
    <w:name w:val="annotation subject"/>
    <w:basedOn w:val="CommentText"/>
    <w:next w:val="CommentText"/>
    <w:link w:val="CommentSubjectChar"/>
    <w:uiPriority w:val="99"/>
    <w:semiHidden/>
    <w:unhideWhenUsed/>
    <w:rsid w:val="00D640A0"/>
    <w:rPr>
      <w:b/>
      <w:bCs/>
    </w:rPr>
  </w:style>
  <w:style w:type="character" w:customStyle="1" w:styleId="CommentSubjectChar">
    <w:name w:val="Comment Subject Char"/>
    <w:basedOn w:val="CommentTextChar"/>
    <w:link w:val="CommentSubject"/>
    <w:uiPriority w:val="99"/>
    <w:semiHidden/>
    <w:rsid w:val="00D640A0"/>
    <w:rPr>
      <w:b/>
      <w:bCs/>
      <w:sz w:val="20"/>
      <w:szCs w:val="20"/>
    </w:rPr>
  </w:style>
  <w:style w:type="paragraph" w:styleId="Header">
    <w:name w:val="header"/>
    <w:basedOn w:val="Normal"/>
    <w:link w:val="HeaderChar"/>
    <w:uiPriority w:val="99"/>
    <w:unhideWhenUsed/>
    <w:rsid w:val="00602EE1"/>
    <w:pPr>
      <w:tabs>
        <w:tab w:val="center" w:pos="4680"/>
        <w:tab w:val="right" w:pos="9360"/>
      </w:tabs>
      <w:spacing w:line="240" w:lineRule="auto"/>
    </w:pPr>
  </w:style>
  <w:style w:type="character" w:customStyle="1" w:styleId="HeaderChar">
    <w:name w:val="Header Char"/>
    <w:basedOn w:val="DefaultParagraphFont"/>
    <w:link w:val="Header"/>
    <w:uiPriority w:val="99"/>
    <w:rsid w:val="00602EE1"/>
  </w:style>
  <w:style w:type="paragraph" w:styleId="Footer">
    <w:name w:val="footer"/>
    <w:basedOn w:val="Normal"/>
    <w:link w:val="FooterChar"/>
    <w:uiPriority w:val="99"/>
    <w:unhideWhenUsed/>
    <w:rsid w:val="00602EE1"/>
    <w:pPr>
      <w:tabs>
        <w:tab w:val="center" w:pos="4680"/>
        <w:tab w:val="right" w:pos="9360"/>
      </w:tabs>
      <w:spacing w:line="240" w:lineRule="auto"/>
    </w:pPr>
  </w:style>
  <w:style w:type="character" w:customStyle="1" w:styleId="FooterChar">
    <w:name w:val="Footer Char"/>
    <w:basedOn w:val="DefaultParagraphFont"/>
    <w:link w:val="Footer"/>
    <w:uiPriority w:val="99"/>
    <w:rsid w:val="00602EE1"/>
  </w:style>
  <w:style w:type="paragraph" w:styleId="NormalWeb">
    <w:name w:val="Normal (Web)"/>
    <w:basedOn w:val="Normal"/>
    <w:uiPriority w:val="99"/>
    <w:unhideWhenUsed/>
    <w:rsid w:val="004865F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D31384"/>
  </w:style>
  <w:style w:type="character" w:customStyle="1" w:styleId="eop">
    <w:name w:val="eop"/>
    <w:basedOn w:val="DefaultParagraphFont"/>
    <w:rsid w:val="00D31384"/>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link w:val="FootnoteTextChar"/>
    <w:uiPriority w:val="99"/>
    <w:semiHidden/>
    <w:unhideWhenUsed/>
    <w:rsid w:val="00AC34B7"/>
    <w:pPr>
      <w:spacing w:line="240" w:lineRule="auto"/>
    </w:pPr>
    <w:rPr>
      <w:sz w:val="20"/>
      <w:szCs w:val="20"/>
    </w:rPr>
  </w:style>
  <w:style w:type="character" w:customStyle="1" w:styleId="FootnoteTextChar">
    <w:name w:val="Footnote Text Char"/>
    <w:basedOn w:val="DefaultParagraphFont"/>
    <w:link w:val="FootnoteText"/>
    <w:uiPriority w:val="99"/>
    <w:semiHidden/>
    <w:rsid w:val="00AC34B7"/>
    <w:rPr>
      <w:sz w:val="20"/>
      <w:szCs w:val="20"/>
    </w:rPr>
  </w:style>
  <w:style w:type="character" w:styleId="UnresolvedMention">
    <w:name w:val="Unresolved Mention"/>
    <w:basedOn w:val="DefaultParagraphFont"/>
    <w:uiPriority w:val="99"/>
    <w:semiHidden/>
    <w:unhideWhenUsed/>
    <w:rsid w:val="00DA339A"/>
    <w:rPr>
      <w:color w:val="605E5C"/>
      <w:shd w:val="clear" w:color="auto" w:fill="E1DFDD"/>
    </w:rPr>
  </w:style>
  <w:style w:type="paragraph" w:styleId="TOCHeading">
    <w:name w:val="TOC Heading"/>
    <w:basedOn w:val="Heading1"/>
    <w:next w:val="Normal"/>
    <w:uiPriority w:val="39"/>
    <w:unhideWhenUsed/>
    <w:qFormat/>
    <w:rsid w:val="00031788"/>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2">
    <w:name w:val="toc 2"/>
    <w:basedOn w:val="Normal"/>
    <w:next w:val="Normal"/>
    <w:autoRedefine/>
    <w:uiPriority w:val="39"/>
    <w:unhideWhenUsed/>
    <w:rsid w:val="00031788"/>
    <w:pPr>
      <w:spacing w:after="100" w:line="259" w:lineRule="auto"/>
      <w:ind w:left="220"/>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031788"/>
    <w:pPr>
      <w:spacing w:after="100" w:line="259" w:lineRule="auto"/>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031788"/>
    <w:pPr>
      <w:spacing w:after="100" w:line="259" w:lineRule="auto"/>
      <w:ind w:left="440"/>
    </w:pPr>
    <w:rPr>
      <w:rFonts w:asciiTheme="minorHAnsi" w:eastAsiaTheme="minorEastAsia" w:hAnsiTheme="minorHAns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2079">
      <w:bodyDiv w:val="1"/>
      <w:marLeft w:val="0"/>
      <w:marRight w:val="0"/>
      <w:marTop w:val="0"/>
      <w:marBottom w:val="0"/>
      <w:divBdr>
        <w:top w:val="none" w:sz="0" w:space="0" w:color="auto"/>
        <w:left w:val="none" w:sz="0" w:space="0" w:color="auto"/>
        <w:bottom w:val="none" w:sz="0" w:space="0" w:color="auto"/>
        <w:right w:val="none" w:sz="0" w:space="0" w:color="auto"/>
      </w:divBdr>
    </w:div>
    <w:div w:id="911507339">
      <w:bodyDiv w:val="1"/>
      <w:marLeft w:val="0"/>
      <w:marRight w:val="0"/>
      <w:marTop w:val="0"/>
      <w:marBottom w:val="0"/>
      <w:divBdr>
        <w:top w:val="none" w:sz="0" w:space="0" w:color="auto"/>
        <w:left w:val="none" w:sz="0" w:space="0" w:color="auto"/>
        <w:bottom w:val="none" w:sz="0" w:space="0" w:color="auto"/>
        <w:right w:val="none" w:sz="0" w:space="0" w:color="auto"/>
      </w:divBdr>
    </w:div>
    <w:div w:id="1115752329">
      <w:bodyDiv w:val="1"/>
      <w:marLeft w:val="0"/>
      <w:marRight w:val="0"/>
      <w:marTop w:val="0"/>
      <w:marBottom w:val="0"/>
      <w:divBdr>
        <w:top w:val="none" w:sz="0" w:space="0" w:color="auto"/>
        <w:left w:val="none" w:sz="0" w:space="0" w:color="auto"/>
        <w:bottom w:val="none" w:sz="0" w:space="0" w:color="auto"/>
        <w:right w:val="none" w:sz="0" w:space="0" w:color="auto"/>
      </w:divBdr>
    </w:div>
    <w:div w:id="1858806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jpg"/><Relationship Id="rId18" Type="http://schemas.openxmlformats.org/officeDocument/2006/relationships/hyperlink" Target="https://form.jotform.com/8150622587916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mailto:vwilliams@southark.edu" TargetMode="External"/><Relationship Id="rId2" Type="http://schemas.openxmlformats.org/officeDocument/2006/relationships/numbering" Target="numbering.xml"/><Relationship Id="rId16" Type="http://schemas.openxmlformats.org/officeDocument/2006/relationships/hyperlink" Target="https://ocrcas.ed.gov/contact-oc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bit.ly/TitleIXReg" TargetMode="Externa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s://www2.ed.gov/about/offices/list/ocr/blog/20200522.html"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magnoliareporter.com/education/article_fb30c990-42ec-11e4-91e2-476d1a67fdfe.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png"/></Relationships>
</file>

<file path=word/diagrams/_rels/data1.xml.rels><?xml version="1.0" encoding="UTF-8" standalone="yes"?>
<Relationships xmlns="http://schemas.openxmlformats.org/package/2006/relationships"><Relationship Id="rId2" Type="http://schemas.openxmlformats.org/officeDocument/2006/relationships/hyperlink" Target="https://rhperry.com/newsearches/southarkpresident" TargetMode="External"/><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2" Type="http://schemas.openxmlformats.org/officeDocument/2006/relationships/hyperlink" Target="https://rhperry.com/newsearches/southarkpresident"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3E5984-2EA3-4906-B0E7-6CAC24D3ABAF}" type="doc">
      <dgm:prSet loTypeId="urn:microsoft.com/office/officeart/2005/8/layout/pList2" loCatId="list" qsTypeId="urn:microsoft.com/office/officeart/2005/8/quickstyle/simple1" qsCatId="simple" csTypeId="urn:microsoft.com/office/officeart/2005/8/colors/accent1_2" csCatId="accent1" phldr="1"/>
      <dgm:spPr/>
    </dgm:pt>
    <dgm:pt modelId="{1CA1BCAF-B54C-47FA-A030-EB6CFD7E076B}">
      <dgm:prSet phldrT="[Text]"/>
      <dgm:spPr>
        <a:solidFill>
          <a:srgbClr val="88283D"/>
        </a:solidFill>
      </dgm:spPr>
      <dgm:t>
        <a:bodyPr/>
        <a:lstStyle/>
        <a:p>
          <a:r>
            <a:rPr lang="en-US"/>
            <a:t>Addressing Interpersonal Violence</a:t>
          </a:r>
        </a:p>
      </dgm:t>
    </dgm:pt>
    <dgm:pt modelId="{6CA190E8-689E-478E-A772-6E7B165C6E8C}" type="parTrans" cxnId="{4B4DB619-1690-4C1F-BCE7-52E717550425}">
      <dgm:prSet/>
      <dgm:spPr/>
      <dgm:t>
        <a:bodyPr/>
        <a:lstStyle/>
        <a:p>
          <a:endParaRPr lang="en-US"/>
        </a:p>
      </dgm:t>
    </dgm:pt>
    <dgm:pt modelId="{9FFB83DD-35B7-4624-B6E8-56C1B7237015}" type="sibTrans" cxnId="{4B4DB619-1690-4C1F-BCE7-52E717550425}">
      <dgm:prSet/>
      <dgm:spPr/>
      <dgm:t>
        <a:bodyPr/>
        <a:lstStyle/>
        <a:p>
          <a:endParaRPr lang="en-US"/>
        </a:p>
      </dgm:t>
    </dgm:pt>
    <dgm:pt modelId="{8D0F16E5-A915-458E-BEB5-04CD89F3FC4A}" type="pres">
      <dgm:prSet presAssocID="{AA3E5984-2EA3-4906-B0E7-6CAC24D3ABAF}" presName="Name0" presStyleCnt="0">
        <dgm:presLayoutVars>
          <dgm:dir/>
          <dgm:resizeHandles val="exact"/>
        </dgm:presLayoutVars>
      </dgm:prSet>
      <dgm:spPr/>
    </dgm:pt>
    <dgm:pt modelId="{EC2A7968-555C-4168-ABCC-D8F49EB802BF}" type="pres">
      <dgm:prSet presAssocID="{AA3E5984-2EA3-4906-B0E7-6CAC24D3ABAF}" presName="bkgdShp" presStyleLbl="alignAccFollowNode1" presStyleIdx="0" presStyleCnt="1"/>
      <dgm:spPr/>
    </dgm:pt>
    <dgm:pt modelId="{325892DE-C203-4828-A014-F9CBDD7FAEFD}" type="pres">
      <dgm:prSet presAssocID="{AA3E5984-2EA3-4906-B0E7-6CAC24D3ABAF}" presName="linComp" presStyleCnt="0"/>
      <dgm:spPr/>
    </dgm:pt>
    <dgm:pt modelId="{86BBF065-6684-4F58-8E4B-F4BE9D1FDADA}" type="pres">
      <dgm:prSet presAssocID="{1CA1BCAF-B54C-47FA-A030-EB6CFD7E076B}" presName="compNode" presStyleCnt="0"/>
      <dgm:spPr/>
    </dgm:pt>
    <dgm:pt modelId="{7A367335-5B94-4483-94B3-C4B5DB1666EB}" type="pres">
      <dgm:prSet presAssocID="{1CA1BCAF-B54C-47FA-A030-EB6CFD7E076B}" presName="node" presStyleLbl="node1" presStyleIdx="0" presStyleCnt="1">
        <dgm:presLayoutVars>
          <dgm:bulletEnabled val="1"/>
        </dgm:presLayoutVars>
      </dgm:prSet>
      <dgm:spPr/>
    </dgm:pt>
    <dgm:pt modelId="{D9798C1E-7647-4557-8E32-5B47CB765CE3}" type="pres">
      <dgm:prSet presAssocID="{1CA1BCAF-B54C-47FA-A030-EB6CFD7E076B}" presName="invisiNode" presStyleLbl="node1" presStyleIdx="0" presStyleCnt="1"/>
      <dgm:spPr/>
    </dgm:pt>
    <dgm:pt modelId="{AD66D6B1-D332-4E93-9537-9A2E93632136}" type="pres">
      <dgm:prSet presAssocID="{1CA1BCAF-B54C-47FA-A030-EB6CFD7E076B}" presName="imagNode" presStyleLbl="fgImgPlace1" presStyleIdx="0" presStyleCnt="1"/>
      <dgm:spPr>
        <a:blipFill>
          <a:blip xmlns:r="http://schemas.openxmlformats.org/officeDocument/2006/relationships"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rcRect/>
          <a:stretch>
            <a:fillRect t="-92000" b="-92000"/>
          </a:stretch>
        </a:blipFill>
      </dgm:spPr>
    </dgm:pt>
  </dgm:ptLst>
  <dgm:cxnLst>
    <dgm:cxn modelId="{4B4DB619-1690-4C1F-BCE7-52E717550425}" srcId="{AA3E5984-2EA3-4906-B0E7-6CAC24D3ABAF}" destId="{1CA1BCAF-B54C-47FA-A030-EB6CFD7E076B}" srcOrd="0" destOrd="0" parTransId="{6CA190E8-689E-478E-A772-6E7B165C6E8C}" sibTransId="{9FFB83DD-35B7-4624-B6E8-56C1B7237015}"/>
    <dgm:cxn modelId="{ADE98261-DDE0-4819-99A5-D66092FE63D6}" type="presOf" srcId="{1CA1BCAF-B54C-47FA-A030-EB6CFD7E076B}" destId="{7A367335-5B94-4483-94B3-C4B5DB1666EB}" srcOrd="0" destOrd="0" presId="urn:microsoft.com/office/officeart/2005/8/layout/pList2"/>
    <dgm:cxn modelId="{DFDF00E6-AA50-46E4-AE47-4DD8A8263E55}" type="presOf" srcId="{AA3E5984-2EA3-4906-B0E7-6CAC24D3ABAF}" destId="{8D0F16E5-A915-458E-BEB5-04CD89F3FC4A}" srcOrd="0" destOrd="0" presId="urn:microsoft.com/office/officeart/2005/8/layout/pList2"/>
    <dgm:cxn modelId="{EAABD062-4481-4BF3-BC6C-1A89EC133334}" type="presParOf" srcId="{8D0F16E5-A915-458E-BEB5-04CD89F3FC4A}" destId="{EC2A7968-555C-4168-ABCC-D8F49EB802BF}" srcOrd="0" destOrd="0" presId="urn:microsoft.com/office/officeart/2005/8/layout/pList2"/>
    <dgm:cxn modelId="{18A88285-7737-43A8-9327-BE7B8B94AA03}" type="presParOf" srcId="{8D0F16E5-A915-458E-BEB5-04CD89F3FC4A}" destId="{325892DE-C203-4828-A014-F9CBDD7FAEFD}" srcOrd="1" destOrd="0" presId="urn:microsoft.com/office/officeart/2005/8/layout/pList2"/>
    <dgm:cxn modelId="{0CE757C1-17BE-429A-B011-B78B1920FDDF}" type="presParOf" srcId="{325892DE-C203-4828-A014-F9CBDD7FAEFD}" destId="{86BBF065-6684-4F58-8E4B-F4BE9D1FDADA}" srcOrd="0" destOrd="0" presId="urn:microsoft.com/office/officeart/2005/8/layout/pList2"/>
    <dgm:cxn modelId="{99BA4E7F-89BC-4642-B73A-8829B4064CA4}" type="presParOf" srcId="{86BBF065-6684-4F58-8E4B-F4BE9D1FDADA}" destId="{7A367335-5B94-4483-94B3-C4B5DB1666EB}" srcOrd="0" destOrd="0" presId="urn:microsoft.com/office/officeart/2005/8/layout/pList2"/>
    <dgm:cxn modelId="{74B2A043-F43D-4825-AE37-20D703338E9C}" type="presParOf" srcId="{86BBF065-6684-4F58-8E4B-F4BE9D1FDADA}" destId="{D9798C1E-7647-4557-8E32-5B47CB765CE3}" srcOrd="1" destOrd="0" presId="urn:microsoft.com/office/officeart/2005/8/layout/pList2"/>
    <dgm:cxn modelId="{CD6333C5-1385-4DDC-A2AB-1D05A2A87D5D}" type="presParOf" srcId="{86BBF065-6684-4F58-8E4B-F4BE9D1FDADA}" destId="{AD66D6B1-D332-4E93-9537-9A2E93632136}" srcOrd="2" destOrd="0" presId="urn:microsoft.com/office/officeart/2005/8/layout/p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2A7968-555C-4168-ABCC-D8F49EB802BF}">
      <dsp:nvSpPr>
        <dsp:cNvPr id="0" name=""/>
        <dsp:cNvSpPr/>
      </dsp:nvSpPr>
      <dsp:spPr>
        <a:xfrm>
          <a:off x="0" y="0"/>
          <a:ext cx="5787390" cy="1978533"/>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66D6B1-D332-4E93-9537-9A2E93632136}">
      <dsp:nvSpPr>
        <dsp:cNvPr id="0" name=""/>
        <dsp:cNvSpPr/>
      </dsp:nvSpPr>
      <dsp:spPr>
        <a:xfrm>
          <a:off x="173621" y="263804"/>
          <a:ext cx="5440146" cy="1450924"/>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rcRect/>
          <a:stretch>
            <a:fillRect t="-92000" b="-92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367335-5B94-4483-94B3-C4B5DB1666EB}">
      <dsp:nvSpPr>
        <dsp:cNvPr id="0" name=""/>
        <dsp:cNvSpPr/>
      </dsp:nvSpPr>
      <dsp:spPr>
        <a:xfrm rot="10800000">
          <a:off x="173621" y="1978533"/>
          <a:ext cx="5440146" cy="2418207"/>
        </a:xfrm>
        <a:prstGeom prst="round2SameRect">
          <a:avLst>
            <a:gd name="adj1" fmla="val 10500"/>
            <a:gd name="adj2" fmla="val 0"/>
          </a:avLst>
        </a:prstGeom>
        <a:solidFill>
          <a:srgbClr val="88283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5816" tIns="305816" rIns="305816" bIns="305816" numCol="1" spcCol="1270" anchor="t" anchorCtr="0">
          <a:noAutofit/>
        </a:bodyPr>
        <a:lstStyle/>
        <a:p>
          <a:pPr marL="0" lvl="0" indent="0" algn="ctr" defTabSz="1911350">
            <a:lnSpc>
              <a:spcPct val="90000"/>
            </a:lnSpc>
            <a:spcBef>
              <a:spcPct val="0"/>
            </a:spcBef>
            <a:spcAft>
              <a:spcPct val="35000"/>
            </a:spcAft>
            <a:buNone/>
          </a:pPr>
          <a:r>
            <a:rPr lang="en-US" sz="4300" kern="1200"/>
            <a:t>Addressing Interpersonal Violence</a:t>
          </a:r>
        </a:p>
      </dsp:txBody>
      <dsp:txXfrm rot="10800000">
        <a:off x="247989" y="1978533"/>
        <a:ext cx="5291410" cy="2343839"/>
      </dsp:txXfrm>
    </dsp:sp>
  </dsp:spTree>
</dsp:drawing>
</file>

<file path=word/diagrams/layout1.xml><?xml version="1.0" encoding="utf-8"?>
<dgm:layoutDef xmlns:dgm="http://schemas.openxmlformats.org/drawingml/2006/diagram" xmlns:a="http://schemas.openxmlformats.org/drawingml/2006/main" uniqueId="urn:microsoft.com/office/officeart/2005/8/layout/pList2">
  <dgm:title val=""/>
  <dgm:desc val=""/>
  <dgm:catLst>
    <dgm:cat type="list" pri="11000"/>
    <dgm:cat type="picture" pri="24000"/>
    <dgm:cat type="pictureconvert" pri="2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bkgdShp" refType="w"/>
      <dgm:constr type="h" for="ch" forName="bkgdShp" refType="h" fact="0.45"/>
      <dgm:constr type="t" for="ch" forName="bkgdShp"/>
      <dgm:constr type="w" for="ch" forName="linComp" refType="w" fact="0.94"/>
      <dgm:constr type="h" for="ch" forName="linComp" refType="h"/>
      <dgm:constr type="ctrX" for="ch" forName="linComp" refType="w" fact="0.5"/>
    </dgm:constrLst>
    <dgm:ruleLst/>
    <dgm:choose name="Name1">
      <dgm:if name="Name2" axis="ch" ptType="node" func="cnt" op="gte" val="1">
        <dgm:layoutNode name="bkgdShp" styleLbl="alignAccFollowNode1">
          <dgm:alg type="sp"/>
          <dgm:shape xmlns:r="http://schemas.openxmlformats.org/officeDocument/2006/relationships" type="roundRect" r:blip="">
            <dgm:adjLst>
              <dgm:adj idx="1" val="0.1"/>
            </dgm:adjLst>
          </dgm:shape>
          <dgm:presOf/>
          <dgm:constrLst/>
          <dgm:ruleLst/>
        </dgm:layoutNode>
        <dgm:layoutNode name="linComp">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1"/>
            <dgm:constr type="h" for="ch" ptType="sibTrans" op="equ"/>
            <dgm:constr type="h" for="ch" forName="compNode" op="equ"/>
            <dgm:constr type="primFontSz" for="des" forName="node" op="equ"/>
          </dgm:constrLst>
          <dgm:ruleLst/>
          <dgm:forEach name="nodesForEach" axis="ch" ptType="node">
            <dgm:layoutNode name="compNode">
              <dgm:alg type="composite"/>
              <dgm:shape xmlns:r="http://schemas.openxmlformats.org/officeDocument/2006/relationships" r:blip="">
                <dgm:adjLst/>
              </dgm:shape>
              <dgm:presOf/>
              <dgm:constrLst>
                <dgm:constr type="w" for="ch" forName="node" refType="w"/>
                <dgm:constr type="h" for="ch" forName="node" refType="h" fact="0.55"/>
                <dgm:constr type="b" for="ch" forName="node" refType="h"/>
                <dgm:constr type="w" for="ch" forName="invisiNode" refType="w" fact="0.75"/>
                <dgm:constr type="h" for="ch" forName="invisiNode" refType="h" fact="0.06"/>
                <dgm:constr type="t" for="ch" forName="invisiNode"/>
                <dgm:constr type="w" for="ch" forName="imagNode" refType="w"/>
                <dgm:constr type="h" for="ch" forName="imagNode" refType="h" fact="0.33"/>
                <dgm:constr type="ctrX" for="ch" forName="imagNode" refType="w" fact="0.5"/>
                <dgm:constr type="t" for="ch" forName="imagNode" refType="h" fact="0.06"/>
              </dgm:constrLst>
              <dgm:ruleLst/>
              <dgm:layoutNode name="node" styleLbl="node1">
                <dgm:varLst>
                  <dgm:bulletEnabled val="1"/>
                </dgm:varLst>
                <dgm:alg type="tx">
                  <dgm:param type="txAnchorVert" val="t"/>
                </dgm:alg>
                <dgm:shape xmlns:r="http://schemas.openxmlformats.org/officeDocument/2006/relationships" rot="180" type="round2SameRect" r:blip="">
                  <dgm:adjLst>
                    <dgm:adj idx="1" val="0.105"/>
                  </dgm:adjLst>
                </dgm:shape>
                <dgm:presOf axis="desOrSelf" ptType="node"/>
                <dgm:constrLst>
                  <dgm:constr type="primFontSz" val="65"/>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roundRect" r:blip="" zOrderOff="-2" blipPhldr="1">
                  <dgm:adjLst>
                    <dgm:adj idx="1" val="0.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if>
      <dgm:else name="Name6"/>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D3C92-CC3C-47A2-A5E1-D3E32456B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8845</Words>
  <Characters>50419</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2021-04-12T14:59:00Z</dcterms:created>
  <dcterms:modified xsi:type="dcterms:W3CDTF">2021-04-12T14:59:00Z</dcterms:modified>
</cp:coreProperties>
</file>