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B5B2A" w14:textId="77777777" w:rsidR="00B06E0A" w:rsidRDefault="00B06E0A">
      <w:pPr>
        <w:spacing w:line="250" w:lineRule="auto"/>
        <w:ind w:right="1720"/>
        <w:rPr>
          <w:rFonts w:ascii="Calibri" w:eastAsia="Calibri" w:hAnsi="Calibri" w:cs="Calibri"/>
          <w:b/>
          <w:color w:val="17365D"/>
          <w:sz w:val="44"/>
          <w:szCs w:val="44"/>
        </w:rPr>
      </w:pPr>
    </w:p>
    <w:p w14:paraId="73F536DE" w14:textId="77777777" w:rsidR="00B06E0A" w:rsidRDefault="00B06E0A">
      <w:pPr>
        <w:spacing w:line="250" w:lineRule="auto"/>
        <w:ind w:right="1720"/>
        <w:rPr>
          <w:rFonts w:ascii="Calibri" w:eastAsia="Calibri" w:hAnsi="Calibri" w:cs="Calibri"/>
          <w:b/>
          <w:color w:val="17365D"/>
          <w:sz w:val="44"/>
          <w:szCs w:val="44"/>
        </w:rPr>
      </w:pPr>
      <w:r>
        <w:rPr>
          <w:rFonts w:ascii="Calibri" w:eastAsia="Calibri" w:hAnsi="Calibri" w:cs="Calibri"/>
          <w:b/>
          <w:noProof/>
          <w:color w:val="17365D"/>
          <w:sz w:val="44"/>
          <w:szCs w:val="44"/>
        </w:rPr>
        <w:drawing>
          <wp:inline distT="0" distB="0" distL="0" distR="0" wp14:anchorId="15DF5C64" wp14:editId="34E826AB">
            <wp:extent cx="1645920" cy="170934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Ark_Academic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1709343"/>
                    </a:xfrm>
                    <a:prstGeom prst="rect">
                      <a:avLst/>
                    </a:prstGeom>
                  </pic:spPr>
                </pic:pic>
              </a:graphicData>
            </a:graphic>
          </wp:inline>
        </w:drawing>
      </w:r>
    </w:p>
    <w:p w14:paraId="2146CFF9" w14:textId="77777777" w:rsidR="00BB45BC" w:rsidRDefault="00BB45BC" w:rsidP="00B06E0A">
      <w:pPr>
        <w:pStyle w:val="Title"/>
        <w:rPr>
          <w:rFonts w:eastAsia="Calibri"/>
        </w:rPr>
      </w:pPr>
    </w:p>
    <w:p w14:paraId="34A53789" w14:textId="77777777" w:rsidR="00B95C2E" w:rsidRPr="0012681D" w:rsidRDefault="00E8441C" w:rsidP="00B06E0A">
      <w:pPr>
        <w:pStyle w:val="Title"/>
      </w:pPr>
      <w:r w:rsidRPr="0012681D">
        <w:rPr>
          <w:rFonts w:eastAsia="Calibri"/>
        </w:rPr>
        <w:t>South Arkansas Community College Student Organization</w:t>
      </w:r>
      <w:r w:rsidR="0067659B" w:rsidRPr="0012681D">
        <w:rPr>
          <w:rFonts w:eastAsia="Calibri"/>
        </w:rPr>
        <w:t xml:space="preserve"> Handbook</w:t>
      </w:r>
    </w:p>
    <w:p w14:paraId="41503F76" w14:textId="77777777" w:rsidR="00B95C2E" w:rsidRDefault="00E8441C">
      <w:pPr>
        <w:spacing w:line="20" w:lineRule="exact"/>
        <w:rPr>
          <w:sz w:val="20"/>
          <w:szCs w:val="20"/>
        </w:rPr>
      </w:pPr>
      <w:r>
        <w:rPr>
          <w:noProof/>
          <w:sz w:val="20"/>
          <w:szCs w:val="20"/>
        </w:rPr>
        <mc:AlternateContent>
          <mc:Choice Requires="wps">
            <w:drawing>
              <wp:anchor distT="0" distB="0" distL="114300" distR="114300" simplePos="0" relativeHeight="251700224" behindDoc="1" locked="0" layoutInCell="0" allowOverlap="1" wp14:anchorId="49204CC1" wp14:editId="772D71C2">
                <wp:simplePos x="0" y="0"/>
                <wp:positionH relativeFrom="column">
                  <wp:posOffset>-17780</wp:posOffset>
                </wp:positionH>
                <wp:positionV relativeFrom="paragraph">
                  <wp:posOffset>29210</wp:posOffset>
                </wp:positionV>
                <wp:extent cx="597916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12179">
                          <a:solidFill>
                            <a:srgbClr val="17365D"/>
                          </a:solidFill>
                          <a:miter lim="800000"/>
                          <a:headEnd/>
                          <a:tailEnd/>
                        </a:ln>
                      </wps:spPr>
                      <wps:bodyPr/>
                    </wps:wsp>
                  </a:graphicData>
                </a:graphic>
              </wp:anchor>
            </w:drawing>
          </mc:Choice>
          <mc:Fallback>
            <w:pict>
              <v:line w14:anchorId="714EABC4" id="Shape 87"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1.4pt,2.3pt" to="469.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" o:allowincell="f" filled="t" strokecolor="#17365d" strokeweight=".33831mm">
                <v:stroke joinstyle="miter"/>
                <o:lock v:ext="edit" shapetype="f"/>
              </v:line>
            </w:pict>
          </mc:Fallback>
        </mc:AlternateContent>
      </w:r>
    </w:p>
    <w:p w14:paraId="3E9F70A7" w14:textId="77777777" w:rsidR="00B95C2E" w:rsidRDefault="00B95C2E">
      <w:pPr>
        <w:spacing w:line="320" w:lineRule="exact"/>
        <w:rPr>
          <w:sz w:val="20"/>
          <w:szCs w:val="20"/>
        </w:rPr>
      </w:pPr>
    </w:p>
    <w:p w14:paraId="05B187E5" w14:textId="77777777" w:rsidR="00B95C2E" w:rsidRDefault="00B95C2E">
      <w:pPr>
        <w:spacing w:line="200" w:lineRule="exact"/>
        <w:rPr>
          <w:sz w:val="20"/>
          <w:szCs w:val="20"/>
        </w:rPr>
      </w:pPr>
    </w:p>
    <w:p w14:paraId="06B70BC6" w14:textId="77777777" w:rsidR="00B95C2E" w:rsidRDefault="00B95C2E">
      <w:pPr>
        <w:spacing w:line="200" w:lineRule="exact"/>
        <w:rPr>
          <w:sz w:val="20"/>
          <w:szCs w:val="20"/>
        </w:rPr>
      </w:pPr>
    </w:p>
    <w:p w14:paraId="374B6B85" w14:textId="77777777" w:rsidR="00B95C2E" w:rsidRDefault="00B95C2E">
      <w:pPr>
        <w:spacing w:line="200" w:lineRule="exact"/>
        <w:rPr>
          <w:sz w:val="20"/>
          <w:szCs w:val="20"/>
        </w:rPr>
      </w:pPr>
    </w:p>
    <w:p w14:paraId="636896D2" w14:textId="77777777" w:rsidR="00B95C2E" w:rsidRDefault="00B95C2E">
      <w:pPr>
        <w:spacing w:line="382" w:lineRule="exact"/>
        <w:rPr>
          <w:sz w:val="20"/>
          <w:szCs w:val="20"/>
        </w:rPr>
      </w:pPr>
    </w:p>
    <w:p w14:paraId="3E6ED766" w14:textId="77777777" w:rsidR="00B95C2E" w:rsidRDefault="00B95C2E" w:rsidP="00503CE3">
      <w:pPr>
        <w:spacing w:line="20" w:lineRule="exact"/>
        <w:rPr>
          <w:sz w:val="20"/>
          <w:szCs w:val="20"/>
        </w:rPr>
      </w:pPr>
      <w:bookmarkStart w:id="0" w:name="page9"/>
      <w:bookmarkEnd w:id="0"/>
    </w:p>
    <w:p w14:paraId="3D4A271E" w14:textId="77777777" w:rsidR="00B95C2E" w:rsidRDefault="00B95C2E">
      <w:pPr>
        <w:spacing w:line="200" w:lineRule="exact"/>
        <w:rPr>
          <w:sz w:val="20"/>
          <w:szCs w:val="20"/>
        </w:rPr>
      </w:pPr>
    </w:p>
    <w:p w14:paraId="60CB732D" w14:textId="77777777" w:rsidR="00B95C2E" w:rsidRDefault="00B95C2E">
      <w:pPr>
        <w:spacing w:line="200" w:lineRule="exact"/>
        <w:rPr>
          <w:sz w:val="20"/>
          <w:szCs w:val="20"/>
        </w:rPr>
      </w:pPr>
    </w:p>
    <w:p w14:paraId="780E77E9" w14:textId="77777777" w:rsidR="00B95C2E" w:rsidRDefault="00B95C2E">
      <w:pPr>
        <w:spacing w:line="200" w:lineRule="exact"/>
        <w:rPr>
          <w:sz w:val="20"/>
          <w:szCs w:val="20"/>
        </w:rPr>
      </w:pPr>
    </w:p>
    <w:p w14:paraId="5E1B1B6E" w14:textId="77777777" w:rsidR="00B95C2E" w:rsidRDefault="00B95C2E">
      <w:pPr>
        <w:spacing w:line="200" w:lineRule="exact"/>
        <w:rPr>
          <w:sz w:val="20"/>
          <w:szCs w:val="20"/>
        </w:rPr>
      </w:pPr>
    </w:p>
    <w:p w14:paraId="50F8397B" w14:textId="77777777" w:rsidR="00B95C2E" w:rsidRDefault="00B95C2E">
      <w:pPr>
        <w:spacing w:line="200" w:lineRule="exact"/>
        <w:rPr>
          <w:sz w:val="20"/>
          <w:szCs w:val="20"/>
        </w:rPr>
      </w:pPr>
    </w:p>
    <w:p w14:paraId="5DC1FA73" w14:textId="77777777" w:rsidR="00B95C2E" w:rsidRDefault="00B95C2E">
      <w:pPr>
        <w:spacing w:line="200" w:lineRule="exact"/>
        <w:rPr>
          <w:sz w:val="20"/>
          <w:szCs w:val="20"/>
        </w:rPr>
      </w:pPr>
    </w:p>
    <w:p w14:paraId="75B1F4A7" w14:textId="77777777" w:rsidR="00B95C2E" w:rsidRDefault="00B95C2E">
      <w:pPr>
        <w:spacing w:line="200" w:lineRule="exact"/>
        <w:rPr>
          <w:sz w:val="20"/>
          <w:szCs w:val="20"/>
        </w:rPr>
      </w:pPr>
    </w:p>
    <w:p w14:paraId="47039391" w14:textId="77777777" w:rsidR="00B95C2E" w:rsidRDefault="00B95C2E">
      <w:pPr>
        <w:spacing w:line="200" w:lineRule="exact"/>
        <w:rPr>
          <w:sz w:val="20"/>
          <w:szCs w:val="20"/>
        </w:rPr>
      </w:pPr>
    </w:p>
    <w:p w14:paraId="6F4106E7" w14:textId="77777777" w:rsidR="00B95C2E" w:rsidRDefault="00B95C2E">
      <w:pPr>
        <w:spacing w:line="200" w:lineRule="exact"/>
        <w:rPr>
          <w:sz w:val="20"/>
          <w:szCs w:val="20"/>
        </w:rPr>
      </w:pPr>
    </w:p>
    <w:p w14:paraId="2CB2B4F8" w14:textId="77777777" w:rsidR="00B95C2E" w:rsidRDefault="00B95C2E">
      <w:pPr>
        <w:spacing w:line="200" w:lineRule="exact"/>
        <w:rPr>
          <w:sz w:val="20"/>
          <w:szCs w:val="20"/>
        </w:rPr>
      </w:pPr>
    </w:p>
    <w:p w14:paraId="5ED55B0B" w14:textId="77777777" w:rsidR="00B95C2E" w:rsidRDefault="00B95C2E">
      <w:pPr>
        <w:spacing w:line="200" w:lineRule="exact"/>
        <w:rPr>
          <w:sz w:val="20"/>
          <w:szCs w:val="20"/>
        </w:rPr>
      </w:pPr>
    </w:p>
    <w:p w14:paraId="3A12A3BE" w14:textId="77777777" w:rsidR="00B95C2E" w:rsidRDefault="00B95C2E">
      <w:pPr>
        <w:spacing w:line="200" w:lineRule="exact"/>
        <w:rPr>
          <w:sz w:val="20"/>
          <w:szCs w:val="20"/>
        </w:rPr>
      </w:pPr>
    </w:p>
    <w:p w14:paraId="78207554" w14:textId="77777777" w:rsidR="00B95C2E" w:rsidRDefault="00B95C2E">
      <w:pPr>
        <w:spacing w:line="200" w:lineRule="exact"/>
        <w:rPr>
          <w:sz w:val="20"/>
          <w:szCs w:val="20"/>
        </w:rPr>
      </w:pPr>
    </w:p>
    <w:p w14:paraId="10421865" w14:textId="77777777" w:rsidR="00B95C2E" w:rsidRDefault="00B95C2E">
      <w:pPr>
        <w:spacing w:line="200" w:lineRule="exact"/>
        <w:rPr>
          <w:sz w:val="20"/>
          <w:szCs w:val="20"/>
        </w:rPr>
      </w:pPr>
    </w:p>
    <w:p w14:paraId="52AE9E5A" w14:textId="77777777" w:rsidR="00B95C2E" w:rsidRDefault="00B95C2E">
      <w:pPr>
        <w:spacing w:line="200" w:lineRule="exact"/>
        <w:rPr>
          <w:sz w:val="20"/>
          <w:szCs w:val="20"/>
        </w:rPr>
      </w:pPr>
    </w:p>
    <w:p w14:paraId="0FFDBD5D" w14:textId="77777777" w:rsidR="00B95C2E" w:rsidRDefault="00B95C2E">
      <w:pPr>
        <w:spacing w:line="200" w:lineRule="exact"/>
        <w:rPr>
          <w:sz w:val="20"/>
          <w:szCs w:val="20"/>
        </w:rPr>
      </w:pPr>
    </w:p>
    <w:p w14:paraId="14564406" w14:textId="77777777" w:rsidR="00B95C2E" w:rsidRDefault="00B95C2E">
      <w:pPr>
        <w:spacing w:line="200" w:lineRule="exact"/>
        <w:rPr>
          <w:sz w:val="20"/>
          <w:szCs w:val="20"/>
        </w:rPr>
      </w:pPr>
    </w:p>
    <w:p w14:paraId="4C7C463D" w14:textId="77777777" w:rsidR="00B06E0A" w:rsidRDefault="00B06E0A" w:rsidP="00503CE3">
      <w:pPr>
        <w:tabs>
          <w:tab w:val="left" w:leader="dot" w:pos="9200"/>
        </w:tabs>
        <w:jc w:val="center"/>
        <w:rPr>
          <w:rFonts w:ascii="Arial" w:eastAsia="Arial" w:hAnsi="Arial" w:cs="Arial"/>
          <w:b/>
          <w:sz w:val="24"/>
          <w:szCs w:val="24"/>
        </w:rPr>
      </w:pPr>
    </w:p>
    <w:p w14:paraId="569F6481" w14:textId="77777777" w:rsidR="00B06E0A" w:rsidRDefault="00B06E0A" w:rsidP="00503CE3">
      <w:pPr>
        <w:tabs>
          <w:tab w:val="left" w:leader="dot" w:pos="9200"/>
        </w:tabs>
        <w:jc w:val="center"/>
        <w:rPr>
          <w:rFonts w:ascii="Arial" w:eastAsia="Arial" w:hAnsi="Arial" w:cs="Arial"/>
          <w:b/>
          <w:sz w:val="24"/>
          <w:szCs w:val="24"/>
        </w:rPr>
      </w:pPr>
    </w:p>
    <w:p w14:paraId="3BDF9A9B" w14:textId="77777777" w:rsidR="00B06E0A" w:rsidRDefault="00B06E0A" w:rsidP="00503CE3">
      <w:pPr>
        <w:tabs>
          <w:tab w:val="left" w:leader="dot" w:pos="9200"/>
        </w:tabs>
        <w:jc w:val="center"/>
        <w:rPr>
          <w:rFonts w:ascii="Arial" w:eastAsia="Arial" w:hAnsi="Arial" w:cs="Arial"/>
          <w:b/>
          <w:sz w:val="24"/>
          <w:szCs w:val="24"/>
        </w:rPr>
      </w:pPr>
    </w:p>
    <w:p w14:paraId="0C3AFBD0" w14:textId="77777777" w:rsidR="00BB45BC" w:rsidRDefault="00BB45BC" w:rsidP="00503CE3">
      <w:pPr>
        <w:tabs>
          <w:tab w:val="left" w:leader="dot" w:pos="9200"/>
        </w:tabs>
        <w:jc w:val="center"/>
        <w:rPr>
          <w:rFonts w:ascii="Arial" w:eastAsia="Arial" w:hAnsi="Arial" w:cs="Arial"/>
          <w:b/>
          <w:sz w:val="24"/>
          <w:szCs w:val="24"/>
        </w:rPr>
      </w:pPr>
    </w:p>
    <w:p w14:paraId="4DDB0353" w14:textId="77777777" w:rsidR="00BB45BC" w:rsidRDefault="00BB45BC" w:rsidP="00503CE3">
      <w:pPr>
        <w:tabs>
          <w:tab w:val="left" w:leader="dot" w:pos="9200"/>
        </w:tabs>
        <w:jc w:val="center"/>
        <w:rPr>
          <w:rFonts w:ascii="Arial" w:eastAsia="Arial" w:hAnsi="Arial" w:cs="Arial"/>
          <w:b/>
          <w:sz w:val="24"/>
          <w:szCs w:val="24"/>
        </w:rPr>
      </w:pPr>
    </w:p>
    <w:p w14:paraId="661B59CC" w14:textId="77777777" w:rsidR="00BB45BC" w:rsidRDefault="00BB45BC" w:rsidP="00503CE3">
      <w:pPr>
        <w:tabs>
          <w:tab w:val="left" w:leader="dot" w:pos="9200"/>
        </w:tabs>
        <w:jc w:val="center"/>
        <w:rPr>
          <w:rFonts w:ascii="Arial" w:eastAsia="Arial" w:hAnsi="Arial" w:cs="Arial"/>
          <w:b/>
          <w:sz w:val="24"/>
          <w:szCs w:val="24"/>
        </w:rPr>
      </w:pPr>
    </w:p>
    <w:p w14:paraId="4250CE5C" w14:textId="77777777" w:rsidR="00BB45BC" w:rsidRDefault="00BB45BC" w:rsidP="00503CE3">
      <w:pPr>
        <w:tabs>
          <w:tab w:val="left" w:leader="dot" w:pos="9200"/>
        </w:tabs>
        <w:jc w:val="center"/>
        <w:rPr>
          <w:rFonts w:ascii="Arial" w:eastAsia="Arial" w:hAnsi="Arial" w:cs="Arial"/>
          <w:b/>
          <w:sz w:val="24"/>
          <w:szCs w:val="24"/>
        </w:rPr>
      </w:pPr>
    </w:p>
    <w:p w14:paraId="310984CD" w14:textId="77777777" w:rsidR="00BB45BC" w:rsidRDefault="00BB45BC" w:rsidP="00503CE3">
      <w:pPr>
        <w:tabs>
          <w:tab w:val="left" w:leader="dot" w:pos="9200"/>
        </w:tabs>
        <w:jc w:val="center"/>
        <w:rPr>
          <w:rFonts w:ascii="Arial" w:eastAsia="Arial" w:hAnsi="Arial" w:cs="Arial"/>
          <w:b/>
          <w:sz w:val="24"/>
          <w:szCs w:val="24"/>
        </w:rPr>
      </w:pPr>
    </w:p>
    <w:p w14:paraId="55387D18" w14:textId="77777777" w:rsidR="00BB45BC" w:rsidRDefault="00BB45BC" w:rsidP="00503CE3">
      <w:pPr>
        <w:tabs>
          <w:tab w:val="left" w:leader="dot" w:pos="9200"/>
        </w:tabs>
        <w:jc w:val="center"/>
        <w:rPr>
          <w:rFonts w:ascii="Arial" w:eastAsia="Arial" w:hAnsi="Arial" w:cs="Arial"/>
          <w:b/>
          <w:sz w:val="24"/>
          <w:szCs w:val="24"/>
        </w:rPr>
      </w:pPr>
    </w:p>
    <w:p w14:paraId="7323ECA3" w14:textId="77777777" w:rsidR="00BB45BC" w:rsidRDefault="00BB45BC" w:rsidP="00503CE3">
      <w:pPr>
        <w:tabs>
          <w:tab w:val="left" w:leader="dot" w:pos="9200"/>
        </w:tabs>
        <w:jc w:val="center"/>
        <w:rPr>
          <w:rFonts w:ascii="Arial" w:eastAsia="Arial" w:hAnsi="Arial" w:cs="Arial"/>
          <w:b/>
          <w:sz w:val="24"/>
          <w:szCs w:val="24"/>
        </w:rPr>
      </w:pPr>
    </w:p>
    <w:p w14:paraId="443A3123" w14:textId="77777777" w:rsidR="00BB45BC" w:rsidRDefault="00BB45BC" w:rsidP="00503CE3">
      <w:pPr>
        <w:tabs>
          <w:tab w:val="left" w:leader="dot" w:pos="9200"/>
        </w:tabs>
        <w:jc w:val="center"/>
        <w:rPr>
          <w:rFonts w:ascii="Arial" w:eastAsia="Arial" w:hAnsi="Arial" w:cs="Arial"/>
          <w:b/>
          <w:sz w:val="24"/>
          <w:szCs w:val="24"/>
        </w:rPr>
      </w:pPr>
    </w:p>
    <w:p w14:paraId="077BD260" w14:textId="77777777" w:rsidR="00BB45BC" w:rsidRDefault="00BB45BC" w:rsidP="00503CE3">
      <w:pPr>
        <w:tabs>
          <w:tab w:val="left" w:leader="dot" w:pos="9200"/>
        </w:tabs>
        <w:jc w:val="center"/>
        <w:rPr>
          <w:rFonts w:ascii="Arial" w:eastAsia="Arial" w:hAnsi="Arial" w:cs="Arial"/>
          <w:b/>
          <w:sz w:val="24"/>
          <w:szCs w:val="24"/>
        </w:rPr>
      </w:pPr>
    </w:p>
    <w:p w14:paraId="34426B5E" w14:textId="77777777" w:rsidR="00BB45BC" w:rsidRDefault="00BB45BC" w:rsidP="00503CE3">
      <w:pPr>
        <w:tabs>
          <w:tab w:val="left" w:leader="dot" w:pos="9200"/>
        </w:tabs>
        <w:jc w:val="center"/>
        <w:rPr>
          <w:rFonts w:ascii="Arial" w:eastAsia="Arial" w:hAnsi="Arial" w:cs="Arial"/>
          <w:b/>
          <w:sz w:val="24"/>
          <w:szCs w:val="24"/>
        </w:rPr>
      </w:pPr>
    </w:p>
    <w:p w14:paraId="731DBB5A" w14:textId="77777777" w:rsidR="00BB45BC" w:rsidRDefault="00BB45BC" w:rsidP="00503CE3">
      <w:pPr>
        <w:tabs>
          <w:tab w:val="left" w:leader="dot" w:pos="9200"/>
        </w:tabs>
        <w:jc w:val="center"/>
        <w:rPr>
          <w:rFonts w:ascii="Arial" w:eastAsia="Arial" w:hAnsi="Arial" w:cs="Arial"/>
          <w:b/>
          <w:sz w:val="24"/>
          <w:szCs w:val="24"/>
        </w:rPr>
      </w:pPr>
    </w:p>
    <w:p w14:paraId="56A97377" w14:textId="77777777" w:rsidR="00B95C2E" w:rsidRDefault="00E8441C">
      <w:pPr>
        <w:rPr>
          <w:sz w:val="20"/>
          <w:szCs w:val="20"/>
        </w:rPr>
      </w:pPr>
      <w:bookmarkStart w:id="1" w:name="page12"/>
      <w:bookmarkEnd w:id="1"/>
      <w:r>
        <w:rPr>
          <w:rFonts w:eastAsia="Times New Roman"/>
          <w:b/>
          <w:bCs/>
          <w:color w:val="1F497D"/>
          <w:sz w:val="48"/>
          <w:szCs w:val="48"/>
        </w:rPr>
        <w:lastRenderedPageBreak/>
        <w:t>Departmental Contact Information</w:t>
      </w:r>
    </w:p>
    <w:p w14:paraId="3DBF7B2A" w14:textId="77777777" w:rsidR="00B95C2E" w:rsidRDefault="00B95C2E">
      <w:pPr>
        <w:spacing w:line="320" w:lineRule="exact"/>
        <w:rPr>
          <w:sz w:val="20"/>
          <w:szCs w:val="20"/>
        </w:rPr>
      </w:pPr>
    </w:p>
    <w:p w14:paraId="75E4D96A" w14:textId="77777777" w:rsidR="00B95C2E" w:rsidRDefault="00E8441C">
      <w:pPr>
        <w:ind w:left="520"/>
        <w:rPr>
          <w:sz w:val="20"/>
          <w:szCs w:val="20"/>
        </w:rPr>
      </w:pPr>
      <w:r>
        <w:rPr>
          <w:rFonts w:ascii="Calibri" w:eastAsia="Calibri" w:hAnsi="Calibri" w:cs="Calibri"/>
        </w:rPr>
        <w:t>The following departments</w:t>
      </w:r>
      <w:r w:rsidR="00B80808">
        <w:rPr>
          <w:rFonts w:ascii="Calibri" w:eastAsia="Calibri" w:hAnsi="Calibri" w:cs="Calibri"/>
        </w:rPr>
        <w:t xml:space="preserve"> manage the policies </w:t>
      </w:r>
      <w:r>
        <w:rPr>
          <w:rFonts w:ascii="Calibri" w:eastAsia="Calibri" w:hAnsi="Calibri" w:cs="Calibri"/>
        </w:rPr>
        <w:t>presented in this guide.</w:t>
      </w:r>
    </w:p>
    <w:p w14:paraId="6775AB92" w14:textId="77777777" w:rsidR="00B95C2E" w:rsidRDefault="00B95C2E">
      <w:pPr>
        <w:spacing w:line="265" w:lineRule="exact"/>
        <w:rPr>
          <w:sz w:val="20"/>
          <w:szCs w:val="20"/>
        </w:rPr>
      </w:pPr>
    </w:p>
    <w:p w14:paraId="2843E7D1" w14:textId="77777777" w:rsidR="00B95C2E" w:rsidRPr="00CF4818" w:rsidRDefault="00094486">
      <w:pPr>
        <w:rPr>
          <w:b/>
          <w:sz w:val="20"/>
          <w:szCs w:val="20"/>
        </w:rPr>
      </w:pPr>
      <w:r w:rsidRPr="00CF4818">
        <w:rPr>
          <w:rFonts w:ascii="Calibri" w:eastAsia="Calibri" w:hAnsi="Calibri" w:cs="Calibri"/>
          <w:b/>
        </w:rPr>
        <w:t xml:space="preserve">Office of the </w:t>
      </w:r>
      <w:r w:rsidR="00E8441C" w:rsidRPr="00CF4818">
        <w:rPr>
          <w:rFonts w:ascii="Calibri" w:eastAsia="Calibri" w:hAnsi="Calibri" w:cs="Calibri"/>
          <w:b/>
        </w:rPr>
        <w:t>Vice President for Student Services (VPSS)</w:t>
      </w:r>
    </w:p>
    <w:p w14:paraId="5021065B" w14:textId="77777777" w:rsidR="00B95C2E" w:rsidRDefault="00E8441C">
      <w:pPr>
        <w:rPr>
          <w:sz w:val="20"/>
          <w:szCs w:val="20"/>
        </w:rPr>
      </w:pPr>
      <w:r>
        <w:rPr>
          <w:rFonts w:ascii="Calibri" w:eastAsia="Calibri" w:hAnsi="Calibri" w:cs="Calibri"/>
        </w:rPr>
        <w:t>Office Location: Conference Center, Second Floor</w:t>
      </w:r>
    </w:p>
    <w:p w14:paraId="1DFDAB33" w14:textId="77777777" w:rsidR="00B95C2E" w:rsidRDefault="00E8441C">
      <w:pPr>
        <w:rPr>
          <w:sz w:val="20"/>
          <w:szCs w:val="20"/>
        </w:rPr>
      </w:pPr>
      <w:r>
        <w:rPr>
          <w:rFonts w:ascii="Calibri" w:eastAsia="Calibri" w:hAnsi="Calibri" w:cs="Calibri"/>
        </w:rPr>
        <w:t>870.875.7262 (Phone)</w:t>
      </w:r>
    </w:p>
    <w:p w14:paraId="279D8AB6" w14:textId="77777777" w:rsidR="00B95C2E" w:rsidRDefault="00E8441C">
      <w:pPr>
        <w:rPr>
          <w:sz w:val="20"/>
          <w:szCs w:val="20"/>
        </w:rPr>
      </w:pPr>
      <w:r>
        <w:rPr>
          <w:rFonts w:ascii="Calibri" w:eastAsia="Calibri" w:hAnsi="Calibri" w:cs="Calibri"/>
        </w:rPr>
        <w:t>870.864.7137 (Fax)</w:t>
      </w:r>
    </w:p>
    <w:p w14:paraId="0CBADFF8" w14:textId="77777777" w:rsidR="00B95C2E" w:rsidRDefault="00B95C2E">
      <w:pPr>
        <w:spacing w:line="269" w:lineRule="exact"/>
        <w:rPr>
          <w:sz w:val="20"/>
          <w:szCs w:val="20"/>
        </w:rPr>
      </w:pPr>
    </w:p>
    <w:p w14:paraId="782EE643" w14:textId="77777777" w:rsidR="00B95C2E" w:rsidRDefault="00E8441C">
      <w:pPr>
        <w:rPr>
          <w:sz w:val="20"/>
          <w:szCs w:val="20"/>
        </w:rPr>
      </w:pPr>
      <w:r>
        <w:rPr>
          <w:rFonts w:ascii="Calibri" w:eastAsia="Calibri" w:hAnsi="Calibri" w:cs="Calibri"/>
        </w:rPr>
        <w:t xml:space="preserve">Website: </w:t>
      </w:r>
      <w:hyperlink r:id="rId9" w:history="1">
        <w:r w:rsidRPr="00B80808">
          <w:rPr>
            <w:rStyle w:val="Hyperlink"/>
            <w:rFonts w:ascii="Calibri" w:eastAsia="Calibri" w:hAnsi="Calibri" w:cs="Calibri"/>
          </w:rPr>
          <w:t>http://www.southark.edu/student-services/services/student-activities</w:t>
        </w:r>
      </w:hyperlink>
    </w:p>
    <w:p w14:paraId="3A4488E2" w14:textId="77777777" w:rsidR="00B95C2E" w:rsidRDefault="00B95C2E">
      <w:pPr>
        <w:spacing w:line="26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020"/>
        <w:gridCol w:w="2360"/>
      </w:tblGrid>
      <w:tr w:rsidR="00612FBB" w14:paraId="7A8127DD" w14:textId="77777777" w:rsidTr="009B354D">
        <w:trPr>
          <w:trHeight w:val="280"/>
        </w:trPr>
        <w:tc>
          <w:tcPr>
            <w:tcW w:w="5020" w:type="dxa"/>
            <w:tcBorders>
              <w:bottom w:val="single" w:sz="4" w:space="0" w:color="auto"/>
            </w:tcBorders>
            <w:vAlign w:val="bottom"/>
          </w:tcPr>
          <w:p w14:paraId="72441958" w14:textId="77777777" w:rsidR="00612FBB" w:rsidRDefault="00612FBB">
            <w:pPr>
              <w:rPr>
                <w:sz w:val="20"/>
                <w:szCs w:val="20"/>
              </w:rPr>
            </w:pPr>
            <w:r>
              <w:rPr>
                <w:rFonts w:ascii="Calibri" w:eastAsia="Calibri" w:hAnsi="Calibri" w:cs="Calibri"/>
                <w:b/>
                <w:bCs/>
              </w:rPr>
              <w:t>Department</w:t>
            </w:r>
          </w:p>
        </w:tc>
        <w:tc>
          <w:tcPr>
            <w:tcW w:w="2360" w:type="dxa"/>
            <w:tcBorders>
              <w:bottom w:val="single" w:sz="4" w:space="0" w:color="auto"/>
            </w:tcBorders>
            <w:vAlign w:val="bottom"/>
          </w:tcPr>
          <w:p w14:paraId="398D3D9B" w14:textId="77777777" w:rsidR="00612FBB" w:rsidRDefault="00612FBB">
            <w:pPr>
              <w:ind w:left="20"/>
              <w:rPr>
                <w:sz w:val="20"/>
                <w:szCs w:val="20"/>
              </w:rPr>
            </w:pPr>
            <w:r>
              <w:rPr>
                <w:rFonts w:ascii="Calibri" w:eastAsia="Calibri" w:hAnsi="Calibri" w:cs="Calibri"/>
                <w:b/>
                <w:bCs/>
              </w:rPr>
              <w:t>Phone</w:t>
            </w:r>
          </w:p>
        </w:tc>
      </w:tr>
      <w:tr w:rsidR="00B80808" w14:paraId="6D4F6BDB" w14:textId="77777777" w:rsidTr="009B354D">
        <w:trPr>
          <w:trHeight w:val="558"/>
        </w:trPr>
        <w:tc>
          <w:tcPr>
            <w:tcW w:w="5020" w:type="dxa"/>
            <w:tcBorders>
              <w:top w:val="single" w:sz="4" w:space="0" w:color="auto"/>
              <w:left w:val="single" w:sz="4" w:space="0" w:color="auto"/>
              <w:right w:val="single" w:sz="4" w:space="0" w:color="auto"/>
            </w:tcBorders>
            <w:vAlign w:val="bottom"/>
          </w:tcPr>
          <w:p w14:paraId="47E35134" w14:textId="77777777" w:rsidR="00B80808" w:rsidRDefault="00B80808">
            <w:pPr>
              <w:rPr>
                <w:sz w:val="20"/>
                <w:szCs w:val="20"/>
              </w:rPr>
            </w:pPr>
            <w:r>
              <w:rPr>
                <w:rFonts w:ascii="Calibri" w:eastAsia="Calibri" w:hAnsi="Calibri" w:cs="Calibri"/>
                <w:i/>
                <w:iCs/>
                <w:w w:val="99"/>
              </w:rPr>
              <w:t>Catering &amp; Room Reservations for the Library, Gym, and ECC</w:t>
            </w:r>
          </w:p>
        </w:tc>
        <w:tc>
          <w:tcPr>
            <w:tcW w:w="2360" w:type="dxa"/>
            <w:tcBorders>
              <w:top w:val="single" w:sz="4" w:space="0" w:color="auto"/>
              <w:left w:val="single" w:sz="4" w:space="0" w:color="auto"/>
              <w:right w:val="single" w:sz="4" w:space="0" w:color="auto"/>
            </w:tcBorders>
            <w:vAlign w:val="bottom"/>
          </w:tcPr>
          <w:p w14:paraId="76AF24E9" w14:textId="77777777" w:rsidR="00B80808" w:rsidRDefault="00B80808">
            <w:pPr>
              <w:ind w:left="20"/>
              <w:rPr>
                <w:sz w:val="20"/>
                <w:szCs w:val="20"/>
              </w:rPr>
            </w:pPr>
            <w:r>
              <w:rPr>
                <w:rFonts w:ascii="Calibri" w:eastAsia="Calibri" w:hAnsi="Calibri" w:cs="Calibri"/>
              </w:rPr>
              <w:t>870.864.8447</w:t>
            </w:r>
          </w:p>
          <w:p w14:paraId="3827E380" w14:textId="77777777" w:rsidR="00B80808" w:rsidRDefault="00B80808" w:rsidP="00612FBB">
            <w:pPr>
              <w:ind w:left="20"/>
              <w:rPr>
                <w:sz w:val="20"/>
                <w:szCs w:val="20"/>
              </w:rPr>
            </w:pPr>
            <w:r>
              <w:rPr>
                <w:rFonts w:ascii="Calibri" w:eastAsia="Calibri" w:hAnsi="Calibri" w:cs="Calibri"/>
              </w:rPr>
              <w:t>870.864.8448</w:t>
            </w:r>
          </w:p>
        </w:tc>
      </w:tr>
      <w:tr w:rsidR="00B80808" w14:paraId="436FFB52" w14:textId="77777777" w:rsidTr="009B354D">
        <w:trPr>
          <w:trHeight w:val="558"/>
        </w:trPr>
        <w:tc>
          <w:tcPr>
            <w:tcW w:w="5020" w:type="dxa"/>
            <w:tcBorders>
              <w:top w:val="single" w:sz="4" w:space="0" w:color="auto"/>
              <w:left w:val="single" w:sz="4" w:space="0" w:color="auto"/>
              <w:right w:val="single" w:sz="4" w:space="0" w:color="auto"/>
            </w:tcBorders>
            <w:vAlign w:val="bottom"/>
          </w:tcPr>
          <w:p w14:paraId="1AE99FE8" w14:textId="77777777" w:rsidR="00B80808" w:rsidRDefault="00B80808">
            <w:pPr>
              <w:rPr>
                <w:rFonts w:ascii="Calibri" w:eastAsia="Calibri" w:hAnsi="Calibri" w:cs="Calibri"/>
                <w:i/>
                <w:iCs/>
                <w:w w:val="99"/>
              </w:rPr>
            </w:pPr>
            <w:r>
              <w:rPr>
                <w:rFonts w:ascii="Calibri" w:eastAsia="Calibri" w:hAnsi="Calibri" w:cs="Calibri"/>
                <w:i/>
                <w:iCs/>
                <w:w w:val="99"/>
              </w:rPr>
              <w:t>Confer</w:t>
            </w:r>
            <w:r w:rsidR="001B7267">
              <w:rPr>
                <w:rFonts w:ascii="Calibri" w:eastAsia="Calibri" w:hAnsi="Calibri" w:cs="Calibri"/>
                <w:i/>
                <w:iCs/>
                <w:w w:val="99"/>
              </w:rPr>
              <w:t>ence Room Reservation for Computer</w:t>
            </w:r>
            <w:r>
              <w:rPr>
                <w:rFonts w:ascii="Calibri" w:eastAsia="Calibri" w:hAnsi="Calibri" w:cs="Calibri"/>
                <w:i/>
                <w:iCs/>
                <w:w w:val="99"/>
              </w:rPr>
              <w:t xml:space="preserve"> Technology</w:t>
            </w:r>
          </w:p>
        </w:tc>
        <w:tc>
          <w:tcPr>
            <w:tcW w:w="2360" w:type="dxa"/>
            <w:tcBorders>
              <w:top w:val="single" w:sz="4" w:space="0" w:color="auto"/>
              <w:left w:val="single" w:sz="4" w:space="0" w:color="auto"/>
              <w:right w:val="single" w:sz="4" w:space="0" w:color="auto"/>
            </w:tcBorders>
            <w:vAlign w:val="bottom"/>
          </w:tcPr>
          <w:p w14:paraId="0FA837C3" w14:textId="77777777" w:rsidR="00B80808" w:rsidRDefault="00B80808" w:rsidP="00B80808">
            <w:pPr>
              <w:ind w:left="20"/>
              <w:rPr>
                <w:rFonts w:ascii="Calibri" w:eastAsia="Calibri" w:hAnsi="Calibri" w:cs="Calibri"/>
              </w:rPr>
            </w:pPr>
            <w:r>
              <w:rPr>
                <w:rFonts w:ascii="Calibri" w:eastAsia="Calibri" w:hAnsi="Calibri" w:cs="Calibri"/>
              </w:rPr>
              <w:t>870.864.7118</w:t>
            </w:r>
          </w:p>
        </w:tc>
      </w:tr>
      <w:tr w:rsidR="00B80808" w14:paraId="786EAE51" w14:textId="77777777" w:rsidTr="009B354D">
        <w:trPr>
          <w:trHeight w:val="558"/>
        </w:trPr>
        <w:tc>
          <w:tcPr>
            <w:tcW w:w="5020" w:type="dxa"/>
            <w:tcBorders>
              <w:top w:val="single" w:sz="4" w:space="0" w:color="auto"/>
              <w:left w:val="single" w:sz="4" w:space="0" w:color="auto"/>
              <w:right w:val="single" w:sz="4" w:space="0" w:color="auto"/>
            </w:tcBorders>
            <w:vAlign w:val="bottom"/>
          </w:tcPr>
          <w:p w14:paraId="3A095D91" w14:textId="77777777" w:rsidR="00B80808" w:rsidRDefault="00B80808">
            <w:pPr>
              <w:rPr>
                <w:rFonts w:ascii="Calibri" w:eastAsia="Calibri" w:hAnsi="Calibri" w:cs="Calibri"/>
                <w:i/>
                <w:iCs/>
                <w:w w:val="99"/>
              </w:rPr>
            </w:pPr>
            <w:r>
              <w:rPr>
                <w:rFonts w:ascii="Calibri" w:eastAsia="Calibri" w:hAnsi="Calibri" w:cs="Calibri"/>
                <w:i/>
                <w:iCs/>
                <w:w w:val="99"/>
              </w:rPr>
              <w:t>Conference Room Reservation for Health Sciences</w:t>
            </w:r>
          </w:p>
        </w:tc>
        <w:tc>
          <w:tcPr>
            <w:tcW w:w="2360" w:type="dxa"/>
            <w:tcBorders>
              <w:top w:val="single" w:sz="4" w:space="0" w:color="auto"/>
              <w:left w:val="single" w:sz="4" w:space="0" w:color="auto"/>
              <w:right w:val="single" w:sz="4" w:space="0" w:color="auto"/>
            </w:tcBorders>
            <w:vAlign w:val="bottom"/>
          </w:tcPr>
          <w:p w14:paraId="14576948" w14:textId="77777777" w:rsidR="00B80808" w:rsidRDefault="00B80808" w:rsidP="00B80808">
            <w:pPr>
              <w:ind w:left="20"/>
              <w:rPr>
                <w:rFonts w:ascii="Calibri" w:eastAsia="Calibri" w:hAnsi="Calibri" w:cs="Calibri"/>
              </w:rPr>
            </w:pPr>
            <w:r>
              <w:rPr>
                <w:rFonts w:ascii="Calibri" w:eastAsia="Calibri" w:hAnsi="Calibri" w:cs="Calibri"/>
              </w:rPr>
              <w:t>870.864.8424</w:t>
            </w:r>
          </w:p>
        </w:tc>
      </w:tr>
      <w:tr w:rsidR="00B80808" w14:paraId="45719823" w14:textId="77777777" w:rsidTr="009B354D">
        <w:trPr>
          <w:trHeight w:val="558"/>
        </w:trPr>
        <w:tc>
          <w:tcPr>
            <w:tcW w:w="5020" w:type="dxa"/>
            <w:tcBorders>
              <w:top w:val="single" w:sz="4" w:space="0" w:color="auto"/>
              <w:left w:val="single" w:sz="4" w:space="0" w:color="auto"/>
              <w:right w:val="single" w:sz="4" w:space="0" w:color="auto"/>
            </w:tcBorders>
            <w:vAlign w:val="bottom"/>
          </w:tcPr>
          <w:p w14:paraId="49225E59" w14:textId="77777777" w:rsidR="00B80808" w:rsidRDefault="00B80808">
            <w:pPr>
              <w:rPr>
                <w:rFonts w:ascii="Calibri" w:eastAsia="Calibri" w:hAnsi="Calibri" w:cs="Calibri"/>
                <w:i/>
                <w:iCs/>
                <w:w w:val="99"/>
              </w:rPr>
            </w:pPr>
            <w:r>
              <w:rPr>
                <w:rFonts w:ascii="Calibri" w:eastAsia="Calibri" w:hAnsi="Calibri" w:cs="Calibri"/>
                <w:i/>
                <w:iCs/>
                <w:w w:val="99"/>
              </w:rPr>
              <w:t>Conference Room Reservation for Whitfield</w:t>
            </w:r>
          </w:p>
        </w:tc>
        <w:tc>
          <w:tcPr>
            <w:tcW w:w="2360" w:type="dxa"/>
            <w:tcBorders>
              <w:top w:val="single" w:sz="4" w:space="0" w:color="auto"/>
              <w:left w:val="single" w:sz="4" w:space="0" w:color="auto"/>
              <w:right w:val="single" w:sz="4" w:space="0" w:color="auto"/>
            </w:tcBorders>
            <w:vAlign w:val="bottom"/>
          </w:tcPr>
          <w:p w14:paraId="468A5F2A" w14:textId="77777777" w:rsidR="00B80808" w:rsidRDefault="00B80808" w:rsidP="00B80808">
            <w:pPr>
              <w:ind w:left="20"/>
              <w:rPr>
                <w:rFonts w:ascii="Calibri" w:eastAsia="Calibri" w:hAnsi="Calibri" w:cs="Calibri"/>
              </w:rPr>
            </w:pPr>
            <w:r>
              <w:rPr>
                <w:rFonts w:ascii="Calibri" w:eastAsia="Calibri" w:hAnsi="Calibri" w:cs="Calibri"/>
              </w:rPr>
              <w:t>870.864.8475</w:t>
            </w:r>
          </w:p>
        </w:tc>
      </w:tr>
      <w:tr w:rsidR="00B80808" w14:paraId="76D550E5" w14:textId="77777777" w:rsidTr="009B354D">
        <w:trPr>
          <w:trHeight w:val="558"/>
        </w:trPr>
        <w:tc>
          <w:tcPr>
            <w:tcW w:w="5020" w:type="dxa"/>
            <w:tcBorders>
              <w:top w:val="single" w:sz="4" w:space="0" w:color="auto"/>
              <w:left w:val="single" w:sz="4" w:space="0" w:color="auto"/>
              <w:right w:val="single" w:sz="4" w:space="0" w:color="auto"/>
            </w:tcBorders>
            <w:vAlign w:val="bottom"/>
          </w:tcPr>
          <w:p w14:paraId="31E6544D" w14:textId="77777777" w:rsidR="00B80808" w:rsidRDefault="00B80808">
            <w:pPr>
              <w:rPr>
                <w:rFonts w:ascii="Calibri" w:eastAsia="Calibri" w:hAnsi="Calibri" w:cs="Calibri"/>
                <w:i/>
                <w:iCs/>
                <w:w w:val="99"/>
              </w:rPr>
            </w:pPr>
            <w:r>
              <w:rPr>
                <w:rFonts w:ascii="Calibri" w:eastAsia="Calibri" w:hAnsi="Calibri" w:cs="Calibri"/>
                <w:i/>
                <w:iCs/>
                <w:w w:val="99"/>
              </w:rPr>
              <w:t>Conference Room Reservation for Student Services</w:t>
            </w:r>
          </w:p>
        </w:tc>
        <w:tc>
          <w:tcPr>
            <w:tcW w:w="2360" w:type="dxa"/>
            <w:tcBorders>
              <w:top w:val="single" w:sz="4" w:space="0" w:color="auto"/>
              <w:left w:val="single" w:sz="4" w:space="0" w:color="auto"/>
              <w:right w:val="single" w:sz="4" w:space="0" w:color="auto"/>
            </w:tcBorders>
            <w:vAlign w:val="bottom"/>
          </w:tcPr>
          <w:p w14:paraId="6C3CE2CA" w14:textId="77777777" w:rsidR="00B80808" w:rsidRDefault="00B80808" w:rsidP="00B80808">
            <w:pPr>
              <w:ind w:left="20"/>
              <w:rPr>
                <w:rFonts w:ascii="Calibri" w:eastAsia="Calibri" w:hAnsi="Calibri" w:cs="Calibri"/>
              </w:rPr>
            </w:pPr>
            <w:r>
              <w:rPr>
                <w:rFonts w:ascii="Calibri" w:eastAsia="Calibri" w:hAnsi="Calibri" w:cs="Calibri"/>
              </w:rPr>
              <w:t>870.875.7262</w:t>
            </w:r>
          </w:p>
        </w:tc>
      </w:tr>
      <w:tr w:rsidR="00B80808" w14:paraId="13832BA0" w14:textId="77777777" w:rsidTr="009B354D">
        <w:trPr>
          <w:trHeight w:val="558"/>
        </w:trPr>
        <w:tc>
          <w:tcPr>
            <w:tcW w:w="5020" w:type="dxa"/>
            <w:tcBorders>
              <w:top w:val="single" w:sz="4" w:space="0" w:color="auto"/>
              <w:left w:val="single" w:sz="4" w:space="0" w:color="auto"/>
              <w:right w:val="single" w:sz="4" w:space="0" w:color="auto"/>
            </w:tcBorders>
            <w:vAlign w:val="bottom"/>
          </w:tcPr>
          <w:p w14:paraId="708D6896" w14:textId="77777777" w:rsidR="00B80808" w:rsidRDefault="00012864">
            <w:pPr>
              <w:rPr>
                <w:rFonts w:ascii="Calibri" w:eastAsia="Calibri" w:hAnsi="Calibri" w:cs="Calibri"/>
                <w:i/>
                <w:iCs/>
                <w:w w:val="99"/>
              </w:rPr>
            </w:pPr>
            <w:r>
              <w:rPr>
                <w:rFonts w:ascii="Calibri" w:eastAsia="Calibri" w:hAnsi="Calibri" w:cs="Calibri"/>
                <w:i/>
                <w:iCs/>
                <w:w w:val="99"/>
              </w:rPr>
              <w:t>Conference Room Reservation for McGehee</w:t>
            </w:r>
          </w:p>
        </w:tc>
        <w:tc>
          <w:tcPr>
            <w:tcW w:w="2360" w:type="dxa"/>
            <w:tcBorders>
              <w:top w:val="single" w:sz="4" w:space="0" w:color="auto"/>
              <w:left w:val="single" w:sz="4" w:space="0" w:color="auto"/>
              <w:right w:val="single" w:sz="4" w:space="0" w:color="auto"/>
            </w:tcBorders>
            <w:vAlign w:val="bottom"/>
          </w:tcPr>
          <w:p w14:paraId="7BF22505" w14:textId="77777777" w:rsidR="00B80808" w:rsidRDefault="00012864" w:rsidP="00B80808">
            <w:pPr>
              <w:ind w:left="20"/>
              <w:rPr>
                <w:rFonts w:ascii="Calibri" w:eastAsia="Calibri" w:hAnsi="Calibri" w:cs="Calibri"/>
              </w:rPr>
            </w:pPr>
            <w:r>
              <w:rPr>
                <w:rFonts w:ascii="Calibri" w:eastAsia="Calibri" w:hAnsi="Calibri" w:cs="Calibri"/>
              </w:rPr>
              <w:t>870.864.7188</w:t>
            </w:r>
          </w:p>
        </w:tc>
      </w:tr>
      <w:tr w:rsidR="00012864" w14:paraId="59F7F3FD" w14:textId="77777777" w:rsidTr="009B354D">
        <w:trPr>
          <w:trHeight w:val="558"/>
        </w:trPr>
        <w:tc>
          <w:tcPr>
            <w:tcW w:w="5020" w:type="dxa"/>
            <w:tcBorders>
              <w:top w:val="single" w:sz="4" w:space="0" w:color="auto"/>
              <w:left w:val="single" w:sz="4" w:space="0" w:color="auto"/>
              <w:right w:val="single" w:sz="4" w:space="0" w:color="auto"/>
            </w:tcBorders>
            <w:vAlign w:val="bottom"/>
          </w:tcPr>
          <w:p w14:paraId="2A2D67E0" w14:textId="77777777" w:rsidR="00012864" w:rsidRDefault="00012864">
            <w:pPr>
              <w:rPr>
                <w:rFonts w:ascii="Calibri" w:eastAsia="Calibri" w:hAnsi="Calibri" w:cs="Calibri"/>
                <w:i/>
                <w:iCs/>
                <w:w w:val="99"/>
              </w:rPr>
            </w:pPr>
            <w:r>
              <w:rPr>
                <w:rFonts w:ascii="Calibri" w:eastAsia="Calibri" w:hAnsi="Calibri" w:cs="Calibri"/>
                <w:i/>
                <w:iCs/>
                <w:w w:val="99"/>
              </w:rPr>
              <w:t>Conference Room Reservation for Workforce</w:t>
            </w:r>
            <w:r w:rsidR="001B7267">
              <w:rPr>
                <w:rFonts w:ascii="Calibri" w:eastAsia="Calibri" w:hAnsi="Calibri" w:cs="Calibri"/>
                <w:i/>
                <w:iCs/>
                <w:w w:val="99"/>
              </w:rPr>
              <w:t xml:space="preserve"> Center</w:t>
            </w:r>
          </w:p>
        </w:tc>
        <w:tc>
          <w:tcPr>
            <w:tcW w:w="2360" w:type="dxa"/>
            <w:tcBorders>
              <w:top w:val="single" w:sz="4" w:space="0" w:color="auto"/>
              <w:left w:val="single" w:sz="4" w:space="0" w:color="auto"/>
              <w:right w:val="single" w:sz="4" w:space="0" w:color="auto"/>
            </w:tcBorders>
            <w:vAlign w:val="bottom"/>
          </w:tcPr>
          <w:p w14:paraId="2AF6D28B" w14:textId="77777777" w:rsidR="00012864" w:rsidRDefault="00012864" w:rsidP="00B80808">
            <w:pPr>
              <w:ind w:left="20"/>
              <w:rPr>
                <w:rFonts w:ascii="Calibri" w:eastAsia="Calibri" w:hAnsi="Calibri" w:cs="Calibri"/>
              </w:rPr>
            </w:pPr>
            <w:r>
              <w:rPr>
                <w:rFonts w:ascii="Calibri" w:eastAsia="Calibri" w:hAnsi="Calibri" w:cs="Calibri"/>
              </w:rPr>
              <w:t>870.864-7192</w:t>
            </w:r>
          </w:p>
        </w:tc>
      </w:tr>
      <w:tr w:rsidR="00612FBB" w14:paraId="49A01985" w14:textId="77777777" w:rsidTr="009B354D">
        <w:trPr>
          <w:trHeight w:val="527"/>
        </w:trPr>
        <w:tc>
          <w:tcPr>
            <w:tcW w:w="5020" w:type="dxa"/>
            <w:tcBorders>
              <w:top w:val="single" w:sz="4" w:space="0" w:color="auto"/>
              <w:left w:val="single" w:sz="4" w:space="0" w:color="auto"/>
              <w:bottom w:val="single" w:sz="4" w:space="0" w:color="auto"/>
              <w:right w:val="single" w:sz="4" w:space="0" w:color="auto"/>
            </w:tcBorders>
            <w:vAlign w:val="bottom"/>
          </w:tcPr>
          <w:p w14:paraId="1858146B" w14:textId="77777777" w:rsidR="00612FBB" w:rsidRDefault="00612FBB">
            <w:pPr>
              <w:rPr>
                <w:sz w:val="20"/>
                <w:szCs w:val="20"/>
              </w:rPr>
            </w:pPr>
            <w:r>
              <w:rPr>
                <w:rFonts w:ascii="Calibri" w:eastAsia="Calibri" w:hAnsi="Calibri" w:cs="Calibri"/>
                <w:i/>
                <w:iCs/>
              </w:rPr>
              <w:t>Facilities &amp; Maintenance</w:t>
            </w:r>
          </w:p>
        </w:tc>
        <w:tc>
          <w:tcPr>
            <w:tcW w:w="2360" w:type="dxa"/>
            <w:tcBorders>
              <w:top w:val="single" w:sz="4" w:space="0" w:color="auto"/>
              <w:left w:val="single" w:sz="4" w:space="0" w:color="auto"/>
              <w:bottom w:val="single" w:sz="4" w:space="0" w:color="auto"/>
              <w:right w:val="single" w:sz="4" w:space="0" w:color="auto"/>
            </w:tcBorders>
            <w:vAlign w:val="bottom"/>
          </w:tcPr>
          <w:p w14:paraId="061408BE" w14:textId="77777777" w:rsidR="00612FBB" w:rsidRDefault="00612FBB">
            <w:pPr>
              <w:rPr>
                <w:sz w:val="24"/>
                <w:szCs w:val="24"/>
              </w:rPr>
            </w:pPr>
            <w:r>
              <w:rPr>
                <w:rFonts w:ascii="Calibri" w:eastAsia="Calibri" w:hAnsi="Calibri" w:cs="Calibri"/>
              </w:rPr>
              <w:t>870.864.8443</w:t>
            </w:r>
          </w:p>
        </w:tc>
      </w:tr>
      <w:tr w:rsidR="00612FBB" w14:paraId="18CA9FB0" w14:textId="77777777" w:rsidTr="009B354D">
        <w:trPr>
          <w:trHeight w:val="527"/>
        </w:trPr>
        <w:tc>
          <w:tcPr>
            <w:tcW w:w="5020" w:type="dxa"/>
            <w:tcBorders>
              <w:top w:val="single" w:sz="4" w:space="0" w:color="auto"/>
              <w:left w:val="single" w:sz="4" w:space="0" w:color="auto"/>
              <w:bottom w:val="single" w:sz="4" w:space="0" w:color="auto"/>
              <w:right w:val="single" w:sz="4" w:space="0" w:color="auto"/>
            </w:tcBorders>
            <w:vAlign w:val="bottom"/>
          </w:tcPr>
          <w:p w14:paraId="1DFFDB82" w14:textId="77777777" w:rsidR="00612FBB" w:rsidRDefault="00612FBB">
            <w:pPr>
              <w:rPr>
                <w:sz w:val="20"/>
                <w:szCs w:val="20"/>
              </w:rPr>
            </w:pPr>
            <w:r>
              <w:rPr>
                <w:rFonts w:ascii="Calibri" w:eastAsia="Calibri" w:hAnsi="Calibri" w:cs="Calibri"/>
                <w:i/>
                <w:iCs/>
              </w:rPr>
              <w:t>Procurement &amp; Travel</w:t>
            </w:r>
          </w:p>
        </w:tc>
        <w:tc>
          <w:tcPr>
            <w:tcW w:w="2360" w:type="dxa"/>
            <w:tcBorders>
              <w:top w:val="single" w:sz="4" w:space="0" w:color="auto"/>
              <w:left w:val="single" w:sz="4" w:space="0" w:color="auto"/>
              <w:bottom w:val="single" w:sz="4" w:space="0" w:color="auto"/>
              <w:right w:val="single" w:sz="4" w:space="0" w:color="auto"/>
            </w:tcBorders>
            <w:vAlign w:val="bottom"/>
          </w:tcPr>
          <w:p w14:paraId="7B94DC0C" w14:textId="77777777" w:rsidR="00612FBB" w:rsidRDefault="00612FBB">
            <w:pPr>
              <w:rPr>
                <w:sz w:val="24"/>
                <w:szCs w:val="24"/>
              </w:rPr>
            </w:pPr>
            <w:r>
              <w:rPr>
                <w:rFonts w:ascii="Calibri" w:eastAsia="Calibri" w:hAnsi="Calibri" w:cs="Calibri"/>
              </w:rPr>
              <w:t>870.864.7162</w:t>
            </w:r>
          </w:p>
        </w:tc>
      </w:tr>
      <w:tr w:rsidR="00612FBB" w14:paraId="3851BCFC" w14:textId="77777777" w:rsidTr="009B354D">
        <w:trPr>
          <w:trHeight w:val="279"/>
        </w:trPr>
        <w:tc>
          <w:tcPr>
            <w:tcW w:w="5020" w:type="dxa"/>
            <w:tcBorders>
              <w:top w:val="single" w:sz="4" w:space="0" w:color="auto"/>
              <w:left w:val="single" w:sz="4" w:space="0" w:color="auto"/>
              <w:bottom w:val="single" w:sz="4" w:space="0" w:color="auto"/>
              <w:right w:val="single" w:sz="4" w:space="0" w:color="auto"/>
            </w:tcBorders>
            <w:vAlign w:val="bottom"/>
          </w:tcPr>
          <w:p w14:paraId="305CE8FF" w14:textId="77777777" w:rsidR="00612FBB" w:rsidRDefault="00612FBB" w:rsidP="00612FBB">
            <w:pPr>
              <w:rPr>
                <w:sz w:val="20"/>
                <w:szCs w:val="20"/>
              </w:rPr>
            </w:pPr>
            <w:r>
              <w:rPr>
                <w:rFonts w:ascii="Calibri" w:eastAsia="Calibri" w:hAnsi="Calibri" w:cs="Calibri"/>
                <w:i/>
                <w:iCs/>
              </w:rPr>
              <w:t>Marketing</w:t>
            </w:r>
            <w:r w:rsidR="00E67BF7">
              <w:rPr>
                <w:rFonts w:ascii="Calibri" w:eastAsia="Calibri" w:hAnsi="Calibri" w:cs="Calibri"/>
                <w:i/>
                <w:iCs/>
              </w:rPr>
              <w:t xml:space="preserve"> and Communications</w:t>
            </w:r>
            <w:r>
              <w:rPr>
                <w:rFonts w:ascii="Calibri" w:eastAsia="Calibri" w:hAnsi="Calibri" w:cs="Calibri"/>
                <w:i/>
                <w:iCs/>
              </w:rPr>
              <w:t xml:space="preserve"> (Flyers &amp; Social </w:t>
            </w:r>
            <w:proofErr w:type="gramStart"/>
            <w:r>
              <w:rPr>
                <w:rFonts w:ascii="Calibri" w:eastAsia="Calibri" w:hAnsi="Calibri" w:cs="Calibri"/>
                <w:i/>
                <w:iCs/>
              </w:rPr>
              <w:t>Media)</w:t>
            </w:r>
            <w:r>
              <w:rPr>
                <w:sz w:val="20"/>
                <w:szCs w:val="20"/>
              </w:rPr>
              <w:t xml:space="preserve">   </w:t>
            </w:r>
            <w:proofErr w:type="gramEnd"/>
            <w:r>
              <w:rPr>
                <w:sz w:val="20"/>
                <w:szCs w:val="20"/>
              </w:rPr>
              <w:t xml:space="preserve">                                      </w:t>
            </w:r>
          </w:p>
        </w:tc>
        <w:tc>
          <w:tcPr>
            <w:tcW w:w="2360" w:type="dxa"/>
            <w:tcBorders>
              <w:top w:val="single" w:sz="4" w:space="0" w:color="auto"/>
              <w:left w:val="single" w:sz="4" w:space="0" w:color="auto"/>
              <w:bottom w:val="single" w:sz="4" w:space="0" w:color="auto"/>
              <w:right w:val="single" w:sz="4" w:space="0" w:color="auto"/>
            </w:tcBorders>
            <w:vAlign w:val="bottom"/>
          </w:tcPr>
          <w:p w14:paraId="7763521B" w14:textId="77777777" w:rsidR="00612FBB" w:rsidRDefault="00612FBB">
            <w:pPr>
              <w:ind w:left="20"/>
              <w:rPr>
                <w:sz w:val="20"/>
                <w:szCs w:val="20"/>
              </w:rPr>
            </w:pPr>
            <w:r>
              <w:rPr>
                <w:rFonts w:ascii="Calibri" w:eastAsia="Calibri" w:hAnsi="Calibri" w:cs="Calibri"/>
              </w:rPr>
              <w:t>870.864.7111</w:t>
            </w:r>
          </w:p>
        </w:tc>
      </w:tr>
      <w:tr w:rsidR="006C55E0" w14:paraId="0F9F8154" w14:textId="77777777" w:rsidTr="009B354D">
        <w:trPr>
          <w:trHeight w:val="279"/>
        </w:trPr>
        <w:tc>
          <w:tcPr>
            <w:tcW w:w="5020" w:type="dxa"/>
            <w:tcBorders>
              <w:top w:val="single" w:sz="4" w:space="0" w:color="auto"/>
              <w:left w:val="single" w:sz="4" w:space="0" w:color="auto"/>
              <w:bottom w:val="single" w:sz="4" w:space="0" w:color="auto"/>
              <w:right w:val="single" w:sz="4" w:space="0" w:color="auto"/>
            </w:tcBorders>
            <w:vAlign w:val="bottom"/>
          </w:tcPr>
          <w:p w14:paraId="3E2D61B4" w14:textId="414AA896" w:rsidR="006C55E0" w:rsidRDefault="006C55E0" w:rsidP="00612FBB">
            <w:pPr>
              <w:rPr>
                <w:rFonts w:ascii="Calibri" w:eastAsia="Calibri" w:hAnsi="Calibri" w:cs="Calibri"/>
                <w:i/>
                <w:iCs/>
              </w:rPr>
            </w:pPr>
            <w:r>
              <w:rPr>
                <w:rFonts w:ascii="Calibri" w:eastAsia="Calibri" w:hAnsi="Calibri" w:cs="Calibri"/>
                <w:i/>
                <w:iCs/>
              </w:rPr>
              <w:t>Vice President for Student Services</w:t>
            </w:r>
          </w:p>
        </w:tc>
        <w:tc>
          <w:tcPr>
            <w:tcW w:w="2360" w:type="dxa"/>
            <w:tcBorders>
              <w:top w:val="single" w:sz="4" w:space="0" w:color="auto"/>
              <w:left w:val="single" w:sz="4" w:space="0" w:color="auto"/>
              <w:bottom w:val="single" w:sz="4" w:space="0" w:color="auto"/>
              <w:right w:val="single" w:sz="4" w:space="0" w:color="auto"/>
            </w:tcBorders>
            <w:vAlign w:val="bottom"/>
          </w:tcPr>
          <w:p w14:paraId="6E09F8ED" w14:textId="19FB83F8" w:rsidR="006C55E0" w:rsidRDefault="006C55E0">
            <w:pPr>
              <w:ind w:left="20"/>
              <w:rPr>
                <w:rFonts w:ascii="Calibri" w:eastAsia="Calibri" w:hAnsi="Calibri" w:cs="Calibri"/>
              </w:rPr>
            </w:pPr>
            <w:r>
              <w:rPr>
                <w:rFonts w:ascii="Calibri" w:eastAsia="Calibri" w:hAnsi="Calibri" w:cs="Calibri"/>
              </w:rPr>
              <w:t>870.875.7262</w:t>
            </w:r>
          </w:p>
        </w:tc>
      </w:tr>
      <w:tr w:rsidR="00612FBB" w14:paraId="082787D4" w14:textId="77777777" w:rsidTr="009B354D">
        <w:trPr>
          <w:trHeight w:val="525"/>
        </w:trPr>
        <w:tc>
          <w:tcPr>
            <w:tcW w:w="5020" w:type="dxa"/>
            <w:tcBorders>
              <w:top w:val="single" w:sz="4" w:space="0" w:color="auto"/>
              <w:left w:val="single" w:sz="4" w:space="0" w:color="auto"/>
              <w:bottom w:val="single" w:sz="4" w:space="0" w:color="auto"/>
              <w:right w:val="single" w:sz="4" w:space="0" w:color="auto"/>
            </w:tcBorders>
            <w:vAlign w:val="bottom"/>
          </w:tcPr>
          <w:p w14:paraId="32CBEE08" w14:textId="77777777" w:rsidR="00612FBB" w:rsidRDefault="00612FBB">
            <w:pPr>
              <w:rPr>
                <w:sz w:val="20"/>
                <w:szCs w:val="20"/>
              </w:rPr>
            </w:pPr>
            <w:r>
              <w:rPr>
                <w:rFonts w:ascii="Calibri" w:eastAsia="Calibri" w:hAnsi="Calibri" w:cs="Calibri"/>
                <w:i/>
                <w:iCs/>
              </w:rPr>
              <w:t>Institutional Technology Services (Website Support)</w:t>
            </w:r>
          </w:p>
        </w:tc>
        <w:tc>
          <w:tcPr>
            <w:tcW w:w="2360" w:type="dxa"/>
            <w:tcBorders>
              <w:top w:val="single" w:sz="4" w:space="0" w:color="auto"/>
              <w:left w:val="single" w:sz="4" w:space="0" w:color="auto"/>
              <w:bottom w:val="single" w:sz="4" w:space="0" w:color="auto"/>
              <w:right w:val="single" w:sz="4" w:space="0" w:color="auto"/>
            </w:tcBorders>
            <w:vAlign w:val="bottom"/>
          </w:tcPr>
          <w:p w14:paraId="5477849E" w14:textId="77777777" w:rsidR="00612FBB" w:rsidRDefault="00612FBB">
            <w:pPr>
              <w:rPr>
                <w:sz w:val="24"/>
                <w:szCs w:val="24"/>
              </w:rPr>
            </w:pPr>
            <w:r>
              <w:rPr>
                <w:rFonts w:ascii="Calibri" w:eastAsia="Calibri" w:hAnsi="Calibri" w:cs="Calibri"/>
              </w:rPr>
              <w:t>870.864.8426</w:t>
            </w:r>
          </w:p>
        </w:tc>
      </w:tr>
      <w:tr w:rsidR="006C55E0" w14:paraId="13CD8E19" w14:textId="77777777" w:rsidTr="009B354D">
        <w:trPr>
          <w:trHeight w:val="525"/>
        </w:trPr>
        <w:tc>
          <w:tcPr>
            <w:tcW w:w="5020" w:type="dxa"/>
            <w:tcBorders>
              <w:top w:val="single" w:sz="4" w:space="0" w:color="auto"/>
              <w:left w:val="single" w:sz="4" w:space="0" w:color="auto"/>
              <w:bottom w:val="single" w:sz="4" w:space="0" w:color="auto"/>
              <w:right w:val="single" w:sz="4" w:space="0" w:color="auto"/>
            </w:tcBorders>
            <w:vAlign w:val="bottom"/>
          </w:tcPr>
          <w:p w14:paraId="7D1D8278" w14:textId="3F9A3EB6" w:rsidR="006C55E0" w:rsidRDefault="009B354D">
            <w:pPr>
              <w:rPr>
                <w:rFonts w:ascii="Calibri" w:eastAsia="Calibri" w:hAnsi="Calibri" w:cs="Calibri"/>
                <w:i/>
                <w:iCs/>
              </w:rPr>
            </w:pPr>
            <w:r>
              <w:rPr>
                <w:rFonts w:ascii="Calibri" w:eastAsia="Calibri" w:hAnsi="Calibri" w:cs="Calibri"/>
                <w:i/>
                <w:iCs/>
              </w:rPr>
              <w:t>Director of Student Experience</w:t>
            </w:r>
          </w:p>
        </w:tc>
        <w:tc>
          <w:tcPr>
            <w:tcW w:w="2360" w:type="dxa"/>
            <w:tcBorders>
              <w:top w:val="single" w:sz="4" w:space="0" w:color="auto"/>
              <w:left w:val="single" w:sz="4" w:space="0" w:color="auto"/>
              <w:bottom w:val="single" w:sz="4" w:space="0" w:color="auto"/>
              <w:right w:val="single" w:sz="4" w:space="0" w:color="auto"/>
            </w:tcBorders>
            <w:vAlign w:val="bottom"/>
          </w:tcPr>
          <w:p w14:paraId="6C80727A" w14:textId="4A209A69" w:rsidR="006C55E0" w:rsidRDefault="006C55E0">
            <w:pPr>
              <w:rPr>
                <w:rFonts w:ascii="Calibri" w:eastAsia="Calibri" w:hAnsi="Calibri" w:cs="Calibri"/>
              </w:rPr>
            </w:pPr>
            <w:r>
              <w:rPr>
                <w:rFonts w:ascii="Calibri" w:eastAsia="Calibri" w:hAnsi="Calibri" w:cs="Calibri"/>
              </w:rPr>
              <w:t>870.864.</w:t>
            </w:r>
            <w:r w:rsidR="009B354D">
              <w:rPr>
                <w:rFonts w:ascii="Calibri" w:eastAsia="Calibri" w:hAnsi="Calibri" w:cs="Calibri"/>
              </w:rPr>
              <w:t>8416</w:t>
            </w:r>
          </w:p>
          <w:p w14:paraId="702342FB" w14:textId="02FAFF25" w:rsidR="006C55E0" w:rsidRDefault="009B354D">
            <w:pPr>
              <w:rPr>
                <w:rFonts w:ascii="Calibri" w:eastAsia="Calibri" w:hAnsi="Calibri" w:cs="Calibri"/>
              </w:rPr>
            </w:pPr>
            <w:r>
              <w:rPr>
                <w:rFonts w:ascii="Calibri" w:eastAsia="Calibri" w:hAnsi="Calibri" w:cs="Calibri"/>
              </w:rPr>
              <w:t>GHawkins</w:t>
            </w:r>
            <w:bookmarkStart w:id="2" w:name="_GoBack"/>
            <w:bookmarkEnd w:id="2"/>
            <w:r w:rsidR="006C55E0">
              <w:rPr>
                <w:rFonts w:ascii="Calibri" w:eastAsia="Calibri" w:hAnsi="Calibri" w:cs="Calibri"/>
              </w:rPr>
              <w:t>@southark.edu</w:t>
            </w:r>
          </w:p>
        </w:tc>
      </w:tr>
    </w:tbl>
    <w:p w14:paraId="6F928F1A" w14:textId="77777777" w:rsidR="00B95C2E" w:rsidRDefault="00B95C2E">
      <w:pPr>
        <w:spacing w:line="248" w:lineRule="exact"/>
        <w:rPr>
          <w:sz w:val="20"/>
          <w:szCs w:val="20"/>
        </w:rPr>
      </w:pPr>
    </w:p>
    <w:p w14:paraId="6488D666" w14:textId="77777777" w:rsidR="00B95C2E" w:rsidRPr="009E7066" w:rsidRDefault="00B95C2E">
      <w:pPr>
        <w:rPr>
          <w:sz w:val="20"/>
          <w:szCs w:val="20"/>
        </w:rPr>
      </w:pPr>
    </w:p>
    <w:p w14:paraId="7095EDEE" w14:textId="77777777" w:rsidR="00B95C2E" w:rsidRDefault="00B95C2E">
      <w:pPr>
        <w:sectPr w:rsidR="00B95C2E">
          <w:footerReference w:type="default" r:id="rId10"/>
          <w:pgSz w:w="12240" w:h="15840"/>
          <w:pgMar w:top="961" w:right="1440" w:bottom="728" w:left="1440" w:header="0" w:footer="0" w:gutter="0"/>
          <w:cols w:space="720" w:equalWidth="0">
            <w:col w:w="9360"/>
          </w:cols>
        </w:sectPr>
      </w:pPr>
    </w:p>
    <w:p w14:paraId="42D5AC5C" w14:textId="77777777" w:rsidR="00B95C2E" w:rsidRDefault="00B95C2E">
      <w:pPr>
        <w:spacing w:line="258" w:lineRule="exact"/>
        <w:rPr>
          <w:sz w:val="20"/>
          <w:szCs w:val="20"/>
        </w:rPr>
      </w:pPr>
    </w:p>
    <w:p w14:paraId="1A422AA7" w14:textId="77777777" w:rsidR="00B95C2E" w:rsidRDefault="00B95C2E">
      <w:pPr>
        <w:spacing w:line="200" w:lineRule="exact"/>
        <w:rPr>
          <w:sz w:val="20"/>
          <w:szCs w:val="20"/>
        </w:rPr>
      </w:pPr>
    </w:p>
    <w:p w14:paraId="776B0B5A" w14:textId="77777777" w:rsidR="00B95C2E" w:rsidRDefault="00B95C2E">
      <w:pPr>
        <w:sectPr w:rsidR="00B95C2E">
          <w:type w:val="continuous"/>
          <w:pgSz w:w="12240" w:h="15840"/>
          <w:pgMar w:top="961" w:right="1440" w:bottom="728" w:left="1440" w:header="0" w:footer="0" w:gutter="0"/>
          <w:cols w:num="2" w:space="720" w:equalWidth="0">
            <w:col w:w="4400" w:space="640"/>
            <w:col w:w="4320"/>
          </w:cols>
        </w:sectPr>
      </w:pPr>
    </w:p>
    <w:p w14:paraId="609F6EDC" w14:textId="77777777" w:rsidR="00B95C2E" w:rsidRDefault="00B95C2E">
      <w:pPr>
        <w:spacing w:line="200" w:lineRule="exact"/>
        <w:rPr>
          <w:sz w:val="20"/>
          <w:szCs w:val="20"/>
        </w:rPr>
      </w:pPr>
    </w:p>
    <w:p w14:paraId="5F6CCECD" w14:textId="77777777" w:rsidR="00B95C2E" w:rsidRDefault="00B95C2E">
      <w:pPr>
        <w:spacing w:line="200" w:lineRule="exact"/>
        <w:rPr>
          <w:sz w:val="20"/>
          <w:szCs w:val="20"/>
        </w:rPr>
      </w:pPr>
    </w:p>
    <w:p w14:paraId="6C46895A" w14:textId="77777777" w:rsidR="00B95C2E" w:rsidRDefault="00B95C2E">
      <w:pPr>
        <w:spacing w:line="200" w:lineRule="exact"/>
        <w:rPr>
          <w:sz w:val="20"/>
          <w:szCs w:val="20"/>
        </w:rPr>
      </w:pPr>
    </w:p>
    <w:p w14:paraId="69103DB3" w14:textId="77777777" w:rsidR="00B95C2E" w:rsidRDefault="00B95C2E">
      <w:pPr>
        <w:spacing w:line="200" w:lineRule="exact"/>
        <w:rPr>
          <w:sz w:val="20"/>
          <w:szCs w:val="20"/>
        </w:rPr>
      </w:pPr>
    </w:p>
    <w:p w14:paraId="2F1BED8C" w14:textId="77777777" w:rsidR="00B95C2E" w:rsidRDefault="00B95C2E">
      <w:pPr>
        <w:spacing w:line="200" w:lineRule="exact"/>
        <w:rPr>
          <w:sz w:val="20"/>
          <w:szCs w:val="20"/>
        </w:rPr>
      </w:pPr>
    </w:p>
    <w:p w14:paraId="5D74CE74" w14:textId="77777777" w:rsidR="00B95C2E" w:rsidRDefault="00B95C2E">
      <w:pPr>
        <w:spacing w:line="200" w:lineRule="exact"/>
        <w:rPr>
          <w:sz w:val="20"/>
          <w:szCs w:val="20"/>
        </w:rPr>
      </w:pPr>
    </w:p>
    <w:p w14:paraId="652113A0" w14:textId="77777777" w:rsidR="00B95C2E" w:rsidRDefault="00B95C2E">
      <w:pPr>
        <w:spacing w:line="297" w:lineRule="exact"/>
        <w:rPr>
          <w:sz w:val="20"/>
          <w:szCs w:val="20"/>
        </w:rPr>
      </w:pPr>
    </w:p>
    <w:p w14:paraId="40FAD903" w14:textId="77777777" w:rsidR="00B95C2E" w:rsidRDefault="00B95C2E">
      <w:pPr>
        <w:jc w:val="right"/>
        <w:rPr>
          <w:sz w:val="20"/>
          <w:szCs w:val="20"/>
        </w:rPr>
      </w:pPr>
    </w:p>
    <w:p w14:paraId="7264138A" w14:textId="77777777" w:rsidR="00B95C2E" w:rsidRDefault="00B95C2E">
      <w:pPr>
        <w:sectPr w:rsidR="00B95C2E">
          <w:type w:val="continuous"/>
          <w:pgSz w:w="12240" w:h="15840"/>
          <w:pgMar w:top="961" w:right="1440" w:bottom="728" w:left="1440" w:header="0" w:footer="0" w:gutter="0"/>
          <w:cols w:space="720" w:equalWidth="0">
            <w:col w:w="9360"/>
          </w:cols>
        </w:sectPr>
      </w:pPr>
    </w:p>
    <w:bookmarkStart w:id="3" w:name="page13" w:displacedByCustomXml="next"/>
    <w:bookmarkEnd w:id="3" w:displacedByCustomXml="next"/>
    <w:sdt>
      <w:sdtPr>
        <w:rPr>
          <w:rFonts w:ascii="Times New Roman" w:eastAsiaTheme="minorEastAsia" w:hAnsi="Times New Roman" w:cs="Times New Roman"/>
          <w:color w:val="auto"/>
          <w:sz w:val="22"/>
          <w:szCs w:val="22"/>
        </w:rPr>
        <w:id w:val="-1070497640"/>
        <w:docPartObj>
          <w:docPartGallery w:val="Table of Contents"/>
          <w:docPartUnique/>
        </w:docPartObj>
      </w:sdtPr>
      <w:sdtEndPr>
        <w:rPr>
          <w:b/>
          <w:bCs/>
          <w:noProof/>
        </w:rPr>
      </w:sdtEndPr>
      <w:sdtContent>
        <w:p w14:paraId="044E91F8" w14:textId="77777777" w:rsidR="00392BEC" w:rsidRDefault="00392BEC">
          <w:pPr>
            <w:pStyle w:val="TOCHeading"/>
          </w:pPr>
          <w:r>
            <w:t>Table of Contents</w:t>
          </w:r>
        </w:p>
        <w:p w14:paraId="7B8C03C9" w14:textId="2975A2AE" w:rsidR="00675238" w:rsidRDefault="00392BEC">
          <w:pPr>
            <w:pStyle w:val="TOC1"/>
            <w:tabs>
              <w:tab w:val="right" w:leader="dot" w:pos="9350"/>
            </w:tabs>
            <w:rPr>
              <w:rFonts w:asciiTheme="minorHAnsi"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4701641" w:history="1">
            <w:r w:rsidR="00675238" w:rsidRPr="00357CB3">
              <w:rPr>
                <w:rStyle w:val="Hyperlink"/>
                <w:rFonts w:eastAsia="Times New Roman"/>
                <w:noProof/>
              </w:rPr>
              <w:t>Welcome to Student Activities</w:t>
            </w:r>
            <w:r w:rsidR="00675238">
              <w:rPr>
                <w:noProof/>
                <w:webHidden/>
              </w:rPr>
              <w:tab/>
            </w:r>
            <w:r w:rsidR="00675238">
              <w:rPr>
                <w:noProof/>
                <w:webHidden/>
              </w:rPr>
              <w:fldChar w:fldCharType="begin"/>
            </w:r>
            <w:r w:rsidR="00675238">
              <w:rPr>
                <w:noProof/>
                <w:webHidden/>
              </w:rPr>
              <w:instrText xml:space="preserve"> PAGEREF _Toc14701641 \h </w:instrText>
            </w:r>
            <w:r w:rsidR="00675238">
              <w:rPr>
                <w:noProof/>
                <w:webHidden/>
              </w:rPr>
            </w:r>
            <w:r w:rsidR="00675238">
              <w:rPr>
                <w:noProof/>
                <w:webHidden/>
              </w:rPr>
              <w:fldChar w:fldCharType="separate"/>
            </w:r>
            <w:r w:rsidR="00675238">
              <w:rPr>
                <w:noProof/>
                <w:webHidden/>
              </w:rPr>
              <w:t>5</w:t>
            </w:r>
            <w:r w:rsidR="00675238">
              <w:rPr>
                <w:noProof/>
                <w:webHidden/>
              </w:rPr>
              <w:fldChar w:fldCharType="end"/>
            </w:r>
          </w:hyperlink>
        </w:p>
        <w:p w14:paraId="457A2EA7" w14:textId="20462E9D" w:rsidR="00675238" w:rsidRDefault="00675238">
          <w:pPr>
            <w:pStyle w:val="TOC1"/>
            <w:tabs>
              <w:tab w:val="right" w:leader="dot" w:pos="9350"/>
            </w:tabs>
            <w:rPr>
              <w:rFonts w:asciiTheme="minorHAnsi" w:hAnsiTheme="minorHAnsi" w:cstheme="minorBidi"/>
              <w:noProof/>
            </w:rPr>
          </w:pPr>
          <w:hyperlink w:anchor="_Toc14701642" w:history="1">
            <w:r w:rsidRPr="00357CB3">
              <w:rPr>
                <w:rStyle w:val="Hyperlink"/>
                <w:rFonts w:eastAsia="Times New Roman"/>
                <w:noProof/>
              </w:rPr>
              <w:t>General Policies for Student Organizations</w:t>
            </w:r>
            <w:r>
              <w:rPr>
                <w:noProof/>
                <w:webHidden/>
              </w:rPr>
              <w:tab/>
            </w:r>
            <w:r>
              <w:rPr>
                <w:noProof/>
                <w:webHidden/>
              </w:rPr>
              <w:fldChar w:fldCharType="begin"/>
            </w:r>
            <w:r>
              <w:rPr>
                <w:noProof/>
                <w:webHidden/>
              </w:rPr>
              <w:instrText xml:space="preserve"> PAGEREF _Toc14701642 \h </w:instrText>
            </w:r>
            <w:r>
              <w:rPr>
                <w:noProof/>
                <w:webHidden/>
              </w:rPr>
            </w:r>
            <w:r>
              <w:rPr>
                <w:noProof/>
                <w:webHidden/>
              </w:rPr>
              <w:fldChar w:fldCharType="separate"/>
            </w:r>
            <w:r>
              <w:rPr>
                <w:noProof/>
                <w:webHidden/>
              </w:rPr>
              <w:t>5</w:t>
            </w:r>
            <w:r>
              <w:rPr>
                <w:noProof/>
                <w:webHidden/>
              </w:rPr>
              <w:fldChar w:fldCharType="end"/>
            </w:r>
          </w:hyperlink>
        </w:p>
        <w:p w14:paraId="7B5CA796" w14:textId="50266073" w:rsidR="00675238" w:rsidRDefault="00675238">
          <w:pPr>
            <w:pStyle w:val="TOC2"/>
            <w:tabs>
              <w:tab w:val="right" w:leader="dot" w:pos="9350"/>
            </w:tabs>
            <w:rPr>
              <w:rFonts w:asciiTheme="minorHAnsi" w:hAnsiTheme="minorHAnsi" w:cstheme="minorBidi"/>
              <w:noProof/>
            </w:rPr>
          </w:pPr>
          <w:hyperlink w:anchor="_Toc14701643" w:history="1">
            <w:r w:rsidRPr="00357CB3">
              <w:rPr>
                <w:rStyle w:val="Hyperlink"/>
                <w:rFonts w:eastAsia="Calibri"/>
                <w:noProof/>
              </w:rPr>
              <w:t>Process for College Recognition of New Student Organizations</w:t>
            </w:r>
            <w:r>
              <w:rPr>
                <w:noProof/>
                <w:webHidden/>
              </w:rPr>
              <w:tab/>
            </w:r>
            <w:r>
              <w:rPr>
                <w:noProof/>
                <w:webHidden/>
              </w:rPr>
              <w:fldChar w:fldCharType="begin"/>
            </w:r>
            <w:r>
              <w:rPr>
                <w:noProof/>
                <w:webHidden/>
              </w:rPr>
              <w:instrText xml:space="preserve"> PAGEREF _Toc14701643 \h </w:instrText>
            </w:r>
            <w:r>
              <w:rPr>
                <w:noProof/>
                <w:webHidden/>
              </w:rPr>
            </w:r>
            <w:r>
              <w:rPr>
                <w:noProof/>
                <w:webHidden/>
              </w:rPr>
              <w:fldChar w:fldCharType="separate"/>
            </w:r>
            <w:r>
              <w:rPr>
                <w:noProof/>
                <w:webHidden/>
              </w:rPr>
              <w:t>5</w:t>
            </w:r>
            <w:r>
              <w:rPr>
                <w:noProof/>
                <w:webHidden/>
              </w:rPr>
              <w:fldChar w:fldCharType="end"/>
            </w:r>
          </w:hyperlink>
        </w:p>
        <w:p w14:paraId="2C962D6A" w14:textId="29307718" w:rsidR="00675238" w:rsidRDefault="00675238">
          <w:pPr>
            <w:pStyle w:val="TOC1"/>
            <w:tabs>
              <w:tab w:val="right" w:leader="dot" w:pos="9350"/>
            </w:tabs>
            <w:rPr>
              <w:rFonts w:asciiTheme="minorHAnsi" w:hAnsiTheme="minorHAnsi" w:cstheme="minorBidi"/>
              <w:noProof/>
            </w:rPr>
          </w:pPr>
          <w:hyperlink w:anchor="_Toc14701644" w:history="1">
            <w:r w:rsidRPr="00357CB3">
              <w:rPr>
                <w:rStyle w:val="Hyperlink"/>
                <w:rFonts w:eastAsia="Times New Roman"/>
                <w:noProof/>
              </w:rPr>
              <w:t>Student Organization Recognition</w:t>
            </w:r>
            <w:r>
              <w:rPr>
                <w:noProof/>
                <w:webHidden/>
              </w:rPr>
              <w:tab/>
            </w:r>
            <w:r>
              <w:rPr>
                <w:noProof/>
                <w:webHidden/>
              </w:rPr>
              <w:fldChar w:fldCharType="begin"/>
            </w:r>
            <w:r>
              <w:rPr>
                <w:noProof/>
                <w:webHidden/>
              </w:rPr>
              <w:instrText xml:space="preserve"> PAGEREF _Toc14701644 \h </w:instrText>
            </w:r>
            <w:r>
              <w:rPr>
                <w:noProof/>
                <w:webHidden/>
              </w:rPr>
            </w:r>
            <w:r>
              <w:rPr>
                <w:noProof/>
                <w:webHidden/>
              </w:rPr>
              <w:fldChar w:fldCharType="separate"/>
            </w:r>
            <w:r>
              <w:rPr>
                <w:noProof/>
                <w:webHidden/>
              </w:rPr>
              <w:t>5</w:t>
            </w:r>
            <w:r>
              <w:rPr>
                <w:noProof/>
                <w:webHidden/>
              </w:rPr>
              <w:fldChar w:fldCharType="end"/>
            </w:r>
          </w:hyperlink>
        </w:p>
        <w:p w14:paraId="1859022B" w14:textId="7A1C60CF" w:rsidR="00675238" w:rsidRDefault="00675238">
          <w:pPr>
            <w:pStyle w:val="TOC2"/>
            <w:tabs>
              <w:tab w:val="right" w:leader="dot" w:pos="9350"/>
            </w:tabs>
            <w:rPr>
              <w:rFonts w:asciiTheme="minorHAnsi" w:hAnsiTheme="minorHAnsi" w:cstheme="minorBidi"/>
              <w:noProof/>
            </w:rPr>
          </w:pPr>
          <w:hyperlink w:anchor="_Toc14701645" w:history="1">
            <w:r w:rsidRPr="00357CB3">
              <w:rPr>
                <w:rStyle w:val="Hyperlink"/>
                <w:rFonts w:eastAsia="Calibri"/>
                <w:noProof/>
              </w:rPr>
              <w:t>Organizational Expectations</w:t>
            </w:r>
            <w:r>
              <w:rPr>
                <w:noProof/>
                <w:webHidden/>
              </w:rPr>
              <w:tab/>
            </w:r>
            <w:r>
              <w:rPr>
                <w:noProof/>
                <w:webHidden/>
              </w:rPr>
              <w:fldChar w:fldCharType="begin"/>
            </w:r>
            <w:r>
              <w:rPr>
                <w:noProof/>
                <w:webHidden/>
              </w:rPr>
              <w:instrText xml:space="preserve"> PAGEREF _Toc14701645 \h </w:instrText>
            </w:r>
            <w:r>
              <w:rPr>
                <w:noProof/>
                <w:webHidden/>
              </w:rPr>
            </w:r>
            <w:r>
              <w:rPr>
                <w:noProof/>
                <w:webHidden/>
              </w:rPr>
              <w:fldChar w:fldCharType="separate"/>
            </w:r>
            <w:r>
              <w:rPr>
                <w:noProof/>
                <w:webHidden/>
              </w:rPr>
              <w:t>5</w:t>
            </w:r>
            <w:r>
              <w:rPr>
                <w:noProof/>
                <w:webHidden/>
              </w:rPr>
              <w:fldChar w:fldCharType="end"/>
            </w:r>
          </w:hyperlink>
        </w:p>
        <w:p w14:paraId="29B4EA1D" w14:textId="0C93D7EC" w:rsidR="00675238" w:rsidRDefault="00675238">
          <w:pPr>
            <w:pStyle w:val="TOC2"/>
            <w:tabs>
              <w:tab w:val="right" w:leader="dot" w:pos="9350"/>
            </w:tabs>
            <w:rPr>
              <w:rFonts w:asciiTheme="minorHAnsi" w:hAnsiTheme="minorHAnsi" w:cstheme="minorBidi"/>
              <w:noProof/>
            </w:rPr>
          </w:pPr>
          <w:hyperlink w:anchor="_Toc14701646" w:history="1">
            <w:r w:rsidRPr="00357CB3">
              <w:rPr>
                <w:rStyle w:val="Hyperlink"/>
                <w:rFonts w:eastAsia="Calibri"/>
                <w:noProof/>
              </w:rPr>
              <w:t>Constitutions</w:t>
            </w:r>
            <w:r>
              <w:rPr>
                <w:noProof/>
                <w:webHidden/>
              </w:rPr>
              <w:tab/>
            </w:r>
            <w:r>
              <w:rPr>
                <w:noProof/>
                <w:webHidden/>
              </w:rPr>
              <w:fldChar w:fldCharType="begin"/>
            </w:r>
            <w:r>
              <w:rPr>
                <w:noProof/>
                <w:webHidden/>
              </w:rPr>
              <w:instrText xml:space="preserve"> PAGEREF _Toc14701646 \h </w:instrText>
            </w:r>
            <w:r>
              <w:rPr>
                <w:noProof/>
                <w:webHidden/>
              </w:rPr>
            </w:r>
            <w:r>
              <w:rPr>
                <w:noProof/>
                <w:webHidden/>
              </w:rPr>
              <w:fldChar w:fldCharType="separate"/>
            </w:r>
            <w:r>
              <w:rPr>
                <w:noProof/>
                <w:webHidden/>
              </w:rPr>
              <w:t>6</w:t>
            </w:r>
            <w:r>
              <w:rPr>
                <w:noProof/>
                <w:webHidden/>
              </w:rPr>
              <w:fldChar w:fldCharType="end"/>
            </w:r>
          </w:hyperlink>
        </w:p>
        <w:p w14:paraId="1C8620BF" w14:textId="296E6ECC" w:rsidR="00675238" w:rsidRDefault="00675238">
          <w:pPr>
            <w:pStyle w:val="TOC2"/>
            <w:tabs>
              <w:tab w:val="right" w:leader="dot" w:pos="9350"/>
            </w:tabs>
            <w:rPr>
              <w:rFonts w:asciiTheme="minorHAnsi" w:hAnsiTheme="minorHAnsi" w:cstheme="minorBidi"/>
              <w:noProof/>
            </w:rPr>
          </w:pPr>
          <w:hyperlink w:anchor="_Toc14701647" w:history="1">
            <w:r w:rsidRPr="00357CB3">
              <w:rPr>
                <w:rStyle w:val="Hyperlink"/>
                <w:noProof/>
              </w:rPr>
              <w:t>Organization Funds</w:t>
            </w:r>
            <w:r>
              <w:rPr>
                <w:noProof/>
                <w:webHidden/>
              </w:rPr>
              <w:tab/>
            </w:r>
            <w:r>
              <w:rPr>
                <w:noProof/>
                <w:webHidden/>
              </w:rPr>
              <w:fldChar w:fldCharType="begin"/>
            </w:r>
            <w:r>
              <w:rPr>
                <w:noProof/>
                <w:webHidden/>
              </w:rPr>
              <w:instrText xml:space="preserve"> PAGEREF _Toc14701647 \h </w:instrText>
            </w:r>
            <w:r>
              <w:rPr>
                <w:noProof/>
                <w:webHidden/>
              </w:rPr>
            </w:r>
            <w:r>
              <w:rPr>
                <w:noProof/>
                <w:webHidden/>
              </w:rPr>
              <w:fldChar w:fldCharType="separate"/>
            </w:r>
            <w:r>
              <w:rPr>
                <w:noProof/>
                <w:webHidden/>
              </w:rPr>
              <w:t>6</w:t>
            </w:r>
            <w:r>
              <w:rPr>
                <w:noProof/>
                <w:webHidden/>
              </w:rPr>
              <w:fldChar w:fldCharType="end"/>
            </w:r>
          </w:hyperlink>
        </w:p>
        <w:p w14:paraId="60A2FA6E" w14:textId="2B37850E" w:rsidR="00675238" w:rsidRDefault="00675238">
          <w:pPr>
            <w:pStyle w:val="TOC1"/>
            <w:tabs>
              <w:tab w:val="right" w:leader="dot" w:pos="9350"/>
            </w:tabs>
            <w:rPr>
              <w:rFonts w:asciiTheme="minorHAnsi" w:hAnsiTheme="minorHAnsi" w:cstheme="minorBidi"/>
              <w:noProof/>
            </w:rPr>
          </w:pPr>
          <w:hyperlink w:anchor="_Toc14701648" w:history="1">
            <w:r w:rsidRPr="00357CB3">
              <w:rPr>
                <w:rStyle w:val="Hyperlink"/>
                <w:rFonts w:asciiTheme="majorHAnsi" w:eastAsia="Times New Roman" w:hAnsiTheme="majorHAnsi" w:cstheme="majorBidi"/>
                <w:noProof/>
              </w:rPr>
              <w:t>T-Shirts and Other Products</w:t>
            </w:r>
            <w:r>
              <w:rPr>
                <w:noProof/>
                <w:webHidden/>
              </w:rPr>
              <w:tab/>
            </w:r>
            <w:r>
              <w:rPr>
                <w:noProof/>
                <w:webHidden/>
              </w:rPr>
              <w:fldChar w:fldCharType="begin"/>
            </w:r>
            <w:r>
              <w:rPr>
                <w:noProof/>
                <w:webHidden/>
              </w:rPr>
              <w:instrText xml:space="preserve"> PAGEREF _Toc14701648 \h </w:instrText>
            </w:r>
            <w:r>
              <w:rPr>
                <w:noProof/>
                <w:webHidden/>
              </w:rPr>
            </w:r>
            <w:r>
              <w:rPr>
                <w:noProof/>
                <w:webHidden/>
              </w:rPr>
              <w:fldChar w:fldCharType="separate"/>
            </w:r>
            <w:r>
              <w:rPr>
                <w:noProof/>
                <w:webHidden/>
              </w:rPr>
              <w:t>7</w:t>
            </w:r>
            <w:r>
              <w:rPr>
                <w:noProof/>
                <w:webHidden/>
              </w:rPr>
              <w:fldChar w:fldCharType="end"/>
            </w:r>
          </w:hyperlink>
        </w:p>
        <w:p w14:paraId="676E2CE5" w14:textId="6CA34DE2" w:rsidR="00675238" w:rsidRDefault="00675238">
          <w:pPr>
            <w:pStyle w:val="TOC1"/>
            <w:tabs>
              <w:tab w:val="right" w:leader="dot" w:pos="9350"/>
            </w:tabs>
            <w:rPr>
              <w:rFonts w:asciiTheme="minorHAnsi" w:hAnsiTheme="minorHAnsi" w:cstheme="minorBidi"/>
              <w:noProof/>
            </w:rPr>
          </w:pPr>
          <w:hyperlink w:anchor="_Toc14701649" w:history="1">
            <w:r w:rsidRPr="00357CB3">
              <w:rPr>
                <w:rStyle w:val="Hyperlink"/>
                <w:rFonts w:eastAsia="Times New Roman"/>
                <w:noProof/>
              </w:rPr>
              <w:t>Student Organization Membership &amp; Structure</w:t>
            </w:r>
            <w:r>
              <w:rPr>
                <w:noProof/>
                <w:webHidden/>
              </w:rPr>
              <w:tab/>
            </w:r>
            <w:r>
              <w:rPr>
                <w:noProof/>
                <w:webHidden/>
              </w:rPr>
              <w:fldChar w:fldCharType="begin"/>
            </w:r>
            <w:r>
              <w:rPr>
                <w:noProof/>
                <w:webHidden/>
              </w:rPr>
              <w:instrText xml:space="preserve"> PAGEREF _Toc14701649 \h </w:instrText>
            </w:r>
            <w:r>
              <w:rPr>
                <w:noProof/>
                <w:webHidden/>
              </w:rPr>
            </w:r>
            <w:r>
              <w:rPr>
                <w:noProof/>
                <w:webHidden/>
              </w:rPr>
              <w:fldChar w:fldCharType="separate"/>
            </w:r>
            <w:r>
              <w:rPr>
                <w:noProof/>
                <w:webHidden/>
              </w:rPr>
              <w:t>7</w:t>
            </w:r>
            <w:r>
              <w:rPr>
                <w:noProof/>
                <w:webHidden/>
              </w:rPr>
              <w:fldChar w:fldCharType="end"/>
            </w:r>
          </w:hyperlink>
        </w:p>
        <w:p w14:paraId="08BD2C5B" w14:textId="16280BF7" w:rsidR="00675238" w:rsidRDefault="00675238">
          <w:pPr>
            <w:pStyle w:val="TOC2"/>
            <w:tabs>
              <w:tab w:val="right" w:leader="dot" w:pos="9350"/>
            </w:tabs>
            <w:rPr>
              <w:rFonts w:asciiTheme="minorHAnsi" w:hAnsiTheme="minorHAnsi" w:cstheme="minorBidi"/>
              <w:noProof/>
            </w:rPr>
          </w:pPr>
          <w:hyperlink w:anchor="_Toc14701650" w:history="1">
            <w:r w:rsidRPr="00357CB3">
              <w:rPr>
                <w:rStyle w:val="Hyperlink"/>
                <w:rFonts w:eastAsia="Calibri"/>
                <w:noProof/>
              </w:rPr>
              <w:t>Eligibility for Participation</w:t>
            </w:r>
            <w:r>
              <w:rPr>
                <w:noProof/>
                <w:webHidden/>
              </w:rPr>
              <w:tab/>
            </w:r>
            <w:r>
              <w:rPr>
                <w:noProof/>
                <w:webHidden/>
              </w:rPr>
              <w:fldChar w:fldCharType="begin"/>
            </w:r>
            <w:r>
              <w:rPr>
                <w:noProof/>
                <w:webHidden/>
              </w:rPr>
              <w:instrText xml:space="preserve"> PAGEREF _Toc14701650 \h </w:instrText>
            </w:r>
            <w:r>
              <w:rPr>
                <w:noProof/>
                <w:webHidden/>
              </w:rPr>
            </w:r>
            <w:r>
              <w:rPr>
                <w:noProof/>
                <w:webHidden/>
              </w:rPr>
              <w:fldChar w:fldCharType="separate"/>
            </w:r>
            <w:r>
              <w:rPr>
                <w:noProof/>
                <w:webHidden/>
              </w:rPr>
              <w:t>7</w:t>
            </w:r>
            <w:r>
              <w:rPr>
                <w:noProof/>
                <w:webHidden/>
              </w:rPr>
              <w:fldChar w:fldCharType="end"/>
            </w:r>
          </w:hyperlink>
        </w:p>
        <w:p w14:paraId="5C5B4665" w14:textId="0AB18B5B" w:rsidR="00675238" w:rsidRDefault="00675238">
          <w:pPr>
            <w:pStyle w:val="TOC2"/>
            <w:tabs>
              <w:tab w:val="right" w:leader="dot" w:pos="9350"/>
            </w:tabs>
            <w:rPr>
              <w:rFonts w:asciiTheme="minorHAnsi" w:hAnsiTheme="minorHAnsi" w:cstheme="minorBidi"/>
              <w:noProof/>
            </w:rPr>
          </w:pPr>
          <w:hyperlink w:anchor="_Toc14701651" w:history="1">
            <w:r w:rsidRPr="00357CB3">
              <w:rPr>
                <w:rStyle w:val="Hyperlink"/>
                <w:rFonts w:eastAsia="Calibri"/>
                <w:noProof/>
              </w:rPr>
              <w:t>Academic Eligibility</w:t>
            </w:r>
            <w:r>
              <w:rPr>
                <w:noProof/>
                <w:webHidden/>
              </w:rPr>
              <w:tab/>
            </w:r>
            <w:r>
              <w:rPr>
                <w:noProof/>
                <w:webHidden/>
              </w:rPr>
              <w:fldChar w:fldCharType="begin"/>
            </w:r>
            <w:r>
              <w:rPr>
                <w:noProof/>
                <w:webHidden/>
              </w:rPr>
              <w:instrText xml:space="preserve"> PAGEREF _Toc14701651 \h </w:instrText>
            </w:r>
            <w:r>
              <w:rPr>
                <w:noProof/>
                <w:webHidden/>
              </w:rPr>
            </w:r>
            <w:r>
              <w:rPr>
                <w:noProof/>
                <w:webHidden/>
              </w:rPr>
              <w:fldChar w:fldCharType="separate"/>
            </w:r>
            <w:r>
              <w:rPr>
                <w:noProof/>
                <w:webHidden/>
              </w:rPr>
              <w:t>7</w:t>
            </w:r>
            <w:r>
              <w:rPr>
                <w:noProof/>
                <w:webHidden/>
              </w:rPr>
              <w:fldChar w:fldCharType="end"/>
            </w:r>
          </w:hyperlink>
        </w:p>
        <w:p w14:paraId="34A87865" w14:textId="3EBE7D7F" w:rsidR="00675238" w:rsidRDefault="00675238">
          <w:pPr>
            <w:pStyle w:val="TOC2"/>
            <w:tabs>
              <w:tab w:val="right" w:leader="dot" w:pos="9350"/>
            </w:tabs>
            <w:rPr>
              <w:rFonts w:asciiTheme="minorHAnsi" w:hAnsiTheme="minorHAnsi" w:cstheme="minorBidi"/>
              <w:noProof/>
            </w:rPr>
          </w:pPr>
          <w:hyperlink w:anchor="_Toc14701652" w:history="1">
            <w:r w:rsidRPr="00357CB3">
              <w:rPr>
                <w:rStyle w:val="Hyperlink"/>
                <w:rFonts w:eastAsia="Calibri"/>
                <w:noProof/>
              </w:rPr>
              <w:t>Inactive Member Status Based on Academic Performance</w:t>
            </w:r>
            <w:r>
              <w:rPr>
                <w:noProof/>
                <w:webHidden/>
              </w:rPr>
              <w:tab/>
            </w:r>
            <w:r>
              <w:rPr>
                <w:noProof/>
                <w:webHidden/>
              </w:rPr>
              <w:fldChar w:fldCharType="begin"/>
            </w:r>
            <w:r>
              <w:rPr>
                <w:noProof/>
                <w:webHidden/>
              </w:rPr>
              <w:instrText xml:space="preserve"> PAGEREF _Toc14701652 \h </w:instrText>
            </w:r>
            <w:r>
              <w:rPr>
                <w:noProof/>
                <w:webHidden/>
              </w:rPr>
            </w:r>
            <w:r>
              <w:rPr>
                <w:noProof/>
                <w:webHidden/>
              </w:rPr>
              <w:fldChar w:fldCharType="separate"/>
            </w:r>
            <w:r>
              <w:rPr>
                <w:noProof/>
                <w:webHidden/>
              </w:rPr>
              <w:t>8</w:t>
            </w:r>
            <w:r>
              <w:rPr>
                <w:noProof/>
                <w:webHidden/>
              </w:rPr>
              <w:fldChar w:fldCharType="end"/>
            </w:r>
          </w:hyperlink>
        </w:p>
        <w:p w14:paraId="3E1F7D27" w14:textId="3DA05460" w:rsidR="00675238" w:rsidRDefault="00675238">
          <w:pPr>
            <w:pStyle w:val="TOC2"/>
            <w:tabs>
              <w:tab w:val="right" w:leader="dot" w:pos="9350"/>
            </w:tabs>
            <w:rPr>
              <w:rFonts w:asciiTheme="minorHAnsi" w:hAnsiTheme="minorHAnsi" w:cstheme="minorBidi"/>
              <w:noProof/>
            </w:rPr>
          </w:pPr>
          <w:hyperlink w:anchor="_Toc14701653" w:history="1">
            <w:r w:rsidRPr="00357CB3">
              <w:rPr>
                <w:rStyle w:val="Hyperlink"/>
                <w:rFonts w:eastAsia="Times New Roman"/>
                <w:noProof/>
              </w:rPr>
              <w:t>Advisors</w:t>
            </w:r>
            <w:r>
              <w:rPr>
                <w:noProof/>
                <w:webHidden/>
              </w:rPr>
              <w:tab/>
            </w:r>
            <w:r>
              <w:rPr>
                <w:noProof/>
                <w:webHidden/>
              </w:rPr>
              <w:fldChar w:fldCharType="begin"/>
            </w:r>
            <w:r>
              <w:rPr>
                <w:noProof/>
                <w:webHidden/>
              </w:rPr>
              <w:instrText xml:space="preserve"> PAGEREF _Toc14701653 \h </w:instrText>
            </w:r>
            <w:r>
              <w:rPr>
                <w:noProof/>
                <w:webHidden/>
              </w:rPr>
            </w:r>
            <w:r>
              <w:rPr>
                <w:noProof/>
                <w:webHidden/>
              </w:rPr>
              <w:fldChar w:fldCharType="separate"/>
            </w:r>
            <w:r>
              <w:rPr>
                <w:noProof/>
                <w:webHidden/>
              </w:rPr>
              <w:t>8</w:t>
            </w:r>
            <w:r>
              <w:rPr>
                <w:noProof/>
                <w:webHidden/>
              </w:rPr>
              <w:fldChar w:fldCharType="end"/>
            </w:r>
          </w:hyperlink>
        </w:p>
        <w:p w14:paraId="59111F6D" w14:textId="0B64D6AF" w:rsidR="00675238" w:rsidRDefault="00675238">
          <w:pPr>
            <w:pStyle w:val="TOC3"/>
            <w:tabs>
              <w:tab w:val="right" w:leader="dot" w:pos="9350"/>
            </w:tabs>
            <w:rPr>
              <w:rFonts w:asciiTheme="minorHAnsi" w:hAnsiTheme="minorHAnsi" w:cstheme="minorBidi"/>
              <w:noProof/>
            </w:rPr>
          </w:pPr>
          <w:hyperlink w:anchor="_Toc14701654" w:history="1">
            <w:r w:rsidRPr="00357CB3">
              <w:rPr>
                <w:rStyle w:val="Hyperlink"/>
                <w:rFonts w:eastAsia="Calibri"/>
                <w:noProof/>
              </w:rPr>
              <w:t>The Role of an Advisor</w:t>
            </w:r>
            <w:r>
              <w:rPr>
                <w:noProof/>
                <w:webHidden/>
              </w:rPr>
              <w:tab/>
            </w:r>
            <w:r>
              <w:rPr>
                <w:noProof/>
                <w:webHidden/>
              </w:rPr>
              <w:fldChar w:fldCharType="begin"/>
            </w:r>
            <w:r>
              <w:rPr>
                <w:noProof/>
                <w:webHidden/>
              </w:rPr>
              <w:instrText xml:space="preserve"> PAGEREF _Toc14701654 \h </w:instrText>
            </w:r>
            <w:r>
              <w:rPr>
                <w:noProof/>
                <w:webHidden/>
              </w:rPr>
            </w:r>
            <w:r>
              <w:rPr>
                <w:noProof/>
                <w:webHidden/>
              </w:rPr>
              <w:fldChar w:fldCharType="separate"/>
            </w:r>
            <w:r>
              <w:rPr>
                <w:noProof/>
                <w:webHidden/>
              </w:rPr>
              <w:t>8</w:t>
            </w:r>
            <w:r>
              <w:rPr>
                <w:noProof/>
                <w:webHidden/>
              </w:rPr>
              <w:fldChar w:fldCharType="end"/>
            </w:r>
          </w:hyperlink>
        </w:p>
        <w:p w14:paraId="00EF85C6" w14:textId="1A875076" w:rsidR="00675238" w:rsidRDefault="00675238">
          <w:pPr>
            <w:pStyle w:val="TOC3"/>
            <w:tabs>
              <w:tab w:val="right" w:leader="dot" w:pos="9350"/>
            </w:tabs>
            <w:rPr>
              <w:rFonts w:asciiTheme="minorHAnsi" w:hAnsiTheme="minorHAnsi" w:cstheme="minorBidi"/>
              <w:noProof/>
            </w:rPr>
          </w:pPr>
          <w:hyperlink w:anchor="_Toc14701655" w:history="1">
            <w:r w:rsidRPr="00357CB3">
              <w:rPr>
                <w:rStyle w:val="Hyperlink"/>
                <w:rFonts w:eastAsia="Calibri"/>
                <w:noProof/>
              </w:rPr>
              <w:t>Alternate Advisors</w:t>
            </w:r>
            <w:r>
              <w:rPr>
                <w:noProof/>
                <w:webHidden/>
              </w:rPr>
              <w:tab/>
            </w:r>
            <w:r>
              <w:rPr>
                <w:noProof/>
                <w:webHidden/>
              </w:rPr>
              <w:fldChar w:fldCharType="begin"/>
            </w:r>
            <w:r>
              <w:rPr>
                <w:noProof/>
                <w:webHidden/>
              </w:rPr>
              <w:instrText xml:space="preserve"> PAGEREF _Toc14701655 \h </w:instrText>
            </w:r>
            <w:r>
              <w:rPr>
                <w:noProof/>
                <w:webHidden/>
              </w:rPr>
            </w:r>
            <w:r>
              <w:rPr>
                <w:noProof/>
                <w:webHidden/>
              </w:rPr>
              <w:fldChar w:fldCharType="separate"/>
            </w:r>
            <w:r>
              <w:rPr>
                <w:noProof/>
                <w:webHidden/>
              </w:rPr>
              <w:t>9</w:t>
            </w:r>
            <w:r>
              <w:rPr>
                <w:noProof/>
                <w:webHidden/>
              </w:rPr>
              <w:fldChar w:fldCharType="end"/>
            </w:r>
          </w:hyperlink>
        </w:p>
        <w:p w14:paraId="7FEBA2FD" w14:textId="40E17241" w:rsidR="00675238" w:rsidRDefault="00675238">
          <w:pPr>
            <w:pStyle w:val="TOC3"/>
            <w:tabs>
              <w:tab w:val="right" w:leader="dot" w:pos="9350"/>
            </w:tabs>
            <w:rPr>
              <w:rFonts w:asciiTheme="minorHAnsi" w:hAnsiTheme="minorHAnsi" w:cstheme="minorBidi"/>
              <w:noProof/>
            </w:rPr>
          </w:pPr>
          <w:hyperlink w:anchor="_Toc14701656" w:history="1">
            <w:r w:rsidRPr="00357CB3">
              <w:rPr>
                <w:rStyle w:val="Hyperlink"/>
                <w:rFonts w:eastAsia="Calibri"/>
                <w:noProof/>
              </w:rPr>
              <w:t>Organizational Considerations for Advisors</w:t>
            </w:r>
            <w:r>
              <w:rPr>
                <w:noProof/>
                <w:webHidden/>
              </w:rPr>
              <w:tab/>
            </w:r>
            <w:r>
              <w:rPr>
                <w:noProof/>
                <w:webHidden/>
              </w:rPr>
              <w:fldChar w:fldCharType="begin"/>
            </w:r>
            <w:r>
              <w:rPr>
                <w:noProof/>
                <w:webHidden/>
              </w:rPr>
              <w:instrText xml:space="preserve"> PAGEREF _Toc14701656 \h </w:instrText>
            </w:r>
            <w:r>
              <w:rPr>
                <w:noProof/>
                <w:webHidden/>
              </w:rPr>
            </w:r>
            <w:r>
              <w:rPr>
                <w:noProof/>
                <w:webHidden/>
              </w:rPr>
              <w:fldChar w:fldCharType="separate"/>
            </w:r>
            <w:r>
              <w:rPr>
                <w:noProof/>
                <w:webHidden/>
              </w:rPr>
              <w:t>9</w:t>
            </w:r>
            <w:r>
              <w:rPr>
                <w:noProof/>
                <w:webHidden/>
              </w:rPr>
              <w:fldChar w:fldCharType="end"/>
            </w:r>
          </w:hyperlink>
        </w:p>
        <w:p w14:paraId="0DD8CE9B" w14:textId="0E62AF7E" w:rsidR="00675238" w:rsidRDefault="00675238">
          <w:pPr>
            <w:pStyle w:val="TOC3"/>
            <w:tabs>
              <w:tab w:val="right" w:leader="dot" w:pos="9350"/>
            </w:tabs>
            <w:rPr>
              <w:rFonts w:asciiTheme="minorHAnsi" w:hAnsiTheme="minorHAnsi" w:cstheme="minorBidi"/>
              <w:noProof/>
            </w:rPr>
          </w:pPr>
          <w:hyperlink w:anchor="_Toc14701657" w:history="1">
            <w:r w:rsidRPr="00357CB3">
              <w:rPr>
                <w:rStyle w:val="Hyperlink"/>
                <w:rFonts w:eastAsia="Calibri"/>
                <w:noProof/>
              </w:rPr>
              <w:t>Removal of an Advisor</w:t>
            </w:r>
            <w:r>
              <w:rPr>
                <w:noProof/>
                <w:webHidden/>
              </w:rPr>
              <w:tab/>
            </w:r>
            <w:r>
              <w:rPr>
                <w:noProof/>
                <w:webHidden/>
              </w:rPr>
              <w:fldChar w:fldCharType="begin"/>
            </w:r>
            <w:r>
              <w:rPr>
                <w:noProof/>
                <w:webHidden/>
              </w:rPr>
              <w:instrText xml:space="preserve"> PAGEREF _Toc14701657 \h </w:instrText>
            </w:r>
            <w:r>
              <w:rPr>
                <w:noProof/>
                <w:webHidden/>
              </w:rPr>
            </w:r>
            <w:r>
              <w:rPr>
                <w:noProof/>
                <w:webHidden/>
              </w:rPr>
              <w:fldChar w:fldCharType="separate"/>
            </w:r>
            <w:r>
              <w:rPr>
                <w:noProof/>
                <w:webHidden/>
              </w:rPr>
              <w:t>9</w:t>
            </w:r>
            <w:r>
              <w:rPr>
                <w:noProof/>
                <w:webHidden/>
              </w:rPr>
              <w:fldChar w:fldCharType="end"/>
            </w:r>
          </w:hyperlink>
        </w:p>
        <w:p w14:paraId="517AD7B7" w14:textId="4EDB5C92" w:rsidR="00675238" w:rsidRDefault="00675238">
          <w:pPr>
            <w:pStyle w:val="TOC1"/>
            <w:tabs>
              <w:tab w:val="right" w:leader="dot" w:pos="9350"/>
            </w:tabs>
            <w:rPr>
              <w:rFonts w:asciiTheme="minorHAnsi" w:hAnsiTheme="minorHAnsi" w:cstheme="minorBidi"/>
              <w:noProof/>
            </w:rPr>
          </w:pPr>
          <w:hyperlink w:anchor="_Toc14701658" w:history="1">
            <w:r w:rsidRPr="00357CB3">
              <w:rPr>
                <w:rStyle w:val="Hyperlink"/>
                <w:rFonts w:eastAsia="Times New Roman"/>
                <w:noProof/>
              </w:rPr>
              <w:t>Involvement by Non-SouthArk Students, Faculty, or Staff</w:t>
            </w:r>
            <w:r>
              <w:rPr>
                <w:noProof/>
                <w:webHidden/>
              </w:rPr>
              <w:tab/>
            </w:r>
            <w:r>
              <w:rPr>
                <w:noProof/>
                <w:webHidden/>
              </w:rPr>
              <w:fldChar w:fldCharType="begin"/>
            </w:r>
            <w:r>
              <w:rPr>
                <w:noProof/>
                <w:webHidden/>
              </w:rPr>
              <w:instrText xml:space="preserve"> PAGEREF _Toc14701658 \h </w:instrText>
            </w:r>
            <w:r>
              <w:rPr>
                <w:noProof/>
                <w:webHidden/>
              </w:rPr>
            </w:r>
            <w:r>
              <w:rPr>
                <w:noProof/>
                <w:webHidden/>
              </w:rPr>
              <w:fldChar w:fldCharType="separate"/>
            </w:r>
            <w:r>
              <w:rPr>
                <w:noProof/>
                <w:webHidden/>
              </w:rPr>
              <w:t>10</w:t>
            </w:r>
            <w:r>
              <w:rPr>
                <w:noProof/>
                <w:webHidden/>
              </w:rPr>
              <w:fldChar w:fldCharType="end"/>
            </w:r>
          </w:hyperlink>
        </w:p>
        <w:p w14:paraId="70B2654A" w14:textId="66D6FCD5" w:rsidR="00675238" w:rsidRDefault="00675238">
          <w:pPr>
            <w:pStyle w:val="TOC1"/>
            <w:tabs>
              <w:tab w:val="right" w:leader="dot" w:pos="9350"/>
            </w:tabs>
            <w:rPr>
              <w:rFonts w:asciiTheme="minorHAnsi" w:hAnsiTheme="minorHAnsi" w:cstheme="minorBidi"/>
              <w:noProof/>
            </w:rPr>
          </w:pPr>
          <w:hyperlink w:anchor="_Toc14701659" w:history="1">
            <w:r w:rsidRPr="00357CB3">
              <w:rPr>
                <w:rStyle w:val="Hyperlink"/>
                <w:rFonts w:eastAsia="Times New Roman"/>
                <w:noProof/>
              </w:rPr>
              <w:t>New Member Procedures</w:t>
            </w:r>
            <w:r>
              <w:rPr>
                <w:noProof/>
                <w:webHidden/>
              </w:rPr>
              <w:tab/>
            </w:r>
            <w:r>
              <w:rPr>
                <w:noProof/>
                <w:webHidden/>
              </w:rPr>
              <w:fldChar w:fldCharType="begin"/>
            </w:r>
            <w:r>
              <w:rPr>
                <w:noProof/>
                <w:webHidden/>
              </w:rPr>
              <w:instrText xml:space="preserve"> PAGEREF _Toc14701659 \h </w:instrText>
            </w:r>
            <w:r>
              <w:rPr>
                <w:noProof/>
                <w:webHidden/>
              </w:rPr>
            </w:r>
            <w:r>
              <w:rPr>
                <w:noProof/>
                <w:webHidden/>
              </w:rPr>
              <w:fldChar w:fldCharType="separate"/>
            </w:r>
            <w:r>
              <w:rPr>
                <w:noProof/>
                <w:webHidden/>
              </w:rPr>
              <w:t>10</w:t>
            </w:r>
            <w:r>
              <w:rPr>
                <w:noProof/>
                <w:webHidden/>
              </w:rPr>
              <w:fldChar w:fldCharType="end"/>
            </w:r>
          </w:hyperlink>
        </w:p>
        <w:p w14:paraId="06E4B19C" w14:textId="1A3F9358" w:rsidR="00675238" w:rsidRDefault="00675238">
          <w:pPr>
            <w:pStyle w:val="TOC2"/>
            <w:tabs>
              <w:tab w:val="right" w:leader="dot" w:pos="9350"/>
            </w:tabs>
            <w:rPr>
              <w:rFonts w:asciiTheme="minorHAnsi" w:hAnsiTheme="minorHAnsi" w:cstheme="minorBidi"/>
              <w:noProof/>
            </w:rPr>
          </w:pPr>
          <w:hyperlink w:anchor="_Toc14701660" w:history="1">
            <w:r w:rsidRPr="00357CB3">
              <w:rPr>
                <w:rStyle w:val="Hyperlink"/>
                <w:rFonts w:eastAsia="Calibri"/>
                <w:noProof/>
              </w:rPr>
              <w:t>Ceremonies</w:t>
            </w:r>
            <w:r>
              <w:rPr>
                <w:noProof/>
                <w:webHidden/>
              </w:rPr>
              <w:tab/>
            </w:r>
            <w:r>
              <w:rPr>
                <w:noProof/>
                <w:webHidden/>
              </w:rPr>
              <w:fldChar w:fldCharType="begin"/>
            </w:r>
            <w:r>
              <w:rPr>
                <w:noProof/>
                <w:webHidden/>
              </w:rPr>
              <w:instrText xml:space="preserve"> PAGEREF _Toc14701660 \h </w:instrText>
            </w:r>
            <w:r>
              <w:rPr>
                <w:noProof/>
                <w:webHidden/>
              </w:rPr>
            </w:r>
            <w:r>
              <w:rPr>
                <w:noProof/>
                <w:webHidden/>
              </w:rPr>
              <w:fldChar w:fldCharType="separate"/>
            </w:r>
            <w:r>
              <w:rPr>
                <w:noProof/>
                <w:webHidden/>
              </w:rPr>
              <w:t>10</w:t>
            </w:r>
            <w:r>
              <w:rPr>
                <w:noProof/>
                <w:webHidden/>
              </w:rPr>
              <w:fldChar w:fldCharType="end"/>
            </w:r>
          </w:hyperlink>
        </w:p>
        <w:p w14:paraId="0E7E6C8A" w14:textId="533A5EC4" w:rsidR="00675238" w:rsidRDefault="00675238">
          <w:pPr>
            <w:pStyle w:val="TOC1"/>
            <w:tabs>
              <w:tab w:val="right" w:leader="dot" w:pos="9350"/>
            </w:tabs>
            <w:rPr>
              <w:rFonts w:asciiTheme="minorHAnsi" w:hAnsiTheme="minorHAnsi" w:cstheme="minorBidi"/>
              <w:noProof/>
            </w:rPr>
          </w:pPr>
          <w:hyperlink w:anchor="_Toc14701661" w:history="1">
            <w:r w:rsidRPr="00357CB3">
              <w:rPr>
                <w:rStyle w:val="Hyperlink"/>
                <w:rFonts w:eastAsia="Times New Roman"/>
                <w:noProof/>
              </w:rPr>
              <w:t>Definition of Student Organizational Activities and College-Related Activities</w:t>
            </w:r>
            <w:r>
              <w:rPr>
                <w:noProof/>
                <w:webHidden/>
              </w:rPr>
              <w:tab/>
            </w:r>
            <w:r>
              <w:rPr>
                <w:noProof/>
                <w:webHidden/>
              </w:rPr>
              <w:fldChar w:fldCharType="begin"/>
            </w:r>
            <w:r>
              <w:rPr>
                <w:noProof/>
                <w:webHidden/>
              </w:rPr>
              <w:instrText xml:space="preserve"> PAGEREF _Toc14701661 \h </w:instrText>
            </w:r>
            <w:r>
              <w:rPr>
                <w:noProof/>
                <w:webHidden/>
              </w:rPr>
            </w:r>
            <w:r>
              <w:rPr>
                <w:noProof/>
                <w:webHidden/>
              </w:rPr>
              <w:fldChar w:fldCharType="separate"/>
            </w:r>
            <w:r>
              <w:rPr>
                <w:noProof/>
                <w:webHidden/>
              </w:rPr>
              <w:t>10</w:t>
            </w:r>
            <w:r>
              <w:rPr>
                <w:noProof/>
                <w:webHidden/>
              </w:rPr>
              <w:fldChar w:fldCharType="end"/>
            </w:r>
          </w:hyperlink>
        </w:p>
        <w:p w14:paraId="2316ACD2" w14:textId="4199DB56" w:rsidR="00675238" w:rsidRDefault="00675238">
          <w:pPr>
            <w:pStyle w:val="TOC1"/>
            <w:tabs>
              <w:tab w:val="right" w:leader="dot" w:pos="9350"/>
            </w:tabs>
            <w:rPr>
              <w:rFonts w:asciiTheme="minorHAnsi" w:hAnsiTheme="minorHAnsi" w:cstheme="minorBidi"/>
              <w:noProof/>
            </w:rPr>
          </w:pPr>
          <w:hyperlink w:anchor="_Toc14701662" w:history="1">
            <w:r w:rsidRPr="00357CB3">
              <w:rPr>
                <w:rStyle w:val="Hyperlink"/>
                <w:rFonts w:eastAsia="Times New Roman"/>
                <w:noProof/>
              </w:rPr>
              <w:t>Event Planning</w:t>
            </w:r>
            <w:r>
              <w:rPr>
                <w:noProof/>
                <w:webHidden/>
              </w:rPr>
              <w:tab/>
            </w:r>
            <w:r>
              <w:rPr>
                <w:noProof/>
                <w:webHidden/>
              </w:rPr>
              <w:fldChar w:fldCharType="begin"/>
            </w:r>
            <w:r>
              <w:rPr>
                <w:noProof/>
                <w:webHidden/>
              </w:rPr>
              <w:instrText xml:space="preserve"> PAGEREF _Toc14701662 \h </w:instrText>
            </w:r>
            <w:r>
              <w:rPr>
                <w:noProof/>
                <w:webHidden/>
              </w:rPr>
            </w:r>
            <w:r>
              <w:rPr>
                <w:noProof/>
                <w:webHidden/>
              </w:rPr>
              <w:fldChar w:fldCharType="separate"/>
            </w:r>
            <w:r>
              <w:rPr>
                <w:noProof/>
                <w:webHidden/>
              </w:rPr>
              <w:t>11</w:t>
            </w:r>
            <w:r>
              <w:rPr>
                <w:noProof/>
                <w:webHidden/>
              </w:rPr>
              <w:fldChar w:fldCharType="end"/>
            </w:r>
          </w:hyperlink>
        </w:p>
        <w:p w14:paraId="37F0C117" w14:textId="60F22462" w:rsidR="00675238" w:rsidRDefault="00675238">
          <w:pPr>
            <w:pStyle w:val="TOC2"/>
            <w:tabs>
              <w:tab w:val="right" w:leader="dot" w:pos="9350"/>
            </w:tabs>
            <w:rPr>
              <w:rFonts w:asciiTheme="minorHAnsi" w:hAnsiTheme="minorHAnsi" w:cstheme="minorBidi"/>
              <w:noProof/>
            </w:rPr>
          </w:pPr>
          <w:hyperlink w:anchor="_Toc14701663" w:history="1">
            <w:r w:rsidRPr="00357CB3">
              <w:rPr>
                <w:rStyle w:val="Hyperlink"/>
                <w:rFonts w:eastAsia="Calibri"/>
                <w:noProof/>
              </w:rPr>
              <w:t>Approval for an Organization Event</w:t>
            </w:r>
            <w:r>
              <w:rPr>
                <w:noProof/>
                <w:webHidden/>
              </w:rPr>
              <w:tab/>
            </w:r>
            <w:r>
              <w:rPr>
                <w:noProof/>
                <w:webHidden/>
              </w:rPr>
              <w:fldChar w:fldCharType="begin"/>
            </w:r>
            <w:r>
              <w:rPr>
                <w:noProof/>
                <w:webHidden/>
              </w:rPr>
              <w:instrText xml:space="preserve"> PAGEREF _Toc14701663 \h </w:instrText>
            </w:r>
            <w:r>
              <w:rPr>
                <w:noProof/>
                <w:webHidden/>
              </w:rPr>
            </w:r>
            <w:r>
              <w:rPr>
                <w:noProof/>
                <w:webHidden/>
              </w:rPr>
              <w:fldChar w:fldCharType="separate"/>
            </w:r>
            <w:r>
              <w:rPr>
                <w:noProof/>
                <w:webHidden/>
              </w:rPr>
              <w:t>11</w:t>
            </w:r>
            <w:r>
              <w:rPr>
                <w:noProof/>
                <w:webHidden/>
              </w:rPr>
              <w:fldChar w:fldCharType="end"/>
            </w:r>
          </w:hyperlink>
        </w:p>
        <w:p w14:paraId="2A2C702A" w14:textId="50E73307" w:rsidR="00675238" w:rsidRDefault="00675238">
          <w:pPr>
            <w:pStyle w:val="TOC2"/>
            <w:tabs>
              <w:tab w:val="right" w:leader="dot" w:pos="9350"/>
            </w:tabs>
            <w:rPr>
              <w:rFonts w:asciiTheme="minorHAnsi" w:hAnsiTheme="minorHAnsi" w:cstheme="minorBidi"/>
              <w:noProof/>
            </w:rPr>
          </w:pPr>
          <w:hyperlink w:anchor="_Toc14701664" w:history="1">
            <w:r w:rsidRPr="00357CB3">
              <w:rPr>
                <w:rStyle w:val="Hyperlink"/>
                <w:rFonts w:eastAsia="Calibri"/>
                <w:noProof/>
              </w:rPr>
              <w:t>Time Regulations</w:t>
            </w:r>
            <w:r>
              <w:rPr>
                <w:noProof/>
                <w:webHidden/>
              </w:rPr>
              <w:tab/>
            </w:r>
            <w:r>
              <w:rPr>
                <w:noProof/>
                <w:webHidden/>
              </w:rPr>
              <w:fldChar w:fldCharType="begin"/>
            </w:r>
            <w:r>
              <w:rPr>
                <w:noProof/>
                <w:webHidden/>
              </w:rPr>
              <w:instrText xml:space="preserve"> PAGEREF _Toc14701664 \h </w:instrText>
            </w:r>
            <w:r>
              <w:rPr>
                <w:noProof/>
                <w:webHidden/>
              </w:rPr>
            </w:r>
            <w:r>
              <w:rPr>
                <w:noProof/>
                <w:webHidden/>
              </w:rPr>
              <w:fldChar w:fldCharType="separate"/>
            </w:r>
            <w:r>
              <w:rPr>
                <w:noProof/>
                <w:webHidden/>
              </w:rPr>
              <w:t>11</w:t>
            </w:r>
            <w:r>
              <w:rPr>
                <w:noProof/>
                <w:webHidden/>
              </w:rPr>
              <w:fldChar w:fldCharType="end"/>
            </w:r>
          </w:hyperlink>
        </w:p>
        <w:p w14:paraId="05D7C8D0" w14:textId="06748816" w:rsidR="00675238" w:rsidRDefault="00675238">
          <w:pPr>
            <w:pStyle w:val="TOC2"/>
            <w:tabs>
              <w:tab w:val="right" w:leader="dot" w:pos="9350"/>
            </w:tabs>
            <w:rPr>
              <w:rFonts w:asciiTheme="minorHAnsi" w:hAnsiTheme="minorHAnsi" w:cstheme="minorBidi"/>
              <w:noProof/>
            </w:rPr>
          </w:pPr>
          <w:hyperlink w:anchor="_Toc14701665" w:history="1">
            <w:r w:rsidRPr="00357CB3">
              <w:rPr>
                <w:rStyle w:val="Hyperlink"/>
                <w:rFonts w:eastAsia="Calibri"/>
                <w:noProof/>
              </w:rPr>
              <w:t>Priority Events</w:t>
            </w:r>
            <w:r>
              <w:rPr>
                <w:noProof/>
                <w:webHidden/>
              </w:rPr>
              <w:tab/>
            </w:r>
            <w:r>
              <w:rPr>
                <w:noProof/>
                <w:webHidden/>
              </w:rPr>
              <w:fldChar w:fldCharType="begin"/>
            </w:r>
            <w:r>
              <w:rPr>
                <w:noProof/>
                <w:webHidden/>
              </w:rPr>
              <w:instrText xml:space="preserve"> PAGEREF _Toc14701665 \h </w:instrText>
            </w:r>
            <w:r>
              <w:rPr>
                <w:noProof/>
                <w:webHidden/>
              </w:rPr>
            </w:r>
            <w:r>
              <w:rPr>
                <w:noProof/>
                <w:webHidden/>
              </w:rPr>
              <w:fldChar w:fldCharType="separate"/>
            </w:r>
            <w:r>
              <w:rPr>
                <w:noProof/>
                <w:webHidden/>
              </w:rPr>
              <w:t>12</w:t>
            </w:r>
            <w:r>
              <w:rPr>
                <w:noProof/>
                <w:webHidden/>
              </w:rPr>
              <w:fldChar w:fldCharType="end"/>
            </w:r>
          </w:hyperlink>
        </w:p>
        <w:p w14:paraId="423F86F7" w14:textId="2A90D657" w:rsidR="00675238" w:rsidRDefault="00675238">
          <w:pPr>
            <w:pStyle w:val="TOC2"/>
            <w:tabs>
              <w:tab w:val="right" w:leader="dot" w:pos="9350"/>
            </w:tabs>
            <w:rPr>
              <w:rFonts w:asciiTheme="minorHAnsi" w:hAnsiTheme="minorHAnsi" w:cstheme="minorBidi"/>
              <w:noProof/>
            </w:rPr>
          </w:pPr>
          <w:hyperlink w:anchor="_Toc14701666" w:history="1">
            <w:r w:rsidRPr="00357CB3">
              <w:rPr>
                <w:rStyle w:val="Hyperlink"/>
                <w:rFonts w:eastAsia="Calibri"/>
                <w:noProof/>
              </w:rPr>
              <w:t>General Expectations for All Events</w:t>
            </w:r>
            <w:r>
              <w:rPr>
                <w:noProof/>
                <w:webHidden/>
              </w:rPr>
              <w:tab/>
            </w:r>
            <w:r>
              <w:rPr>
                <w:noProof/>
                <w:webHidden/>
              </w:rPr>
              <w:fldChar w:fldCharType="begin"/>
            </w:r>
            <w:r>
              <w:rPr>
                <w:noProof/>
                <w:webHidden/>
              </w:rPr>
              <w:instrText xml:space="preserve"> PAGEREF _Toc14701666 \h </w:instrText>
            </w:r>
            <w:r>
              <w:rPr>
                <w:noProof/>
                <w:webHidden/>
              </w:rPr>
            </w:r>
            <w:r>
              <w:rPr>
                <w:noProof/>
                <w:webHidden/>
              </w:rPr>
              <w:fldChar w:fldCharType="separate"/>
            </w:r>
            <w:r>
              <w:rPr>
                <w:noProof/>
                <w:webHidden/>
              </w:rPr>
              <w:t>12</w:t>
            </w:r>
            <w:r>
              <w:rPr>
                <w:noProof/>
                <w:webHidden/>
              </w:rPr>
              <w:fldChar w:fldCharType="end"/>
            </w:r>
          </w:hyperlink>
        </w:p>
        <w:p w14:paraId="1A297C70" w14:textId="037FA507" w:rsidR="00675238" w:rsidRDefault="00675238">
          <w:pPr>
            <w:pStyle w:val="TOC2"/>
            <w:tabs>
              <w:tab w:val="right" w:leader="dot" w:pos="9350"/>
            </w:tabs>
            <w:rPr>
              <w:rFonts w:asciiTheme="minorHAnsi" w:hAnsiTheme="minorHAnsi" w:cstheme="minorBidi"/>
              <w:noProof/>
            </w:rPr>
          </w:pPr>
          <w:hyperlink w:anchor="_Toc14701667" w:history="1">
            <w:r w:rsidRPr="00357CB3">
              <w:rPr>
                <w:rStyle w:val="Hyperlink"/>
                <w:rFonts w:eastAsia="Calibri"/>
                <w:noProof/>
              </w:rPr>
              <w:t>Expectations for Off-Campus Events</w:t>
            </w:r>
            <w:r>
              <w:rPr>
                <w:noProof/>
                <w:webHidden/>
              </w:rPr>
              <w:tab/>
            </w:r>
            <w:r>
              <w:rPr>
                <w:noProof/>
                <w:webHidden/>
              </w:rPr>
              <w:fldChar w:fldCharType="begin"/>
            </w:r>
            <w:r>
              <w:rPr>
                <w:noProof/>
                <w:webHidden/>
              </w:rPr>
              <w:instrText xml:space="preserve"> PAGEREF _Toc14701667 \h </w:instrText>
            </w:r>
            <w:r>
              <w:rPr>
                <w:noProof/>
                <w:webHidden/>
              </w:rPr>
            </w:r>
            <w:r>
              <w:rPr>
                <w:noProof/>
                <w:webHidden/>
              </w:rPr>
              <w:fldChar w:fldCharType="separate"/>
            </w:r>
            <w:r>
              <w:rPr>
                <w:noProof/>
                <w:webHidden/>
              </w:rPr>
              <w:t>12</w:t>
            </w:r>
            <w:r>
              <w:rPr>
                <w:noProof/>
                <w:webHidden/>
              </w:rPr>
              <w:fldChar w:fldCharType="end"/>
            </w:r>
          </w:hyperlink>
        </w:p>
        <w:p w14:paraId="44978BD6" w14:textId="5196FB6C" w:rsidR="00675238" w:rsidRDefault="00675238">
          <w:pPr>
            <w:pStyle w:val="TOC2"/>
            <w:tabs>
              <w:tab w:val="right" w:leader="dot" w:pos="9350"/>
            </w:tabs>
            <w:rPr>
              <w:rFonts w:asciiTheme="minorHAnsi" w:hAnsiTheme="minorHAnsi" w:cstheme="minorBidi"/>
              <w:noProof/>
            </w:rPr>
          </w:pPr>
          <w:hyperlink w:anchor="_Toc14701668" w:history="1">
            <w:r w:rsidRPr="00357CB3">
              <w:rPr>
                <w:rStyle w:val="Hyperlink"/>
                <w:rFonts w:eastAsia="Calibri"/>
                <w:noProof/>
              </w:rPr>
              <w:t>Expectations for Overnight or Out-of-Town Events</w:t>
            </w:r>
            <w:r>
              <w:rPr>
                <w:noProof/>
                <w:webHidden/>
              </w:rPr>
              <w:tab/>
            </w:r>
            <w:r>
              <w:rPr>
                <w:noProof/>
                <w:webHidden/>
              </w:rPr>
              <w:fldChar w:fldCharType="begin"/>
            </w:r>
            <w:r>
              <w:rPr>
                <w:noProof/>
                <w:webHidden/>
              </w:rPr>
              <w:instrText xml:space="preserve"> PAGEREF _Toc14701668 \h </w:instrText>
            </w:r>
            <w:r>
              <w:rPr>
                <w:noProof/>
                <w:webHidden/>
              </w:rPr>
            </w:r>
            <w:r>
              <w:rPr>
                <w:noProof/>
                <w:webHidden/>
              </w:rPr>
              <w:fldChar w:fldCharType="separate"/>
            </w:r>
            <w:r>
              <w:rPr>
                <w:noProof/>
                <w:webHidden/>
              </w:rPr>
              <w:t>12</w:t>
            </w:r>
            <w:r>
              <w:rPr>
                <w:noProof/>
                <w:webHidden/>
              </w:rPr>
              <w:fldChar w:fldCharType="end"/>
            </w:r>
          </w:hyperlink>
        </w:p>
        <w:p w14:paraId="04DC5E99" w14:textId="053D1CAE" w:rsidR="00675238" w:rsidRDefault="00675238">
          <w:pPr>
            <w:pStyle w:val="TOC1"/>
            <w:tabs>
              <w:tab w:val="right" w:leader="dot" w:pos="9350"/>
            </w:tabs>
            <w:rPr>
              <w:rFonts w:asciiTheme="minorHAnsi" w:hAnsiTheme="minorHAnsi" w:cstheme="minorBidi"/>
              <w:noProof/>
            </w:rPr>
          </w:pPr>
          <w:hyperlink w:anchor="_Toc14701669" w:history="1">
            <w:r w:rsidRPr="00357CB3">
              <w:rPr>
                <w:rStyle w:val="Hyperlink"/>
                <w:rFonts w:eastAsia="Times New Roman"/>
                <w:noProof/>
              </w:rPr>
              <w:t>Food Service</w:t>
            </w:r>
            <w:r>
              <w:rPr>
                <w:noProof/>
                <w:webHidden/>
              </w:rPr>
              <w:tab/>
            </w:r>
            <w:r>
              <w:rPr>
                <w:noProof/>
                <w:webHidden/>
              </w:rPr>
              <w:fldChar w:fldCharType="begin"/>
            </w:r>
            <w:r>
              <w:rPr>
                <w:noProof/>
                <w:webHidden/>
              </w:rPr>
              <w:instrText xml:space="preserve"> PAGEREF _Toc14701669 \h </w:instrText>
            </w:r>
            <w:r>
              <w:rPr>
                <w:noProof/>
                <w:webHidden/>
              </w:rPr>
            </w:r>
            <w:r>
              <w:rPr>
                <w:noProof/>
                <w:webHidden/>
              </w:rPr>
              <w:fldChar w:fldCharType="separate"/>
            </w:r>
            <w:r>
              <w:rPr>
                <w:noProof/>
                <w:webHidden/>
              </w:rPr>
              <w:t>12</w:t>
            </w:r>
            <w:r>
              <w:rPr>
                <w:noProof/>
                <w:webHidden/>
              </w:rPr>
              <w:fldChar w:fldCharType="end"/>
            </w:r>
          </w:hyperlink>
        </w:p>
        <w:p w14:paraId="1525BC7F" w14:textId="4B0D02D2" w:rsidR="00675238" w:rsidRDefault="00675238">
          <w:pPr>
            <w:pStyle w:val="TOC1"/>
            <w:tabs>
              <w:tab w:val="right" w:leader="dot" w:pos="9350"/>
            </w:tabs>
            <w:rPr>
              <w:rFonts w:asciiTheme="minorHAnsi" w:hAnsiTheme="minorHAnsi" w:cstheme="minorBidi"/>
              <w:noProof/>
            </w:rPr>
          </w:pPr>
          <w:hyperlink w:anchor="_Toc14701670" w:history="1">
            <w:r w:rsidRPr="00357CB3">
              <w:rPr>
                <w:rStyle w:val="Hyperlink"/>
                <w:rFonts w:eastAsia="Calibri"/>
                <w:noProof/>
              </w:rPr>
              <w:t>Release Forms</w:t>
            </w:r>
            <w:r>
              <w:rPr>
                <w:noProof/>
                <w:webHidden/>
              </w:rPr>
              <w:tab/>
            </w:r>
            <w:r>
              <w:rPr>
                <w:noProof/>
                <w:webHidden/>
              </w:rPr>
              <w:fldChar w:fldCharType="begin"/>
            </w:r>
            <w:r>
              <w:rPr>
                <w:noProof/>
                <w:webHidden/>
              </w:rPr>
              <w:instrText xml:space="preserve"> PAGEREF _Toc14701670 \h </w:instrText>
            </w:r>
            <w:r>
              <w:rPr>
                <w:noProof/>
                <w:webHidden/>
              </w:rPr>
            </w:r>
            <w:r>
              <w:rPr>
                <w:noProof/>
                <w:webHidden/>
              </w:rPr>
              <w:fldChar w:fldCharType="separate"/>
            </w:r>
            <w:r>
              <w:rPr>
                <w:noProof/>
                <w:webHidden/>
              </w:rPr>
              <w:t>13</w:t>
            </w:r>
            <w:r>
              <w:rPr>
                <w:noProof/>
                <w:webHidden/>
              </w:rPr>
              <w:fldChar w:fldCharType="end"/>
            </w:r>
          </w:hyperlink>
        </w:p>
        <w:p w14:paraId="63BD0E5B" w14:textId="2149BA87" w:rsidR="00675238" w:rsidRDefault="00675238">
          <w:pPr>
            <w:pStyle w:val="TOC1"/>
            <w:tabs>
              <w:tab w:val="right" w:leader="dot" w:pos="9350"/>
            </w:tabs>
            <w:rPr>
              <w:rFonts w:asciiTheme="minorHAnsi" w:hAnsiTheme="minorHAnsi" w:cstheme="minorBidi"/>
              <w:noProof/>
            </w:rPr>
          </w:pPr>
          <w:hyperlink w:anchor="_Toc14701671" w:history="1">
            <w:r w:rsidRPr="00357CB3">
              <w:rPr>
                <w:rStyle w:val="Hyperlink"/>
                <w:rFonts w:eastAsia="Calibri"/>
                <w:noProof/>
              </w:rPr>
              <w:t>Contracts</w:t>
            </w:r>
            <w:r>
              <w:rPr>
                <w:noProof/>
                <w:webHidden/>
              </w:rPr>
              <w:tab/>
            </w:r>
            <w:r>
              <w:rPr>
                <w:noProof/>
                <w:webHidden/>
              </w:rPr>
              <w:fldChar w:fldCharType="begin"/>
            </w:r>
            <w:r>
              <w:rPr>
                <w:noProof/>
                <w:webHidden/>
              </w:rPr>
              <w:instrText xml:space="preserve"> PAGEREF _Toc14701671 \h </w:instrText>
            </w:r>
            <w:r>
              <w:rPr>
                <w:noProof/>
                <w:webHidden/>
              </w:rPr>
            </w:r>
            <w:r>
              <w:rPr>
                <w:noProof/>
                <w:webHidden/>
              </w:rPr>
              <w:fldChar w:fldCharType="separate"/>
            </w:r>
            <w:r>
              <w:rPr>
                <w:noProof/>
                <w:webHidden/>
              </w:rPr>
              <w:t>13</w:t>
            </w:r>
            <w:r>
              <w:rPr>
                <w:noProof/>
                <w:webHidden/>
              </w:rPr>
              <w:fldChar w:fldCharType="end"/>
            </w:r>
          </w:hyperlink>
        </w:p>
        <w:p w14:paraId="66DC9811" w14:textId="035B07D0" w:rsidR="00675238" w:rsidRDefault="00675238">
          <w:pPr>
            <w:pStyle w:val="TOC2"/>
            <w:tabs>
              <w:tab w:val="right" w:leader="dot" w:pos="9350"/>
            </w:tabs>
            <w:rPr>
              <w:rFonts w:asciiTheme="minorHAnsi" w:hAnsiTheme="minorHAnsi" w:cstheme="minorBidi"/>
              <w:noProof/>
            </w:rPr>
          </w:pPr>
          <w:hyperlink w:anchor="_Toc14701672" w:history="1">
            <w:r w:rsidRPr="00357CB3">
              <w:rPr>
                <w:rStyle w:val="Hyperlink"/>
                <w:rFonts w:eastAsia="Calibri"/>
                <w:noProof/>
              </w:rPr>
              <w:t>Guidelines for Consideration in a Contract Review</w:t>
            </w:r>
            <w:r>
              <w:rPr>
                <w:noProof/>
                <w:webHidden/>
              </w:rPr>
              <w:tab/>
            </w:r>
            <w:r>
              <w:rPr>
                <w:noProof/>
                <w:webHidden/>
              </w:rPr>
              <w:fldChar w:fldCharType="begin"/>
            </w:r>
            <w:r>
              <w:rPr>
                <w:noProof/>
                <w:webHidden/>
              </w:rPr>
              <w:instrText xml:space="preserve"> PAGEREF _Toc14701672 \h </w:instrText>
            </w:r>
            <w:r>
              <w:rPr>
                <w:noProof/>
                <w:webHidden/>
              </w:rPr>
            </w:r>
            <w:r>
              <w:rPr>
                <w:noProof/>
                <w:webHidden/>
              </w:rPr>
              <w:fldChar w:fldCharType="separate"/>
            </w:r>
            <w:r>
              <w:rPr>
                <w:noProof/>
                <w:webHidden/>
              </w:rPr>
              <w:t>13</w:t>
            </w:r>
            <w:r>
              <w:rPr>
                <w:noProof/>
                <w:webHidden/>
              </w:rPr>
              <w:fldChar w:fldCharType="end"/>
            </w:r>
          </w:hyperlink>
        </w:p>
        <w:p w14:paraId="37C2AA4E" w14:textId="2C1420AF" w:rsidR="00675238" w:rsidRDefault="00675238">
          <w:pPr>
            <w:pStyle w:val="TOC3"/>
            <w:tabs>
              <w:tab w:val="right" w:leader="dot" w:pos="9350"/>
            </w:tabs>
            <w:rPr>
              <w:rFonts w:asciiTheme="minorHAnsi" w:hAnsiTheme="minorHAnsi" w:cstheme="minorBidi"/>
              <w:noProof/>
            </w:rPr>
          </w:pPr>
          <w:hyperlink w:anchor="_Toc14701673" w:history="1">
            <w:r w:rsidRPr="00357CB3">
              <w:rPr>
                <w:rStyle w:val="Hyperlink"/>
                <w:noProof/>
              </w:rPr>
              <w:t>Hold Harmless Agreements</w:t>
            </w:r>
            <w:r>
              <w:rPr>
                <w:noProof/>
                <w:webHidden/>
              </w:rPr>
              <w:tab/>
            </w:r>
            <w:r>
              <w:rPr>
                <w:noProof/>
                <w:webHidden/>
              </w:rPr>
              <w:fldChar w:fldCharType="begin"/>
            </w:r>
            <w:r>
              <w:rPr>
                <w:noProof/>
                <w:webHidden/>
              </w:rPr>
              <w:instrText xml:space="preserve"> PAGEREF _Toc14701673 \h </w:instrText>
            </w:r>
            <w:r>
              <w:rPr>
                <w:noProof/>
                <w:webHidden/>
              </w:rPr>
            </w:r>
            <w:r>
              <w:rPr>
                <w:noProof/>
                <w:webHidden/>
              </w:rPr>
              <w:fldChar w:fldCharType="separate"/>
            </w:r>
            <w:r>
              <w:rPr>
                <w:noProof/>
                <w:webHidden/>
              </w:rPr>
              <w:t>13</w:t>
            </w:r>
            <w:r>
              <w:rPr>
                <w:noProof/>
                <w:webHidden/>
              </w:rPr>
              <w:fldChar w:fldCharType="end"/>
            </w:r>
          </w:hyperlink>
        </w:p>
        <w:p w14:paraId="420C3BEA" w14:textId="5C3924B4" w:rsidR="00675238" w:rsidRDefault="00675238">
          <w:pPr>
            <w:pStyle w:val="TOC3"/>
            <w:tabs>
              <w:tab w:val="right" w:leader="dot" w:pos="9350"/>
            </w:tabs>
            <w:rPr>
              <w:rFonts w:asciiTheme="minorHAnsi" w:hAnsiTheme="minorHAnsi" w:cstheme="minorBidi"/>
              <w:noProof/>
            </w:rPr>
          </w:pPr>
          <w:hyperlink w:anchor="_Toc14701674" w:history="1">
            <w:r w:rsidRPr="00357CB3">
              <w:rPr>
                <w:rStyle w:val="Hyperlink"/>
                <w:noProof/>
              </w:rPr>
              <w:t>Cancellation Clauses</w:t>
            </w:r>
            <w:r>
              <w:rPr>
                <w:noProof/>
                <w:webHidden/>
              </w:rPr>
              <w:tab/>
            </w:r>
            <w:r>
              <w:rPr>
                <w:noProof/>
                <w:webHidden/>
              </w:rPr>
              <w:fldChar w:fldCharType="begin"/>
            </w:r>
            <w:r>
              <w:rPr>
                <w:noProof/>
                <w:webHidden/>
              </w:rPr>
              <w:instrText xml:space="preserve"> PAGEREF _Toc14701674 \h </w:instrText>
            </w:r>
            <w:r>
              <w:rPr>
                <w:noProof/>
                <w:webHidden/>
              </w:rPr>
            </w:r>
            <w:r>
              <w:rPr>
                <w:noProof/>
                <w:webHidden/>
              </w:rPr>
              <w:fldChar w:fldCharType="separate"/>
            </w:r>
            <w:r>
              <w:rPr>
                <w:noProof/>
                <w:webHidden/>
              </w:rPr>
              <w:t>13</w:t>
            </w:r>
            <w:r>
              <w:rPr>
                <w:noProof/>
                <w:webHidden/>
              </w:rPr>
              <w:fldChar w:fldCharType="end"/>
            </w:r>
          </w:hyperlink>
        </w:p>
        <w:p w14:paraId="6A636815" w14:textId="7368CC5D" w:rsidR="00675238" w:rsidRDefault="00675238">
          <w:pPr>
            <w:pStyle w:val="TOC3"/>
            <w:tabs>
              <w:tab w:val="right" w:leader="dot" w:pos="9350"/>
            </w:tabs>
            <w:rPr>
              <w:rFonts w:asciiTheme="minorHAnsi" w:hAnsiTheme="minorHAnsi" w:cstheme="minorBidi"/>
              <w:noProof/>
            </w:rPr>
          </w:pPr>
          <w:hyperlink w:anchor="_Toc14701675" w:history="1">
            <w:r w:rsidRPr="00357CB3">
              <w:rPr>
                <w:rStyle w:val="Hyperlink"/>
                <w:noProof/>
              </w:rPr>
              <w:t>Insurance</w:t>
            </w:r>
            <w:r>
              <w:rPr>
                <w:noProof/>
                <w:webHidden/>
              </w:rPr>
              <w:tab/>
            </w:r>
            <w:r>
              <w:rPr>
                <w:noProof/>
                <w:webHidden/>
              </w:rPr>
              <w:fldChar w:fldCharType="begin"/>
            </w:r>
            <w:r>
              <w:rPr>
                <w:noProof/>
                <w:webHidden/>
              </w:rPr>
              <w:instrText xml:space="preserve"> PAGEREF _Toc14701675 \h </w:instrText>
            </w:r>
            <w:r>
              <w:rPr>
                <w:noProof/>
                <w:webHidden/>
              </w:rPr>
            </w:r>
            <w:r>
              <w:rPr>
                <w:noProof/>
                <w:webHidden/>
              </w:rPr>
              <w:fldChar w:fldCharType="separate"/>
            </w:r>
            <w:r>
              <w:rPr>
                <w:noProof/>
                <w:webHidden/>
              </w:rPr>
              <w:t>13</w:t>
            </w:r>
            <w:r>
              <w:rPr>
                <w:noProof/>
                <w:webHidden/>
              </w:rPr>
              <w:fldChar w:fldCharType="end"/>
            </w:r>
          </w:hyperlink>
        </w:p>
        <w:p w14:paraId="029CD2F0" w14:textId="7879B1D3" w:rsidR="00675238" w:rsidRDefault="00675238">
          <w:pPr>
            <w:pStyle w:val="TOC3"/>
            <w:tabs>
              <w:tab w:val="right" w:leader="dot" w:pos="9350"/>
            </w:tabs>
            <w:rPr>
              <w:rFonts w:asciiTheme="minorHAnsi" w:hAnsiTheme="minorHAnsi" w:cstheme="minorBidi"/>
              <w:noProof/>
            </w:rPr>
          </w:pPr>
          <w:hyperlink w:anchor="_Toc14701676" w:history="1">
            <w:r w:rsidRPr="00357CB3">
              <w:rPr>
                <w:rStyle w:val="Hyperlink"/>
                <w:rFonts w:eastAsia="Calibri"/>
                <w:noProof/>
              </w:rPr>
              <w:t>Outside Vendors</w:t>
            </w:r>
            <w:r>
              <w:rPr>
                <w:noProof/>
                <w:webHidden/>
              </w:rPr>
              <w:tab/>
            </w:r>
            <w:r>
              <w:rPr>
                <w:noProof/>
                <w:webHidden/>
              </w:rPr>
              <w:fldChar w:fldCharType="begin"/>
            </w:r>
            <w:r>
              <w:rPr>
                <w:noProof/>
                <w:webHidden/>
              </w:rPr>
              <w:instrText xml:space="preserve"> PAGEREF _Toc14701676 \h </w:instrText>
            </w:r>
            <w:r>
              <w:rPr>
                <w:noProof/>
                <w:webHidden/>
              </w:rPr>
            </w:r>
            <w:r>
              <w:rPr>
                <w:noProof/>
                <w:webHidden/>
              </w:rPr>
              <w:fldChar w:fldCharType="separate"/>
            </w:r>
            <w:r>
              <w:rPr>
                <w:noProof/>
                <w:webHidden/>
              </w:rPr>
              <w:t>13</w:t>
            </w:r>
            <w:r>
              <w:rPr>
                <w:noProof/>
                <w:webHidden/>
              </w:rPr>
              <w:fldChar w:fldCharType="end"/>
            </w:r>
          </w:hyperlink>
        </w:p>
        <w:p w14:paraId="5554E47A" w14:textId="163D188C" w:rsidR="00675238" w:rsidRDefault="00675238">
          <w:pPr>
            <w:pStyle w:val="TOC1"/>
            <w:tabs>
              <w:tab w:val="right" w:leader="dot" w:pos="9350"/>
            </w:tabs>
            <w:rPr>
              <w:rFonts w:asciiTheme="minorHAnsi" w:hAnsiTheme="minorHAnsi" w:cstheme="minorBidi"/>
              <w:noProof/>
            </w:rPr>
          </w:pPr>
          <w:hyperlink w:anchor="_Toc14701677" w:history="1">
            <w:r w:rsidRPr="00357CB3">
              <w:rPr>
                <w:rStyle w:val="Hyperlink"/>
                <w:rFonts w:eastAsia="Times New Roman"/>
                <w:noProof/>
              </w:rPr>
              <w:t>Movies, Films, and Speakers on Campus</w:t>
            </w:r>
            <w:r>
              <w:rPr>
                <w:noProof/>
                <w:webHidden/>
              </w:rPr>
              <w:tab/>
            </w:r>
            <w:r>
              <w:rPr>
                <w:noProof/>
                <w:webHidden/>
              </w:rPr>
              <w:fldChar w:fldCharType="begin"/>
            </w:r>
            <w:r>
              <w:rPr>
                <w:noProof/>
                <w:webHidden/>
              </w:rPr>
              <w:instrText xml:space="preserve"> PAGEREF _Toc14701677 \h </w:instrText>
            </w:r>
            <w:r>
              <w:rPr>
                <w:noProof/>
                <w:webHidden/>
              </w:rPr>
            </w:r>
            <w:r>
              <w:rPr>
                <w:noProof/>
                <w:webHidden/>
              </w:rPr>
              <w:fldChar w:fldCharType="separate"/>
            </w:r>
            <w:r>
              <w:rPr>
                <w:noProof/>
                <w:webHidden/>
              </w:rPr>
              <w:t>14</w:t>
            </w:r>
            <w:r>
              <w:rPr>
                <w:noProof/>
                <w:webHidden/>
              </w:rPr>
              <w:fldChar w:fldCharType="end"/>
            </w:r>
          </w:hyperlink>
        </w:p>
        <w:p w14:paraId="34CE0B5E" w14:textId="2AE20D02" w:rsidR="00675238" w:rsidRDefault="00675238">
          <w:pPr>
            <w:pStyle w:val="TOC1"/>
            <w:tabs>
              <w:tab w:val="right" w:leader="dot" w:pos="9350"/>
            </w:tabs>
            <w:rPr>
              <w:rFonts w:asciiTheme="minorHAnsi" w:hAnsiTheme="minorHAnsi" w:cstheme="minorBidi"/>
              <w:noProof/>
            </w:rPr>
          </w:pPr>
          <w:hyperlink w:anchor="_Toc14701678" w:history="1">
            <w:r w:rsidRPr="00357CB3">
              <w:rPr>
                <w:rStyle w:val="Hyperlink"/>
                <w:rFonts w:eastAsia="Times New Roman"/>
                <w:noProof/>
              </w:rPr>
              <w:t>Speakers for On-Campus Events</w:t>
            </w:r>
            <w:r>
              <w:rPr>
                <w:noProof/>
                <w:webHidden/>
              </w:rPr>
              <w:tab/>
            </w:r>
            <w:r>
              <w:rPr>
                <w:noProof/>
                <w:webHidden/>
              </w:rPr>
              <w:fldChar w:fldCharType="begin"/>
            </w:r>
            <w:r>
              <w:rPr>
                <w:noProof/>
                <w:webHidden/>
              </w:rPr>
              <w:instrText xml:space="preserve"> PAGEREF _Toc14701678 \h </w:instrText>
            </w:r>
            <w:r>
              <w:rPr>
                <w:noProof/>
                <w:webHidden/>
              </w:rPr>
            </w:r>
            <w:r>
              <w:rPr>
                <w:noProof/>
                <w:webHidden/>
              </w:rPr>
              <w:fldChar w:fldCharType="separate"/>
            </w:r>
            <w:r>
              <w:rPr>
                <w:noProof/>
                <w:webHidden/>
              </w:rPr>
              <w:t>14</w:t>
            </w:r>
            <w:r>
              <w:rPr>
                <w:noProof/>
                <w:webHidden/>
              </w:rPr>
              <w:fldChar w:fldCharType="end"/>
            </w:r>
          </w:hyperlink>
        </w:p>
        <w:p w14:paraId="5F96E6F8" w14:textId="147EF142" w:rsidR="00675238" w:rsidRDefault="00675238">
          <w:pPr>
            <w:pStyle w:val="TOC1"/>
            <w:tabs>
              <w:tab w:val="right" w:leader="dot" w:pos="9350"/>
            </w:tabs>
            <w:rPr>
              <w:rFonts w:asciiTheme="minorHAnsi" w:hAnsiTheme="minorHAnsi" w:cstheme="minorBidi"/>
              <w:noProof/>
            </w:rPr>
          </w:pPr>
          <w:hyperlink w:anchor="_Toc14701679" w:history="1">
            <w:r w:rsidRPr="00357CB3">
              <w:rPr>
                <w:rStyle w:val="Hyperlink"/>
                <w:rFonts w:eastAsia="Times New Roman"/>
                <w:noProof/>
              </w:rPr>
              <w:t>Publicity</w:t>
            </w:r>
            <w:r>
              <w:rPr>
                <w:noProof/>
                <w:webHidden/>
              </w:rPr>
              <w:tab/>
            </w:r>
            <w:r>
              <w:rPr>
                <w:noProof/>
                <w:webHidden/>
              </w:rPr>
              <w:fldChar w:fldCharType="begin"/>
            </w:r>
            <w:r>
              <w:rPr>
                <w:noProof/>
                <w:webHidden/>
              </w:rPr>
              <w:instrText xml:space="preserve"> PAGEREF _Toc14701679 \h </w:instrText>
            </w:r>
            <w:r>
              <w:rPr>
                <w:noProof/>
                <w:webHidden/>
              </w:rPr>
            </w:r>
            <w:r>
              <w:rPr>
                <w:noProof/>
                <w:webHidden/>
              </w:rPr>
              <w:fldChar w:fldCharType="separate"/>
            </w:r>
            <w:r>
              <w:rPr>
                <w:noProof/>
                <w:webHidden/>
              </w:rPr>
              <w:t>15</w:t>
            </w:r>
            <w:r>
              <w:rPr>
                <w:noProof/>
                <w:webHidden/>
              </w:rPr>
              <w:fldChar w:fldCharType="end"/>
            </w:r>
          </w:hyperlink>
        </w:p>
        <w:p w14:paraId="3B279F6C" w14:textId="1B273D13" w:rsidR="00675238" w:rsidRDefault="00675238">
          <w:pPr>
            <w:pStyle w:val="TOC2"/>
            <w:tabs>
              <w:tab w:val="right" w:leader="dot" w:pos="9350"/>
            </w:tabs>
            <w:rPr>
              <w:rFonts w:asciiTheme="minorHAnsi" w:hAnsiTheme="minorHAnsi" w:cstheme="minorBidi"/>
              <w:noProof/>
            </w:rPr>
          </w:pPr>
          <w:hyperlink w:anchor="_Toc14701680" w:history="1">
            <w:r w:rsidRPr="00357CB3">
              <w:rPr>
                <w:rStyle w:val="Hyperlink"/>
                <w:rFonts w:eastAsia="Calibri"/>
                <w:noProof/>
              </w:rPr>
              <w:t>Print Publicity</w:t>
            </w:r>
            <w:r>
              <w:rPr>
                <w:noProof/>
                <w:webHidden/>
              </w:rPr>
              <w:tab/>
            </w:r>
            <w:r>
              <w:rPr>
                <w:noProof/>
                <w:webHidden/>
              </w:rPr>
              <w:fldChar w:fldCharType="begin"/>
            </w:r>
            <w:r>
              <w:rPr>
                <w:noProof/>
                <w:webHidden/>
              </w:rPr>
              <w:instrText xml:space="preserve"> PAGEREF _Toc14701680 \h </w:instrText>
            </w:r>
            <w:r>
              <w:rPr>
                <w:noProof/>
                <w:webHidden/>
              </w:rPr>
            </w:r>
            <w:r>
              <w:rPr>
                <w:noProof/>
                <w:webHidden/>
              </w:rPr>
              <w:fldChar w:fldCharType="separate"/>
            </w:r>
            <w:r>
              <w:rPr>
                <w:noProof/>
                <w:webHidden/>
              </w:rPr>
              <w:t>15</w:t>
            </w:r>
            <w:r>
              <w:rPr>
                <w:noProof/>
                <w:webHidden/>
              </w:rPr>
              <w:fldChar w:fldCharType="end"/>
            </w:r>
          </w:hyperlink>
        </w:p>
        <w:p w14:paraId="7A1BB837" w14:textId="75F80032" w:rsidR="00675238" w:rsidRDefault="00675238">
          <w:pPr>
            <w:pStyle w:val="TOC2"/>
            <w:tabs>
              <w:tab w:val="right" w:leader="dot" w:pos="9350"/>
            </w:tabs>
            <w:rPr>
              <w:rFonts w:asciiTheme="minorHAnsi" w:hAnsiTheme="minorHAnsi" w:cstheme="minorBidi"/>
              <w:noProof/>
            </w:rPr>
          </w:pPr>
          <w:hyperlink w:anchor="_Toc14701681" w:history="1">
            <w:r w:rsidRPr="00357CB3">
              <w:rPr>
                <w:rStyle w:val="Hyperlink"/>
                <w:rFonts w:eastAsia="Calibri"/>
                <w:noProof/>
              </w:rPr>
              <w:t>Approval Process</w:t>
            </w:r>
            <w:r>
              <w:rPr>
                <w:noProof/>
                <w:webHidden/>
              </w:rPr>
              <w:tab/>
            </w:r>
            <w:r>
              <w:rPr>
                <w:noProof/>
                <w:webHidden/>
              </w:rPr>
              <w:fldChar w:fldCharType="begin"/>
            </w:r>
            <w:r>
              <w:rPr>
                <w:noProof/>
                <w:webHidden/>
              </w:rPr>
              <w:instrText xml:space="preserve"> PAGEREF _Toc14701681 \h </w:instrText>
            </w:r>
            <w:r>
              <w:rPr>
                <w:noProof/>
                <w:webHidden/>
              </w:rPr>
            </w:r>
            <w:r>
              <w:rPr>
                <w:noProof/>
                <w:webHidden/>
              </w:rPr>
              <w:fldChar w:fldCharType="separate"/>
            </w:r>
            <w:r>
              <w:rPr>
                <w:noProof/>
                <w:webHidden/>
              </w:rPr>
              <w:t>15</w:t>
            </w:r>
            <w:r>
              <w:rPr>
                <w:noProof/>
                <w:webHidden/>
              </w:rPr>
              <w:fldChar w:fldCharType="end"/>
            </w:r>
          </w:hyperlink>
        </w:p>
        <w:p w14:paraId="147708D9" w14:textId="3D638049" w:rsidR="00675238" w:rsidRDefault="00675238">
          <w:pPr>
            <w:pStyle w:val="TOC2"/>
            <w:tabs>
              <w:tab w:val="right" w:leader="dot" w:pos="9350"/>
            </w:tabs>
            <w:rPr>
              <w:rFonts w:asciiTheme="minorHAnsi" w:hAnsiTheme="minorHAnsi" w:cstheme="minorBidi"/>
              <w:noProof/>
            </w:rPr>
          </w:pPr>
          <w:hyperlink w:anchor="_Toc14701682" w:history="1">
            <w:r w:rsidRPr="00357CB3">
              <w:rPr>
                <w:rStyle w:val="Hyperlink"/>
                <w:rFonts w:eastAsia="Calibri"/>
                <w:noProof/>
              </w:rPr>
              <w:t>Expectations</w:t>
            </w:r>
            <w:r>
              <w:rPr>
                <w:noProof/>
                <w:webHidden/>
              </w:rPr>
              <w:tab/>
            </w:r>
            <w:r>
              <w:rPr>
                <w:noProof/>
                <w:webHidden/>
              </w:rPr>
              <w:fldChar w:fldCharType="begin"/>
            </w:r>
            <w:r>
              <w:rPr>
                <w:noProof/>
                <w:webHidden/>
              </w:rPr>
              <w:instrText xml:space="preserve"> PAGEREF _Toc14701682 \h </w:instrText>
            </w:r>
            <w:r>
              <w:rPr>
                <w:noProof/>
                <w:webHidden/>
              </w:rPr>
            </w:r>
            <w:r>
              <w:rPr>
                <w:noProof/>
                <w:webHidden/>
              </w:rPr>
              <w:fldChar w:fldCharType="separate"/>
            </w:r>
            <w:r>
              <w:rPr>
                <w:noProof/>
                <w:webHidden/>
              </w:rPr>
              <w:t>15</w:t>
            </w:r>
            <w:r>
              <w:rPr>
                <w:noProof/>
                <w:webHidden/>
              </w:rPr>
              <w:fldChar w:fldCharType="end"/>
            </w:r>
          </w:hyperlink>
        </w:p>
        <w:p w14:paraId="359B31D8" w14:textId="32B4D6F4" w:rsidR="00675238" w:rsidRDefault="00675238">
          <w:pPr>
            <w:pStyle w:val="TOC2"/>
            <w:tabs>
              <w:tab w:val="right" w:leader="dot" w:pos="9350"/>
            </w:tabs>
            <w:rPr>
              <w:rFonts w:asciiTheme="minorHAnsi" w:hAnsiTheme="minorHAnsi" w:cstheme="minorBidi"/>
              <w:noProof/>
            </w:rPr>
          </w:pPr>
          <w:hyperlink w:anchor="_Toc14701683" w:history="1">
            <w:r w:rsidRPr="00357CB3">
              <w:rPr>
                <w:rStyle w:val="Hyperlink"/>
                <w:rFonts w:eastAsia="Calibri"/>
                <w:noProof/>
              </w:rPr>
              <w:t>Posting Process</w:t>
            </w:r>
            <w:r>
              <w:rPr>
                <w:noProof/>
                <w:webHidden/>
              </w:rPr>
              <w:tab/>
            </w:r>
            <w:r>
              <w:rPr>
                <w:noProof/>
                <w:webHidden/>
              </w:rPr>
              <w:fldChar w:fldCharType="begin"/>
            </w:r>
            <w:r>
              <w:rPr>
                <w:noProof/>
                <w:webHidden/>
              </w:rPr>
              <w:instrText xml:space="preserve"> PAGEREF _Toc14701683 \h </w:instrText>
            </w:r>
            <w:r>
              <w:rPr>
                <w:noProof/>
                <w:webHidden/>
              </w:rPr>
            </w:r>
            <w:r>
              <w:rPr>
                <w:noProof/>
                <w:webHidden/>
              </w:rPr>
              <w:fldChar w:fldCharType="separate"/>
            </w:r>
            <w:r>
              <w:rPr>
                <w:noProof/>
                <w:webHidden/>
              </w:rPr>
              <w:t>15</w:t>
            </w:r>
            <w:r>
              <w:rPr>
                <w:noProof/>
                <w:webHidden/>
              </w:rPr>
              <w:fldChar w:fldCharType="end"/>
            </w:r>
          </w:hyperlink>
        </w:p>
        <w:p w14:paraId="1DD3EA1C" w14:textId="3F8B1830" w:rsidR="00675238" w:rsidRDefault="00675238">
          <w:pPr>
            <w:pStyle w:val="TOC2"/>
            <w:tabs>
              <w:tab w:val="right" w:leader="dot" w:pos="9350"/>
            </w:tabs>
            <w:rPr>
              <w:rFonts w:asciiTheme="minorHAnsi" w:hAnsiTheme="minorHAnsi" w:cstheme="minorBidi"/>
              <w:noProof/>
            </w:rPr>
          </w:pPr>
          <w:hyperlink w:anchor="_Toc14701684" w:history="1">
            <w:r w:rsidRPr="00357CB3">
              <w:rPr>
                <w:rStyle w:val="Hyperlink"/>
                <w:rFonts w:eastAsia="Calibri"/>
                <w:noProof/>
              </w:rPr>
              <w:t>Handouts, Mailbox Stuffers, and Table Tents</w:t>
            </w:r>
            <w:r>
              <w:rPr>
                <w:noProof/>
                <w:webHidden/>
              </w:rPr>
              <w:tab/>
            </w:r>
            <w:r>
              <w:rPr>
                <w:noProof/>
                <w:webHidden/>
              </w:rPr>
              <w:fldChar w:fldCharType="begin"/>
            </w:r>
            <w:r>
              <w:rPr>
                <w:noProof/>
                <w:webHidden/>
              </w:rPr>
              <w:instrText xml:space="preserve"> PAGEREF _Toc14701684 \h </w:instrText>
            </w:r>
            <w:r>
              <w:rPr>
                <w:noProof/>
                <w:webHidden/>
              </w:rPr>
            </w:r>
            <w:r>
              <w:rPr>
                <w:noProof/>
                <w:webHidden/>
              </w:rPr>
              <w:fldChar w:fldCharType="separate"/>
            </w:r>
            <w:r>
              <w:rPr>
                <w:noProof/>
                <w:webHidden/>
              </w:rPr>
              <w:t>15</w:t>
            </w:r>
            <w:r>
              <w:rPr>
                <w:noProof/>
                <w:webHidden/>
              </w:rPr>
              <w:fldChar w:fldCharType="end"/>
            </w:r>
          </w:hyperlink>
        </w:p>
        <w:p w14:paraId="65C90850" w14:textId="6063A24F" w:rsidR="00675238" w:rsidRDefault="00675238">
          <w:pPr>
            <w:pStyle w:val="TOC3"/>
            <w:tabs>
              <w:tab w:val="right" w:leader="dot" w:pos="9350"/>
            </w:tabs>
            <w:rPr>
              <w:rFonts w:asciiTheme="minorHAnsi" w:hAnsiTheme="minorHAnsi" w:cstheme="minorBidi"/>
              <w:noProof/>
            </w:rPr>
          </w:pPr>
          <w:hyperlink w:anchor="_Toc14701685" w:history="1">
            <w:r w:rsidRPr="00357CB3">
              <w:rPr>
                <w:rStyle w:val="Hyperlink"/>
                <w:rFonts w:eastAsia="Calibri"/>
                <w:noProof/>
              </w:rPr>
              <w:t>Approval Process</w:t>
            </w:r>
            <w:r>
              <w:rPr>
                <w:noProof/>
                <w:webHidden/>
              </w:rPr>
              <w:tab/>
            </w:r>
            <w:r>
              <w:rPr>
                <w:noProof/>
                <w:webHidden/>
              </w:rPr>
              <w:fldChar w:fldCharType="begin"/>
            </w:r>
            <w:r>
              <w:rPr>
                <w:noProof/>
                <w:webHidden/>
              </w:rPr>
              <w:instrText xml:space="preserve"> PAGEREF _Toc14701685 \h </w:instrText>
            </w:r>
            <w:r>
              <w:rPr>
                <w:noProof/>
                <w:webHidden/>
              </w:rPr>
            </w:r>
            <w:r>
              <w:rPr>
                <w:noProof/>
                <w:webHidden/>
              </w:rPr>
              <w:fldChar w:fldCharType="separate"/>
            </w:r>
            <w:r>
              <w:rPr>
                <w:noProof/>
                <w:webHidden/>
              </w:rPr>
              <w:t>15</w:t>
            </w:r>
            <w:r>
              <w:rPr>
                <w:noProof/>
                <w:webHidden/>
              </w:rPr>
              <w:fldChar w:fldCharType="end"/>
            </w:r>
          </w:hyperlink>
        </w:p>
        <w:p w14:paraId="6C50E497" w14:textId="5897E81F" w:rsidR="00675238" w:rsidRDefault="00675238">
          <w:pPr>
            <w:pStyle w:val="TOC3"/>
            <w:tabs>
              <w:tab w:val="right" w:leader="dot" w:pos="9350"/>
            </w:tabs>
            <w:rPr>
              <w:rFonts w:asciiTheme="minorHAnsi" w:hAnsiTheme="minorHAnsi" w:cstheme="minorBidi"/>
              <w:noProof/>
            </w:rPr>
          </w:pPr>
          <w:hyperlink w:anchor="_Toc14701686" w:history="1">
            <w:r w:rsidRPr="00357CB3">
              <w:rPr>
                <w:rStyle w:val="Hyperlink"/>
                <w:rFonts w:eastAsia="Calibri"/>
                <w:noProof/>
              </w:rPr>
              <w:t>Expectations</w:t>
            </w:r>
            <w:r>
              <w:rPr>
                <w:noProof/>
                <w:webHidden/>
              </w:rPr>
              <w:tab/>
            </w:r>
            <w:r>
              <w:rPr>
                <w:noProof/>
                <w:webHidden/>
              </w:rPr>
              <w:fldChar w:fldCharType="begin"/>
            </w:r>
            <w:r>
              <w:rPr>
                <w:noProof/>
                <w:webHidden/>
              </w:rPr>
              <w:instrText xml:space="preserve"> PAGEREF _Toc14701686 \h </w:instrText>
            </w:r>
            <w:r>
              <w:rPr>
                <w:noProof/>
                <w:webHidden/>
              </w:rPr>
            </w:r>
            <w:r>
              <w:rPr>
                <w:noProof/>
                <w:webHidden/>
              </w:rPr>
              <w:fldChar w:fldCharType="separate"/>
            </w:r>
            <w:r>
              <w:rPr>
                <w:noProof/>
                <w:webHidden/>
              </w:rPr>
              <w:t>16</w:t>
            </w:r>
            <w:r>
              <w:rPr>
                <w:noProof/>
                <w:webHidden/>
              </w:rPr>
              <w:fldChar w:fldCharType="end"/>
            </w:r>
          </w:hyperlink>
        </w:p>
        <w:p w14:paraId="765E5489" w14:textId="60F639FA" w:rsidR="00675238" w:rsidRDefault="00675238">
          <w:pPr>
            <w:pStyle w:val="TOC3"/>
            <w:tabs>
              <w:tab w:val="right" w:leader="dot" w:pos="9350"/>
            </w:tabs>
            <w:rPr>
              <w:rFonts w:asciiTheme="minorHAnsi" w:hAnsiTheme="minorHAnsi" w:cstheme="minorBidi"/>
              <w:noProof/>
            </w:rPr>
          </w:pPr>
          <w:hyperlink w:anchor="_Toc14701687" w:history="1">
            <w:r w:rsidRPr="00357CB3">
              <w:rPr>
                <w:rStyle w:val="Hyperlink"/>
                <w:rFonts w:eastAsia="Calibri"/>
                <w:noProof/>
              </w:rPr>
              <w:t>Distribution Process</w:t>
            </w:r>
            <w:r>
              <w:rPr>
                <w:noProof/>
                <w:webHidden/>
              </w:rPr>
              <w:tab/>
            </w:r>
            <w:r>
              <w:rPr>
                <w:noProof/>
                <w:webHidden/>
              </w:rPr>
              <w:fldChar w:fldCharType="begin"/>
            </w:r>
            <w:r>
              <w:rPr>
                <w:noProof/>
                <w:webHidden/>
              </w:rPr>
              <w:instrText xml:space="preserve"> PAGEREF _Toc14701687 \h </w:instrText>
            </w:r>
            <w:r>
              <w:rPr>
                <w:noProof/>
                <w:webHidden/>
              </w:rPr>
            </w:r>
            <w:r>
              <w:rPr>
                <w:noProof/>
                <w:webHidden/>
              </w:rPr>
              <w:fldChar w:fldCharType="separate"/>
            </w:r>
            <w:r>
              <w:rPr>
                <w:noProof/>
                <w:webHidden/>
              </w:rPr>
              <w:t>16</w:t>
            </w:r>
            <w:r>
              <w:rPr>
                <w:noProof/>
                <w:webHidden/>
              </w:rPr>
              <w:fldChar w:fldCharType="end"/>
            </w:r>
          </w:hyperlink>
        </w:p>
        <w:p w14:paraId="1BDE0A53" w14:textId="6883525F" w:rsidR="00675238" w:rsidRDefault="00675238">
          <w:pPr>
            <w:pStyle w:val="TOC1"/>
            <w:tabs>
              <w:tab w:val="right" w:leader="dot" w:pos="9350"/>
            </w:tabs>
            <w:rPr>
              <w:rFonts w:asciiTheme="minorHAnsi" w:hAnsiTheme="minorHAnsi" w:cstheme="minorBidi"/>
              <w:noProof/>
            </w:rPr>
          </w:pPr>
          <w:hyperlink w:anchor="_Toc14701688" w:history="1">
            <w:r w:rsidRPr="00357CB3">
              <w:rPr>
                <w:rStyle w:val="Hyperlink"/>
                <w:rFonts w:eastAsia="Times New Roman"/>
                <w:noProof/>
              </w:rPr>
              <w:t>General Chalking Guidelines</w:t>
            </w:r>
            <w:r>
              <w:rPr>
                <w:noProof/>
                <w:webHidden/>
              </w:rPr>
              <w:tab/>
            </w:r>
            <w:r>
              <w:rPr>
                <w:noProof/>
                <w:webHidden/>
              </w:rPr>
              <w:fldChar w:fldCharType="begin"/>
            </w:r>
            <w:r>
              <w:rPr>
                <w:noProof/>
                <w:webHidden/>
              </w:rPr>
              <w:instrText xml:space="preserve"> PAGEREF _Toc14701688 \h </w:instrText>
            </w:r>
            <w:r>
              <w:rPr>
                <w:noProof/>
                <w:webHidden/>
              </w:rPr>
            </w:r>
            <w:r>
              <w:rPr>
                <w:noProof/>
                <w:webHidden/>
              </w:rPr>
              <w:fldChar w:fldCharType="separate"/>
            </w:r>
            <w:r>
              <w:rPr>
                <w:noProof/>
                <w:webHidden/>
              </w:rPr>
              <w:t>16</w:t>
            </w:r>
            <w:r>
              <w:rPr>
                <w:noProof/>
                <w:webHidden/>
              </w:rPr>
              <w:fldChar w:fldCharType="end"/>
            </w:r>
          </w:hyperlink>
        </w:p>
        <w:p w14:paraId="303EE40D" w14:textId="519599FB" w:rsidR="00675238" w:rsidRDefault="00675238">
          <w:pPr>
            <w:pStyle w:val="TOC1"/>
            <w:tabs>
              <w:tab w:val="right" w:leader="dot" w:pos="9350"/>
            </w:tabs>
            <w:rPr>
              <w:rFonts w:asciiTheme="minorHAnsi" w:hAnsiTheme="minorHAnsi" w:cstheme="minorBidi"/>
              <w:noProof/>
            </w:rPr>
          </w:pPr>
          <w:hyperlink w:anchor="_Toc14701689" w:history="1">
            <w:r w:rsidRPr="00357CB3">
              <w:rPr>
                <w:rStyle w:val="Hyperlink"/>
                <w:rFonts w:eastAsia="Times New Roman"/>
                <w:noProof/>
              </w:rPr>
              <w:t>SouthArk Technology Usage</w:t>
            </w:r>
            <w:r>
              <w:rPr>
                <w:noProof/>
                <w:webHidden/>
              </w:rPr>
              <w:tab/>
            </w:r>
            <w:r>
              <w:rPr>
                <w:noProof/>
                <w:webHidden/>
              </w:rPr>
              <w:fldChar w:fldCharType="begin"/>
            </w:r>
            <w:r>
              <w:rPr>
                <w:noProof/>
                <w:webHidden/>
              </w:rPr>
              <w:instrText xml:space="preserve"> PAGEREF _Toc14701689 \h </w:instrText>
            </w:r>
            <w:r>
              <w:rPr>
                <w:noProof/>
                <w:webHidden/>
              </w:rPr>
            </w:r>
            <w:r>
              <w:rPr>
                <w:noProof/>
                <w:webHidden/>
              </w:rPr>
              <w:fldChar w:fldCharType="separate"/>
            </w:r>
            <w:r>
              <w:rPr>
                <w:noProof/>
                <w:webHidden/>
              </w:rPr>
              <w:t>16</w:t>
            </w:r>
            <w:r>
              <w:rPr>
                <w:noProof/>
                <w:webHidden/>
              </w:rPr>
              <w:fldChar w:fldCharType="end"/>
            </w:r>
          </w:hyperlink>
        </w:p>
        <w:p w14:paraId="77BF8EA7" w14:textId="56558AFC" w:rsidR="00675238" w:rsidRDefault="00675238">
          <w:pPr>
            <w:pStyle w:val="TOC1"/>
            <w:tabs>
              <w:tab w:val="right" w:leader="dot" w:pos="9350"/>
            </w:tabs>
            <w:rPr>
              <w:rFonts w:asciiTheme="minorHAnsi" w:hAnsiTheme="minorHAnsi" w:cstheme="minorBidi"/>
              <w:noProof/>
            </w:rPr>
          </w:pPr>
          <w:hyperlink w:anchor="_Toc14701690" w:history="1">
            <w:r w:rsidRPr="00357CB3">
              <w:rPr>
                <w:rStyle w:val="Hyperlink"/>
                <w:rFonts w:eastAsia="Calibri"/>
                <w:noProof/>
              </w:rPr>
              <w:t>Use of Copyrighted or Trademarked Material</w:t>
            </w:r>
            <w:r>
              <w:rPr>
                <w:noProof/>
                <w:webHidden/>
              </w:rPr>
              <w:tab/>
            </w:r>
            <w:r>
              <w:rPr>
                <w:noProof/>
                <w:webHidden/>
              </w:rPr>
              <w:fldChar w:fldCharType="begin"/>
            </w:r>
            <w:r>
              <w:rPr>
                <w:noProof/>
                <w:webHidden/>
              </w:rPr>
              <w:instrText xml:space="preserve"> PAGEREF _Toc14701690 \h </w:instrText>
            </w:r>
            <w:r>
              <w:rPr>
                <w:noProof/>
                <w:webHidden/>
              </w:rPr>
            </w:r>
            <w:r>
              <w:rPr>
                <w:noProof/>
                <w:webHidden/>
              </w:rPr>
              <w:fldChar w:fldCharType="separate"/>
            </w:r>
            <w:r>
              <w:rPr>
                <w:noProof/>
                <w:webHidden/>
              </w:rPr>
              <w:t>16</w:t>
            </w:r>
            <w:r>
              <w:rPr>
                <w:noProof/>
                <w:webHidden/>
              </w:rPr>
              <w:fldChar w:fldCharType="end"/>
            </w:r>
          </w:hyperlink>
        </w:p>
        <w:p w14:paraId="0AD084E6" w14:textId="08176BD3" w:rsidR="00675238" w:rsidRDefault="00675238">
          <w:pPr>
            <w:pStyle w:val="TOC2"/>
            <w:tabs>
              <w:tab w:val="right" w:leader="dot" w:pos="9350"/>
            </w:tabs>
            <w:rPr>
              <w:rFonts w:asciiTheme="minorHAnsi" w:hAnsiTheme="minorHAnsi" w:cstheme="minorBidi"/>
              <w:noProof/>
            </w:rPr>
          </w:pPr>
          <w:hyperlink w:anchor="_Toc14701691" w:history="1">
            <w:r w:rsidRPr="00357CB3">
              <w:rPr>
                <w:rStyle w:val="Hyperlink"/>
                <w:rFonts w:eastAsia="Calibri"/>
                <w:noProof/>
              </w:rPr>
              <w:t>Approved Licensees</w:t>
            </w:r>
            <w:r>
              <w:rPr>
                <w:noProof/>
                <w:webHidden/>
              </w:rPr>
              <w:tab/>
            </w:r>
            <w:r>
              <w:rPr>
                <w:noProof/>
                <w:webHidden/>
              </w:rPr>
              <w:fldChar w:fldCharType="begin"/>
            </w:r>
            <w:r>
              <w:rPr>
                <w:noProof/>
                <w:webHidden/>
              </w:rPr>
              <w:instrText xml:space="preserve"> PAGEREF _Toc14701691 \h </w:instrText>
            </w:r>
            <w:r>
              <w:rPr>
                <w:noProof/>
                <w:webHidden/>
              </w:rPr>
            </w:r>
            <w:r>
              <w:rPr>
                <w:noProof/>
                <w:webHidden/>
              </w:rPr>
              <w:fldChar w:fldCharType="separate"/>
            </w:r>
            <w:r>
              <w:rPr>
                <w:noProof/>
                <w:webHidden/>
              </w:rPr>
              <w:t>17</w:t>
            </w:r>
            <w:r>
              <w:rPr>
                <w:noProof/>
                <w:webHidden/>
              </w:rPr>
              <w:fldChar w:fldCharType="end"/>
            </w:r>
          </w:hyperlink>
        </w:p>
        <w:p w14:paraId="7C871224" w14:textId="2FB9CACF" w:rsidR="00675238" w:rsidRDefault="00675238">
          <w:pPr>
            <w:pStyle w:val="TOC1"/>
            <w:tabs>
              <w:tab w:val="right" w:leader="dot" w:pos="9350"/>
            </w:tabs>
            <w:rPr>
              <w:rFonts w:asciiTheme="minorHAnsi" w:hAnsiTheme="minorHAnsi" w:cstheme="minorBidi"/>
              <w:noProof/>
            </w:rPr>
          </w:pPr>
          <w:hyperlink w:anchor="_Toc14701692" w:history="1">
            <w:r w:rsidRPr="00357CB3">
              <w:rPr>
                <w:rStyle w:val="Hyperlink"/>
                <w:rFonts w:eastAsia="Times New Roman"/>
                <w:noProof/>
              </w:rPr>
              <w:t>Sales and Solicitation</w:t>
            </w:r>
            <w:r>
              <w:rPr>
                <w:noProof/>
                <w:webHidden/>
              </w:rPr>
              <w:tab/>
            </w:r>
            <w:r>
              <w:rPr>
                <w:noProof/>
                <w:webHidden/>
              </w:rPr>
              <w:fldChar w:fldCharType="begin"/>
            </w:r>
            <w:r>
              <w:rPr>
                <w:noProof/>
                <w:webHidden/>
              </w:rPr>
              <w:instrText xml:space="preserve"> PAGEREF _Toc14701692 \h </w:instrText>
            </w:r>
            <w:r>
              <w:rPr>
                <w:noProof/>
                <w:webHidden/>
              </w:rPr>
            </w:r>
            <w:r>
              <w:rPr>
                <w:noProof/>
                <w:webHidden/>
              </w:rPr>
              <w:fldChar w:fldCharType="separate"/>
            </w:r>
            <w:r>
              <w:rPr>
                <w:noProof/>
                <w:webHidden/>
              </w:rPr>
              <w:t>17</w:t>
            </w:r>
            <w:r>
              <w:rPr>
                <w:noProof/>
                <w:webHidden/>
              </w:rPr>
              <w:fldChar w:fldCharType="end"/>
            </w:r>
          </w:hyperlink>
        </w:p>
        <w:p w14:paraId="64CFDDD2" w14:textId="78707558" w:rsidR="00675238" w:rsidRDefault="00675238">
          <w:pPr>
            <w:pStyle w:val="TOC2"/>
            <w:tabs>
              <w:tab w:val="right" w:leader="dot" w:pos="9350"/>
            </w:tabs>
            <w:rPr>
              <w:rFonts w:asciiTheme="minorHAnsi" w:hAnsiTheme="minorHAnsi" w:cstheme="minorBidi"/>
              <w:noProof/>
            </w:rPr>
          </w:pPr>
          <w:hyperlink w:anchor="_Toc14701693" w:history="1">
            <w:r w:rsidRPr="00357CB3">
              <w:rPr>
                <w:rStyle w:val="Hyperlink"/>
                <w:rFonts w:eastAsia="Calibri"/>
                <w:noProof/>
              </w:rPr>
              <w:t>Fundraisers</w:t>
            </w:r>
            <w:r>
              <w:rPr>
                <w:noProof/>
                <w:webHidden/>
              </w:rPr>
              <w:tab/>
            </w:r>
            <w:r>
              <w:rPr>
                <w:noProof/>
                <w:webHidden/>
              </w:rPr>
              <w:fldChar w:fldCharType="begin"/>
            </w:r>
            <w:r>
              <w:rPr>
                <w:noProof/>
                <w:webHidden/>
              </w:rPr>
              <w:instrText xml:space="preserve"> PAGEREF _Toc14701693 \h </w:instrText>
            </w:r>
            <w:r>
              <w:rPr>
                <w:noProof/>
                <w:webHidden/>
              </w:rPr>
            </w:r>
            <w:r>
              <w:rPr>
                <w:noProof/>
                <w:webHidden/>
              </w:rPr>
              <w:fldChar w:fldCharType="separate"/>
            </w:r>
            <w:r>
              <w:rPr>
                <w:noProof/>
                <w:webHidden/>
              </w:rPr>
              <w:t>17</w:t>
            </w:r>
            <w:r>
              <w:rPr>
                <w:noProof/>
                <w:webHidden/>
              </w:rPr>
              <w:fldChar w:fldCharType="end"/>
            </w:r>
          </w:hyperlink>
        </w:p>
        <w:p w14:paraId="157DAD1D" w14:textId="01A1A900" w:rsidR="00675238" w:rsidRDefault="00675238">
          <w:pPr>
            <w:pStyle w:val="TOC1"/>
            <w:tabs>
              <w:tab w:val="right" w:leader="dot" w:pos="9350"/>
            </w:tabs>
            <w:rPr>
              <w:rFonts w:asciiTheme="minorHAnsi" w:hAnsiTheme="minorHAnsi" w:cstheme="minorBidi"/>
              <w:noProof/>
            </w:rPr>
          </w:pPr>
          <w:hyperlink w:anchor="_Toc14701694" w:history="1">
            <w:r w:rsidRPr="00357CB3">
              <w:rPr>
                <w:rStyle w:val="Hyperlink"/>
                <w:rFonts w:eastAsia="Calibri"/>
                <w:noProof/>
              </w:rPr>
              <w:t>Gambling and Games of Chance</w:t>
            </w:r>
            <w:r>
              <w:rPr>
                <w:noProof/>
                <w:webHidden/>
              </w:rPr>
              <w:tab/>
            </w:r>
            <w:r>
              <w:rPr>
                <w:noProof/>
                <w:webHidden/>
              </w:rPr>
              <w:fldChar w:fldCharType="begin"/>
            </w:r>
            <w:r>
              <w:rPr>
                <w:noProof/>
                <w:webHidden/>
              </w:rPr>
              <w:instrText xml:space="preserve"> PAGEREF _Toc14701694 \h </w:instrText>
            </w:r>
            <w:r>
              <w:rPr>
                <w:noProof/>
                <w:webHidden/>
              </w:rPr>
            </w:r>
            <w:r>
              <w:rPr>
                <w:noProof/>
                <w:webHidden/>
              </w:rPr>
              <w:fldChar w:fldCharType="separate"/>
            </w:r>
            <w:r>
              <w:rPr>
                <w:noProof/>
                <w:webHidden/>
              </w:rPr>
              <w:t>17</w:t>
            </w:r>
            <w:r>
              <w:rPr>
                <w:noProof/>
                <w:webHidden/>
              </w:rPr>
              <w:fldChar w:fldCharType="end"/>
            </w:r>
          </w:hyperlink>
        </w:p>
        <w:p w14:paraId="1166F3A0" w14:textId="2277A1E8" w:rsidR="00675238" w:rsidRDefault="00675238">
          <w:pPr>
            <w:pStyle w:val="TOC1"/>
            <w:tabs>
              <w:tab w:val="right" w:leader="dot" w:pos="9350"/>
            </w:tabs>
            <w:rPr>
              <w:rFonts w:asciiTheme="minorHAnsi" w:hAnsiTheme="minorHAnsi" w:cstheme="minorBidi"/>
              <w:noProof/>
            </w:rPr>
          </w:pPr>
          <w:hyperlink w:anchor="_Toc14701695" w:history="1">
            <w:r w:rsidRPr="00357CB3">
              <w:rPr>
                <w:rStyle w:val="Hyperlink"/>
                <w:rFonts w:eastAsia="Times New Roman"/>
                <w:noProof/>
              </w:rPr>
              <w:t>Student Organization Conduct Expectations and Procedures</w:t>
            </w:r>
            <w:r>
              <w:rPr>
                <w:noProof/>
                <w:webHidden/>
              </w:rPr>
              <w:tab/>
            </w:r>
            <w:r>
              <w:rPr>
                <w:noProof/>
                <w:webHidden/>
              </w:rPr>
              <w:fldChar w:fldCharType="begin"/>
            </w:r>
            <w:r>
              <w:rPr>
                <w:noProof/>
                <w:webHidden/>
              </w:rPr>
              <w:instrText xml:space="preserve"> PAGEREF _Toc14701695 \h </w:instrText>
            </w:r>
            <w:r>
              <w:rPr>
                <w:noProof/>
                <w:webHidden/>
              </w:rPr>
            </w:r>
            <w:r>
              <w:rPr>
                <w:noProof/>
                <w:webHidden/>
              </w:rPr>
              <w:fldChar w:fldCharType="separate"/>
            </w:r>
            <w:r>
              <w:rPr>
                <w:noProof/>
                <w:webHidden/>
              </w:rPr>
              <w:t>17</w:t>
            </w:r>
            <w:r>
              <w:rPr>
                <w:noProof/>
                <w:webHidden/>
              </w:rPr>
              <w:fldChar w:fldCharType="end"/>
            </w:r>
          </w:hyperlink>
        </w:p>
        <w:p w14:paraId="359CFC8B" w14:textId="70797420" w:rsidR="00675238" w:rsidRDefault="00675238">
          <w:pPr>
            <w:pStyle w:val="TOC2"/>
            <w:tabs>
              <w:tab w:val="right" w:leader="dot" w:pos="9350"/>
            </w:tabs>
            <w:rPr>
              <w:rFonts w:asciiTheme="minorHAnsi" w:hAnsiTheme="minorHAnsi" w:cstheme="minorBidi"/>
              <w:noProof/>
            </w:rPr>
          </w:pPr>
          <w:hyperlink w:anchor="_Toc14701696" w:history="1">
            <w:r w:rsidRPr="00357CB3">
              <w:rPr>
                <w:rStyle w:val="Hyperlink"/>
                <w:rFonts w:eastAsia="Calibri"/>
                <w:noProof/>
              </w:rPr>
              <w:t>Alcohol and Other Drugs</w:t>
            </w:r>
            <w:r>
              <w:rPr>
                <w:noProof/>
                <w:webHidden/>
              </w:rPr>
              <w:tab/>
            </w:r>
            <w:r>
              <w:rPr>
                <w:noProof/>
                <w:webHidden/>
              </w:rPr>
              <w:fldChar w:fldCharType="begin"/>
            </w:r>
            <w:r>
              <w:rPr>
                <w:noProof/>
                <w:webHidden/>
              </w:rPr>
              <w:instrText xml:space="preserve"> PAGEREF _Toc14701696 \h </w:instrText>
            </w:r>
            <w:r>
              <w:rPr>
                <w:noProof/>
                <w:webHidden/>
              </w:rPr>
            </w:r>
            <w:r>
              <w:rPr>
                <w:noProof/>
                <w:webHidden/>
              </w:rPr>
              <w:fldChar w:fldCharType="separate"/>
            </w:r>
            <w:r>
              <w:rPr>
                <w:noProof/>
                <w:webHidden/>
              </w:rPr>
              <w:t>17</w:t>
            </w:r>
            <w:r>
              <w:rPr>
                <w:noProof/>
                <w:webHidden/>
              </w:rPr>
              <w:fldChar w:fldCharType="end"/>
            </w:r>
          </w:hyperlink>
        </w:p>
        <w:p w14:paraId="62913BE8" w14:textId="6B21AE0B" w:rsidR="00675238" w:rsidRDefault="00675238">
          <w:pPr>
            <w:pStyle w:val="TOC2"/>
            <w:tabs>
              <w:tab w:val="right" w:leader="dot" w:pos="9350"/>
            </w:tabs>
            <w:rPr>
              <w:rFonts w:asciiTheme="minorHAnsi" w:hAnsiTheme="minorHAnsi" w:cstheme="minorBidi"/>
              <w:noProof/>
            </w:rPr>
          </w:pPr>
          <w:hyperlink w:anchor="_Toc14701697" w:history="1">
            <w:r w:rsidRPr="00357CB3">
              <w:rPr>
                <w:rStyle w:val="Hyperlink"/>
                <w:rFonts w:eastAsia="Calibri"/>
                <w:noProof/>
              </w:rPr>
              <w:t>Minor Infractions</w:t>
            </w:r>
            <w:r>
              <w:rPr>
                <w:noProof/>
                <w:webHidden/>
              </w:rPr>
              <w:tab/>
            </w:r>
            <w:r>
              <w:rPr>
                <w:noProof/>
                <w:webHidden/>
              </w:rPr>
              <w:fldChar w:fldCharType="begin"/>
            </w:r>
            <w:r>
              <w:rPr>
                <w:noProof/>
                <w:webHidden/>
              </w:rPr>
              <w:instrText xml:space="preserve"> PAGEREF _Toc14701697 \h </w:instrText>
            </w:r>
            <w:r>
              <w:rPr>
                <w:noProof/>
                <w:webHidden/>
              </w:rPr>
            </w:r>
            <w:r>
              <w:rPr>
                <w:noProof/>
                <w:webHidden/>
              </w:rPr>
              <w:fldChar w:fldCharType="separate"/>
            </w:r>
            <w:r>
              <w:rPr>
                <w:noProof/>
                <w:webHidden/>
              </w:rPr>
              <w:t>18</w:t>
            </w:r>
            <w:r>
              <w:rPr>
                <w:noProof/>
                <w:webHidden/>
              </w:rPr>
              <w:fldChar w:fldCharType="end"/>
            </w:r>
          </w:hyperlink>
        </w:p>
        <w:p w14:paraId="78B42432" w14:textId="0AB6923E" w:rsidR="00675238" w:rsidRDefault="00675238">
          <w:pPr>
            <w:pStyle w:val="TOC2"/>
            <w:tabs>
              <w:tab w:val="right" w:leader="dot" w:pos="9350"/>
            </w:tabs>
            <w:rPr>
              <w:rFonts w:asciiTheme="minorHAnsi" w:hAnsiTheme="minorHAnsi" w:cstheme="minorBidi"/>
              <w:noProof/>
            </w:rPr>
          </w:pPr>
          <w:hyperlink w:anchor="_Toc14701698" w:history="1">
            <w:r w:rsidRPr="00357CB3">
              <w:rPr>
                <w:rStyle w:val="Hyperlink"/>
                <w:rFonts w:eastAsia="Calibri"/>
                <w:noProof/>
              </w:rPr>
              <w:t>Major Infractions</w:t>
            </w:r>
            <w:r>
              <w:rPr>
                <w:noProof/>
                <w:webHidden/>
              </w:rPr>
              <w:tab/>
            </w:r>
            <w:r>
              <w:rPr>
                <w:noProof/>
                <w:webHidden/>
              </w:rPr>
              <w:fldChar w:fldCharType="begin"/>
            </w:r>
            <w:r>
              <w:rPr>
                <w:noProof/>
                <w:webHidden/>
              </w:rPr>
              <w:instrText xml:space="preserve"> PAGEREF _Toc14701698 \h </w:instrText>
            </w:r>
            <w:r>
              <w:rPr>
                <w:noProof/>
                <w:webHidden/>
              </w:rPr>
            </w:r>
            <w:r>
              <w:rPr>
                <w:noProof/>
                <w:webHidden/>
              </w:rPr>
              <w:fldChar w:fldCharType="separate"/>
            </w:r>
            <w:r>
              <w:rPr>
                <w:noProof/>
                <w:webHidden/>
              </w:rPr>
              <w:t>18</w:t>
            </w:r>
            <w:r>
              <w:rPr>
                <w:noProof/>
                <w:webHidden/>
              </w:rPr>
              <w:fldChar w:fldCharType="end"/>
            </w:r>
          </w:hyperlink>
        </w:p>
        <w:p w14:paraId="31DD881A" w14:textId="127B044F" w:rsidR="00675238" w:rsidRDefault="00675238">
          <w:pPr>
            <w:pStyle w:val="TOC2"/>
            <w:tabs>
              <w:tab w:val="right" w:leader="dot" w:pos="9350"/>
            </w:tabs>
            <w:rPr>
              <w:rFonts w:asciiTheme="minorHAnsi" w:hAnsiTheme="minorHAnsi" w:cstheme="minorBidi"/>
              <w:noProof/>
            </w:rPr>
          </w:pPr>
          <w:hyperlink w:anchor="_Toc14701699" w:history="1">
            <w:r w:rsidRPr="00357CB3">
              <w:rPr>
                <w:rStyle w:val="Hyperlink"/>
                <w:rFonts w:eastAsia="Calibri"/>
                <w:noProof/>
              </w:rPr>
              <w:t>Sex and Gender Misconduct</w:t>
            </w:r>
            <w:r>
              <w:rPr>
                <w:noProof/>
                <w:webHidden/>
              </w:rPr>
              <w:tab/>
            </w:r>
            <w:r>
              <w:rPr>
                <w:noProof/>
                <w:webHidden/>
              </w:rPr>
              <w:fldChar w:fldCharType="begin"/>
            </w:r>
            <w:r>
              <w:rPr>
                <w:noProof/>
                <w:webHidden/>
              </w:rPr>
              <w:instrText xml:space="preserve"> PAGEREF _Toc14701699 \h </w:instrText>
            </w:r>
            <w:r>
              <w:rPr>
                <w:noProof/>
                <w:webHidden/>
              </w:rPr>
            </w:r>
            <w:r>
              <w:rPr>
                <w:noProof/>
                <w:webHidden/>
              </w:rPr>
              <w:fldChar w:fldCharType="separate"/>
            </w:r>
            <w:r>
              <w:rPr>
                <w:noProof/>
                <w:webHidden/>
              </w:rPr>
              <w:t>18</w:t>
            </w:r>
            <w:r>
              <w:rPr>
                <w:noProof/>
                <w:webHidden/>
              </w:rPr>
              <w:fldChar w:fldCharType="end"/>
            </w:r>
          </w:hyperlink>
        </w:p>
        <w:p w14:paraId="1ABB23B1" w14:textId="41548B0C" w:rsidR="00675238" w:rsidRDefault="00675238">
          <w:pPr>
            <w:pStyle w:val="TOC2"/>
            <w:tabs>
              <w:tab w:val="right" w:leader="dot" w:pos="9350"/>
            </w:tabs>
            <w:rPr>
              <w:rFonts w:asciiTheme="minorHAnsi" w:hAnsiTheme="minorHAnsi" w:cstheme="minorBidi"/>
              <w:noProof/>
            </w:rPr>
          </w:pPr>
          <w:hyperlink w:anchor="_Toc14701700" w:history="1">
            <w:r w:rsidRPr="00357CB3">
              <w:rPr>
                <w:rStyle w:val="Hyperlink"/>
                <w:rFonts w:eastAsia="Calibri"/>
                <w:noProof/>
              </w:rPr>
              <w:t>Student Organization Violations Process</w:t>
            </w:r>
            <w:r>
              <w:rPr>
                <w:noProof/>
                <w:webHidden/>
              </w:rPr>
              <w:tab/>
            </w:r>
            <w:r>
              <w:rPr>
                <w:noProof/>
                <w:webHidden/>
              </w:rPr>
              <w:fldChar w:fldCharType="begin"/>
            </w:r>
            <w:r>
              <w:rPr>
                <w:noProof/>
                <w:webHidden/>
              </w:rPr>
              <w:instrText xml:space="preserve"> PAGEREF _Toc14701700 \h </w:instrText>
            </w:r>
            <w:r>
              <w:rPr>
                <w:noProof/>
                <w:webHidden/>
              </w:rPr>
            </w:r>
            <w:r>
              <w:rPr>
                <w:noProof/>
                <w:webHidden/>
              </w:rPr>
              <w:fldChar w:fldCharType="separate"/>
            </w:r>
            <w:r>
              <w:rPr>
                <w:noProof/>
                <w:webHidden/>
              </w:rPr>
              <w:t>18</w:t>
            </w:r>
            <w:r>
              <w:rPr>
                <w:noProof/>
                <w:webHidden/>
              </w:rPr>
              <w:fldChar w:fldCharType="end"/>
            </w:r>
          </w:hyperlink>
        </w:p>
        <w:p w14:paraId="1854F367" w14:textId="2D5B66B0" w:rsidR="00675238" w:rsidRDefault="00675238">
          <w:pPr>
            <w:pStyle w:val="TOC3"/>
            <w:tabs>
              <w:tab w:val="right" w:leader="dot" w:pos="9350"/>
            </w:tabs>
            <w:rPr>
              <w:rFonts w:asciiTheme="minorHAnsi" w:hAnsiTheme="minorHAnsi" w:cstheme="minorBidi"/>
              <w:noProof/>
            </w:rPr>
          </w:pPr>
          <w:hyperlink w:anchor="_Toc14701701" w:history="1">
            <w:r w:rsidRPr="00357CB3">
              <w:rPr>
                <w:rStyle w:val="Hyperlink"/>
                <w:noProof/>
              </w:rPr>
              <w:t>Scope of Authority</w:t>
            </w:r>
            <w:r>
              <w:rPr>
                <w:noProof/>
                <w:webHidden/>
              </w:rPr>
              <w:tab/>
            </w:r>
            <w:r>
              <w:rPr>
                <w:noProof/>
                <w:webHidden/>
              </w:rPr>
              <w:fldChar w:fldCharType="begin"/>
            </w:r>
            <w:r>
              <w:rPr>
                <w:noProof/>
                <w:webHidden/>
              </w:rPr>
              <w:instrText xml:space="preserve"> PAGEREF _Toc14701701 \h </w:instrText>
            </w:r>
            <w:r>
              <w:rPr>
                <w:noProof/>
                <w:webHidden/>
              </w:rPr>
            </w:r>
            <w:r>
              <w:rPr>
                <w:noProof/>
                <w:webHidden/>
              </w:rPr>
              <w:fldChar w:fldCharType="separate"/>
            </w:r>
            <w:r>
              <w:rPr>
                <w:noProof/>
                <w:webHidden/>
              </w:rPr>
              <w:t>18</w:t>
            </w:r>
            <w:r>
              <w:rPr>
                <w:noProof/>
                <w:webHidden/>
              </w:rPr>
              <w:fldChar w:fldCharType="end"/>
            </w:r>
          </w:hyperlink>
        </w:p>
        <w:p w14:paraId="0E0A6F71" w14:textId="5D2200EC" w:rsidR="00675238" w:rsidRDefault="00675238">
          <w:pPr>
            <w:pStyle w:val="TOC3"/>
            <w:tabs>
              <w:tab w:val="right" w:leader="dot" w:pos="9350"/>
            </w:tabs>
            <w:rPr>
              <w:rFonts w:asciiTheme="minorHAnsi" w:hAnsiTheme="minorHAnsi" w:cstheme="minorBidi"/>
              <w:noProof/>
            </w:rPr>
          </w:pPr>
          <w:hyperlink w:anchor="_Toc14701702" w:history="1">
            <w:r w:rsidRPr="00357CB3">
              <w:rPr>
                <w:rStyle w:val="Hyperlink"/>
                <w:rFonts w:eastAsia="Calibri"/>
                <w:noProof/>
              </w:rPr>
              <w:t>Investigative Procedures</w:t>
            </w:r>
            <w:r>
              <w:rPr>
                <w:noProof/>
                <w:webHidden/>
              </w:rPr>
              <w:tab/>
            </w:r>
            <w:r>
              <w:rPr>
                <w:noProof/>
                <w:webHidden/>
              </w:rPr>
              <w:fldChar w:fldCharType="begin"/>
            </w:r>
            <w:r>
              <w:rPr>
                <w:noProof/>
                <w:webHidden/>
              </w:rPr>
              <w:instrText xml:space="preserve"> PAGEREF _Toc14701702 \h </w:instrText>
            </w:r>
            <w:r>
              <w:rPr>
                <w:noProof/>
                <w:webHidden/>
              </w:rPr>
            </w:r>
            <w:r>
              <w:rPr>
                <w:noProof/>
                <w:webHidden/>
              </w:rPr>
              <w:fldChar w:fldCharType="separate"/>
            </w:r>
            <w:r>
              <w:rPr>
                <w:noProof/>
                <w:webHidden/>
              </w:rPr>
              <w:t>19</w:t>
            </w:r>
            <w:r>
              <w:rPr>
                <w:noProof/>
                <w:webHidden/>
              </w:rPr>
              <w:fldChar w:fldCharType="end"/>
            </w:r>
          </w:hyperlink>
        </w:p>
        <w:p w14:paraId="4161FE4B" w14:textId="24A286AC" w:rsidR="00675238" w:rsidRDefault="00675238">
          <w:pPr>
            <w:pStyle w:val="TOC2"/>
            <w:tabs>
              <w:tab w:val="right" w:leader="dot" w:pos="9350"/>
            </w:tabs>
            <w:rPr>
              <w:rFonts w:asciiTheme="minorHAnsi" w:hAnsiTheme="minorHAnsi" w:cstheme="minorBidi"/>
              <w:noProof/>
            </w:rPr>
          </w:pPr>
          <w:hyperlink w:anchor="_Toc14701703" w:history="1">
            <w:r w:rsidRPr="00357CB3">
              <w:rPr>
                <w:rStyle w:val="Hyperlink"/>
                <w:rFonts w:eastAsia="Calibri"/>
                <w:noProof/>
              </w:rPr>
              <w:t>Investigation of Rule Violations</w:t>
            </w:r>
            <w:r>
              <w:rPr>
                <w:noProof/>
                <w:webHidden/>
              </w:rPr>
              <w:tab/>
            </w:r>
            <w:r>
              <w:rPr>
                <w:noProof/>
                <w:webHidden/>
              </w:rPr>
              <w:fldChar w:fldCharType="begin"/>
            </w:r>
            <w:r>
              <w:rPr>
                <w:noProof/>
                <w:webHidden/>
              </w:rPr>
              <w:instrText xml:space="preserve"> PAGEREF _Toc14701703 \h </w:instrText>
            </w:r>
            <w:r>
              <w:rPr>
                <w:noProof/>
                <w:webHidden/>
              </w:rPr>
            </w:r>
            <w:r>
              <w:rPr>
                <w:noProof/>
                <w:webHidden/>
              </w:rPr>
              <w:fldChar w:fldCharType="separate"/>
            </w:r>
            <w:r>
              <w:rPr>
                <w:noProof/>
                <w:webHidden/>
              </w:rPr>
              <w:t>19</w:t>
            </w:r>
            <w:r>
              <w:rPr>
                <w:noProof/>
                <w:webHidden/>
              </w:rPr>
              <w:fldChar w:fldCharType="end"/>
            </w:r>
          </w:hyperlink>
        </w:p>
        <w:p w14:paraId="67655E95" w14:textId="190D84F2" w:rsidR="00675238" w:rsidRDefault="00675238">
          <w:pPr>
            <w:pStyle w:val="TOC3"/>
            <w:tabs>
              <w:tab w:val="right" w:leader="dot" w:pos="9350"/>
            </w:tabs>
            <w:rPr>
              <w:rFonts w:asciiTheme="minorHAnsi" w:hAnsiTheme="minorHAnsi" w:cstheme="minorBidi"/>
              <w:noProof/>
            </w:rPr>
          </w:pPr>
          <w:hyperlink w:anchor="_Toc14701704" w:history="1">
            <w:r w:rsidRPr="00357CB3">
              <w:rPr>
                <w:rStyle w:val="Hyperlink"/>
                <w:rFonts w:eastAsia="Calibri"/>
                <w:noProof/>
              </w:rPr>
              <w:t>Core Principles</w:t>
            </w:r>
            <w:r>
              <w:rPr>
                <w:noProof/>
                <w:webHidden/>
              </w:rPr>
              <w:tab/>
            </w:r>
            <w:r>
              <w:rPr>
                <w:noProof/>
                <w:webHidden/>
              </w:rPr>
              <w:fldChar w:fldCharType="begin"/>
            </w:r>
            <w:r>
              <w:rPr>
                <w:noProof/>
                <w:webHidden/>
              </w:rPr>
              <w:instrText xml:space="preserve"> PAGEREF _Toc14701704 \h </w:instrText>
            </w:r>
            <w:r>
              <w:rPr>
                <w:noProof/>
                <w:webHidden/>
              </w:rPr>
            </w:r>
            <w:r>
              <w:rPr>
                <w:noProof/>
                <w:webHidden/>
              </w:rPr>
              <w:fldChar w:fldCharType="separate"/>
            </w:r>
            <w:r>
              <w:rPr>
                <w:noProof/>
                <w:webHidden/>
              </w:rPr>
              <w:t>19</w:t>
            </w:r>
            <w:r>
              <w:rPr>
                <w:noProof/>
                <w:webHidden/>
              </w:rPr>
              <w:fldChar w:fldCharType="end"/>
            </w:r>
          </w:hyperlink>
        </w:p>
        <w:p w14:paraId="36EA6414" w14:textId="78CEE434" w:rsidR="00675238" w:rsidRDefault="00675238">
          <w:pPr>
            <w:pStyle w:val="TOC3"/>
            <w:tabs>
              <w:tab w:val="right" w:leader="dot" w:pos="9350"/>
            </w:tabs>
            <w:rPr>
              <w:rFonts w:asciiTheme="minorHAnsi" w:hAnsiTheme="minorHAnsi" w:cstheme="minorBidi"/>
              <w:noProof/>
            </w:rPr>
          </w:pPr>
          <w:hyperlink w:anchor="_Toc14701705" w:history="1">
            <w:r w:rsidRPr="00357CB3">
              <w:rPr>
                <w:rStyle w:val="Hyperlink"/>
                <w:rFonts w:eastAsia="Calibri"/>
                <w:noProof/>
              </w:rPr>
              <w:t>Appeal Process</w:t>
            </w:r>
            <w:r>
              <w:rPr>
                <w:noProof/>
                <w:webHidden/>
              </w:rPr>
              <w:tab/>
            </w:r>
            <w:r>
              <w:rPr>
                <w:noProof/>
                <w:webHidden/>
              </w:rPr>
              <w:fldChar w:fldCharType="begin"/>
            </w:r>
            <w:r>
              <w:rPr>
                <w:noProof/>
                <w:webHidden/>
              </w:rPr>
              <w:instrText xml:space="preserve"> PAGEREF _Toc14701705 \h </w:instrText>
            </w:r>
            <w:r>
              <w:rPr>
                <w:noProof/>
                <w:webHidden/>
              </w:rPr>
            </w:r>
            <w:r>
              <w:rPr>
                <w:noProof/>
                <w:webHidden/>
              </w:rPr>
              <w:fldChar w:fldCharType="separate"/>
            </w:r>
            <w:r>
              <w:rPr>
                <w:noProof/>
                <w:webHidden/>
              </w:rPr>
              <w:t>19</w:t>
            </w:r>
            <w:r>
              <w:rPr>
                <w:noProof/>
                <w:webHidden/>
              </w:rPr>
              <w:fldChar w:fldCharType="end"/>
            </w:r>
          </w:hyperlink>
        </w:p>
        <w:p w14:paraId="590E26F6" w14:textId="7C454D25" w:rsidR="00675238" w:rsidRDefault="00675238">
          <w:pPr>
            <w:pStyle w:val="TOC2"/>
            <w:tabs>
              <w:tab w:val="right" w:leader="dot" w:pos="9350"/>
            </w:tabs>
            <w:rPr>
              <w:rFonts w:asciiTheme="minorHAnsi" w:hAnsiTheme="minorHAnsi" w:cstheme="minorBidi"/>
              <w:noProof/>
            </w:rPr>
          </w:pPr>
          <w:hyperlink w:anchor="_Toc14701706" w:history="1">
            <w:r w:rsidRPr="00357CB3">
              <w:rPr>
                <w:rStyle w:val="Hyperlink"/>
                <w:rFonts w:eastAsia="Calibri"/>
                <w:noProof/>
              </w:rPr>
              <w:t>Possible Sanctions</w:t>
            </w:r>
            <w:r>
              <w:rPr>
                <w:noProof/>
                <w:webHidden/>
              </w:rPr>
              <w:tab/>
            </w:r>
            <w:r>
              <w:rPr>
                <w:noProof/>
                <w:webHidden/>
              </w:rPr>
              <w:fldChar w:fldCharType="begin"/>
            </w:r>
            <w:r>
              <w:rPr>
                <w:noProof/>
                <w:webHidden/>
              </w:rPr>
              <w:instrText xml:space="preserve"> PAGEREF _Toc14701706 \h </w:instrText>
            </w:r>
            <w:r>
              <w:rPr>
                <w:noProof/>
                <w:webHidden/>
              </w:rPr>
            </w:r>
            <w:r>
              <w:rPr>
                <w:noProof/>
                <w:webHidden/>
              </w:rPr>
              <w:fldChar w:fldCharType="separate"/>
            </w:r>
            <w:r>
              <w:rPr>
                <w:noProof/>
                <w:webHidden/>
              </w:rPr>
              <w:t>20</w:t>
            </w:r>
            <w:r>
              <w:rPr>
                <w:noProof/>
                <w:webHidden/>
              </w:rPr>
              <w:fldChar w:fldCharType="end"/>
            </w:r>
          </w:hyperlink>
        </w:p>
        <w:p w14:paraId="0EF98117" w14:textId="47EB9226" w:rsidR="00675238" w:rsidRDefault="00675238">
          <w:pPr>
            <w:pStyle w:val="TOC2"/>
            <w:tabs>
              <w:tab w:val="right" w:leader="dot" w:pos="9350"/>
            </w:tabs>
            <w:rPr>
              <w:rFonts w:asciiTheme="minorHAnsi" w:hAnsiTheme="minorHAnsi" w:cstheme="minorBidi"/>
              <w:noProof/>
            </w:rPr>
          </w:pPr>
          <w:hyperlink w:anchor="_Toc14701707" w:history="1">
            <w:r w:rsidRPr="00357CB3">
              <w:rPr>
                <w:rStyle w:val="Hyperlink"/>
                <w:rFonts w:eastAsia="Calibri"/>
                <w:noProof/>
              </w:rPr>
              <w:t>Voluntary Inactive Status and Reactivation Process</w:t>
            </w:r>
            <w:r>
              <w:rPr>
                <w:noProof/>
                <w:webHidden/>
              </w:rPr>
              <w:tab/>
            </w:r>
            <w:r>
              <w:rPr>
                <w:noProof/>
                <w:webHidden/>
              </w:rPr>
              <w:fldChar w:fldCharType="begin"/>
            </w:r>
            <w:r>
              <w:rPr>
                <w:noProof/>
                <w:webHidden/>
              </w:rPr>
              <w:instrText xml:space="preserve"> PAGEREF _Toc14701707 \h </w:instrText>
            </w:r>
            <w:r>
              <w:rPr>
                <w:noProof/>
                <w:webHidden/>
              </w:rPr>
            </w:r>
            <w:r>
              <w:rPr>
                <w:noProof/>
                <w:webHidden/>
              </w:rPr>
              <w:fldChar w:fldCharType="separate"/>
            </w:r>
            <w:r>
              <w:rPr>
                <w:noProof/>
                <w:webHidden/>
              </w:rPr>
              <w:t>21</w:t>
            </w:r>
            <w:r>
              <w:rPr>
                <w:noProof/>
                <w:webHidden/>
              </w:rPr>
              <w:fldChar w:fldCharType="end"/>
            </w:r>
          </w:hyperlink>
        </w:p>
        <w:p w14:paraId="14D9FB0B" w14:textId="7A1E4E21" w:rsidR="00675238" w:rsidRDefault="00675238">
          <w:pPr>
            <w:pStyle w:val="TOC3"/>
            <w:tabs>
              <w:tab w:val="right" w:leader="dot" w:pos="9350"/>
            </w:tabs>
            <w:rPr>
              <w:rFonts w:asciiTheme="minorHAnsi" w:hAnsiTheme="minorHAnsi" w:cstheme="minorBidi"/>
              <w:noProof/>
            </w:rPr>
          </w:pPr>
          <w:hyperlink w:anchor="_Toc14701708" w:history="1">
            <w:r w:rsidRPr="00357CB3">
              <w:rPr>
                <w:rStyle w:val="Hyperlink"/>
                <w:noProof/>
              </w:rPr>
              <w:t>Reactivation Process</w:t>
            </w:r>
            <w:r>
              <w:rPr>
                <w:noProof/>
                <w:webHidden/>
              </w:rPr>
              <w:tab/>
            </w:r>
            <w:r>
              <w:rPr>
                <w:noProof/>
                <w:webHidden/>
              </w:rPr>
              <w:fldChar w:fldCharType="begin"/>
            </w:r>
            <w:r>
              <w:rPr>
                <w:noProof/>
                <w:webHidden/>
              </w:rPr>
              <w:instrText xml:space="preserve"> PAGEREF _Toc14701708 \h </w:instrText>
            </w:r>
            <w:r>
              <w:rPr>
                <w:noProof/>
                <w:webHidden/>
              </w:rPr>
            </w:r>
            <w:r>
              <w:rPr>
                <w:noProof/>
                <w:webHidden/>
              </w:rPr>
              <w:fldChar w:fldCharType="separate"/>
            </w:r>
            <w:r>
              <w:rPr>
                <w:noProof/>
                <w:webHidden/>
              </w:rPr>
              <w:t>21</w:t>
            </w:r>
            <w:r>
              <w:rPr>
                <w:noProof/>
                <w:webHidden/>
              </w:rPr>
              <w:fldChar w:fldCharType="end"/>
            </w:r>
          </w:hyperlink>
        </w:p>
        <w:p w14:paraId="09808481" w14:textId="213E76F6" w:rsidR="00675238" w:rsidRDefault="00675238">
          <w:pPr>
            <w:pStyle w:val="TOC2"/>
            <w:tabs>
              <w:tab w:val="right" w:leader="dot" w:pos="9350"/>
            </w:tabs>
            <w:rPr>
              <w:rFonts w:asciiTheme="minorHAnsi" w:hAnsiTheme="minorHAnsi" w:cstheme="minorBidi"/>
              <w:noProof/>
            </w:rPr>
          </w:pPr>
          <w:hyperlink w:anchor="_Toc14701709" w:history="1">
            <w:r w:rsidRPr="00357CB3">
              <w:rPr>
                <w:rStyle w:val="Hyperlink"/>
                <w:noProof/>
              </w:rPr>
              <w:t>Example of Constitution and Bylaws</w:t>
            </w:r>
            <w:r>
              <w:rPr>
                <w:noProof/>
                <w:webHidden/>
              </w:rPr>
              <w:tab/>
            </w:r>
            <w:r>
              <w:rPr>
                <w:noProof/>
                <w:webHidden/>
              </w:rPr>
              <w:fldChar w:fldCharType="begin"/>
            </w:r>
            <w:r>
              <w:rPr>
                <w:noProof/>
                <w:webHidden/>
              </w:rPr>
              <w:instrText xml:space="preserve"> PAGEREF _Toc14701709 \h </w:instrText>
            </w:r>
            <w:r>
              <w:rPr>
                <w:noProof/>
                <w:webHidden/>
              </w:rPr>
            </w:r>
            <w:r>
              <w:rPr>
                <w:noProof/>
                <w:webHidden/>
              </w:rPr>
              <w:fldChar w:fldCharType="separate"/>
            </w:r>
            <w:r>
              <w:rPr>
                <w:noProof/>
                <w:webHidden/>
              </w:rPr>
              <w:t>23</w:t>
            </w:r>
            <w:r>
              <w:rPr>
                <w:noProof/>
                <w:webHidden/>
              </w:rPr>
              <w:fldChar w:fldCharType="end"/>
            </w:r>
          </w:hyperlink>
        </w:p>
        <w:p w14:paraId="2268027C" w14:textId="75691F2D" w:rsidR="00675238" w:rsidRDefault="00675238">
          <w:pPr>
            <w:pStyle w:val="TOC2"/>
            <w:tabs>
              <w:tab w:val="right" w:leader="dot" w:pos="9350"/>
            </w:tabs>
            <w:rPr>
              <w:rFonts w:asciiTheme="minorHAnsi" w:hAnsiTheme="minorHAnsi" w:cstheme="minorBidi"/>
              <w:noProof/>
            </w:rPr>
          </w:pPr>
          <w:hyperlink w:anchor="_Toc14701710" w:history="1">
            <w:r w:rsidRPr="00357CB3">
              <w:rPr>
                <w:rStyle w:val="Hyperlink"/>
                <w:rFonts w:eastAsia="Times New Roman"/>
                <w:b/>
                <w:bCs/>
                <w:noProof/>
              </w:rPr>
              <w:t>President/Captain</w:t>
            </w:r>
            <w:r>
              <w:rPr>
                <w:noProof/>
                <w:webHidden/>
              </w:rPr>
              <w:tab/>
            </w:r>
            <w:r>
              <w:rPr>
                <w:noProof/>
                <w:webHidden/>
              </w:rPr>
              <w:fldChar w:fldCharType="begin"/>
            </w:r>
            <w:r>
              <w:rPr>
                <w:noProof/>
                <w:webHidden/>
              </w:rPr>
              <w:instrText xml:space="preserve"> PAGEREF _Toc14701710 \h </w:instrText>
            </w:r>
            <w:r>
              <w:rPr>
                <w:noProof/>
                <w:webHidden/>
              </w:rPr>
            </w:r>
            <w:r>
              <w:rPr>
                <w:noProof/>
                <w:webHidden/>
              </w:rPr>
              <w:fldChar w:fldCharType="separate"/>
            </w:r>
            <w:r>
              <w:rPr>
                <w:noProof/>
                <w:webHidden/>
              </w:rPr>
              <w:t>26</w:t>
            </w:r>
            <w:r>
              <w:rPr>
                <w:noProof/>
                <w:webHidden/>
              </w:rPr>
              <w:fldChar w:fldCharType="end"/>
            </w:r>
          </w:hyperlink>
        </w:p>
        <w:p w14:paraId="0BA647F5" w14:textId="77777777" w:rsidR="00392BEC" w:rsidRDefault="00392BEC">
          <w:r>
            <w:rPr>
              <w:b/>
              <w:bCs/>
              <w:noProof/>
            </w:rPr>
            <w:fldChar w:fldCharType="end"/>
          </w:r>
        </w:p>
      </w:sdtContent>
    </w:sdt>
    <w:p w14:paraId="052341C6" w14:textId="77777777" w:rsidR="00260F7C" w:rsidRDefault="00260F7C" w:rsidP="00012864">
      <w:pPr>
        <w:pStyle w:val="Heading1"/>
        <w:rPr>
          <w:rFonts w:eastAsia="Times New Roman"/>
        </w:rPr>
      </w:pPr>
    </w:p>
    <w:p w14:paraId="349EEC26" w14:textId="77777777" w:rsidR="00260F7C" w:rsidRDefault="00260F7C" w:rsidP="00260F7C"/>
    <w:p w14:paraId="4FD62F84" w14:textId="77777777" w:rsidR="00260F7C" w:rsidRPr="00260F7C" w:rsidRDefault="00260F7C" w:rsidP="00260F7C"/>
    <w:p w14:paraId="66E9C041" w14:textId="77777777" w:rsidR="0035629F" w:rsidRDefault="0035629F" w:rsidP="00012864">
      <w:pPr>
        <w:pStyle w:val="Heading1"/>
        <w:rPr>
          <w:rFonts w:eastAsia="Times New Roman"/>
        </w:rPr>
      </w:pPr>
    </w:p>
    <w:p w14:paraId="30816DA2" w14:textId="77777777" w:rsidR="00B95C2E" w:rsidRDefault="00E8441C" w:rsidP="00012864">
      <w:pPr>
        <w:pStyle w:val="Heading1"/>
        <w:rPr>
          <w:sz w:val="20"/>
          <w:szCs w:val="20"/>
        </w:rPr>
      </w:pPr>
      <w:bookmarkStart w:id="4" w:name="_Toc14701641"/>
      <w:r>
        <w:rPr>
          <w:rFonts w:eastAsia="Times New Roman"/>
        </w:rPr>
        <w:t>Welcome to Student Activities</w:t>
      </w:r>
      <w:bookmarkEnd w:id="4"/>
    </w:p>
    <w:p w14:paraId="7057A888" w14:textId="77777777" w:rsidR="00B95C2E" w:rsidRDefault="00E8441C">
      <w:pPr>
        <w:spacing w:line="243" w:lineRule="auto"/>
        <w:ind w:right="240"/>
        <w:rPr>
          <w:sz w:val="20"/>
          <w:szCs w:val="20"/>
        </w:rPr>
      </w:pPr>
      <w:r>
        <w:rPr>
          <w:rFonts w:ascii="Calibri" w:eastAsia="Calibri" w:hAnsi="Calibri" w:cs="Calibri"/>
        </w:rPr>
        <w:t xml:space="preserve">The Department of Student Activities desires to support all student organizations, student leaders and student organization advisors at </w:t>
      </w:r>
      <w:r w:rsidR="009E7066">
        <w:rPr>
          <w:rFonts w:ascii="Calibri" w:eastAsia="Calibri" w:hAnsi="Calibri" w:cs="Calibri"/>
        </w:rPr>
        <w:t>SouthArk</w:t>
      </w:r>
      <w:r w:rsidR="00CC14AB">
        <w:rPr>
          <w:rFonts w:ascii="Calibri" w:eastAsia="Calibri" w:hAnsi="Calibri" w:cs="Calibri"/>
        </w:rPr>
        <w:t>. Our goal</w:t>
      </w:r>
      <w:r w:rsidR="00643AB7">
        <w:rPr>
          <w:rFonts w:ascii="Calibri" w:eastAsia="Calibri" w:hAnsi="Calibri" w:cs="Calibri"/>
        </w:rPr>
        <w:t xml:space="preserve"> is to work collaboratively</w:t>
      </w:r>
      <w:r>
        <w:rPr>
          <w:rFonts w:ascii="Calibri" w:eastAsia="Calibri" w:hAnsi="Calibri" w:cs="Calibri"/>
        </w:rPr>
        <w:t xml:space="preserve"> </w:t>
      </w:r>
      <w:r w:rsidR="00F13A85">
        <w:rPr>
          <w:rFonts w:ascii="Calibri" w:eastAsia="Calibri" w:hAnsi="Calibri" w:cs="Calibri"/>
        </w:rPr>
        <w:t>by</w:t>
      </w:r>
      <w:r>
        <w:rPr>
          <w:rFonts w:ascii="Calibri" w:eastAsia="Calibri" w:hAnsi="Calibri" w:cs="Calibri"/>
        </w:rPr>
        <w:t xml:space="preserve"> </w:t>
      </w:r>
      <w:r w:rsidR="00643AB7">
        <w:rPr>
          <w:rFonts w:ascii="Calibri" w:eastAsia="Calibri" w:hAnsi="Calibri" w:cs="Calibri"/>
        </w:rPr>
        <w:t xml:space="preserve">building </w:t>
      </w:r>
      <w:r>
        <w:rPr>
          <w:rFonts w:ascii="Calibri" w:eastAsia="Calibri" w:hAnsi="Calibri" w:cs="Calibri"/>
        </w:rPr>
        <w:t xml:space="preserve">personal relationships and </w:t>
      </w:r>
      <w:r w:rsidR="00643AB7">
        <w:rPr>
          <w:rFonts w:ascii="Calibri" w:eastAsia="Calibri" w:hAnsi="Calibri" w:cs="Calibri"/>
        </w:rPr>
        <w:t xml:space="preserve">conducting </w:t>
      </w:r>
      <w:r>
        <w:rPr>
          <w:rFonts w:ascii="Calibri" w:eastAsia="Calibri" w:hAnsi="Calibri" w:cs="Calibri"/>
        </w:rPr>
        <w:t>training sessions</w:t>
      </w:r>
      <w:r w:rsidR="009C3085">
        <w:rPr>
          <w:rFonts w:ascii="Calibri" w:eastAsia="Calibri" w:hAnsi="Calibri" w:cs="Calibri"/>
        </w:rPr>
        <w:t xml:space="preserve"> for student clubs and organizations related to parliamentary procedure, student conduct, and planning college-sponsored events</w:t>
      </w:r>
      <w:r>
        <w:rPr>
          <w:rFonts w:ascii="Calibri" w:eastAsia="Calibri" w:hAnsi="Calibri" w:cs="Calibri"/>
        </w:rPr>
        <w:t>.</w:t>
      </w:r>
    </w:p>
    <w:p w14:paraId="6DE94A96" w14:textId="77777777" w:rsidR="00B95C2E" w:rsidRDefault="00B95C2E">
      <w:pPr>
        <w:spacing w:line="257" w:lineRule="exact"/>
        <w:rPr>
          <w:sz w:val="20"/>
          <w:szCs w:val="20"/>
        </w:rPr>
      </w:pPr>
    </w:p>
    <w:p w14:paraId="29DF4CF6" w14:textId="77777777" w:rsidR="00B95C2E" w:rsidRDefault="009E7066">
      <w:pPr>
        <w:spacing w:line="241" w:lineRule="auto"/>
        <w:ind w:right="40"/>
        <w:rPr>
          <w:sz w:val="20"/>
          <w:szCs w:val="20"/>
        </w:rPr>
      </w:pPr>
      <w:r>
        <w:rPr>
          <w:rFonts w:ascii="Calibri" w:eastAsia="Calibri" w:hAnsi="Calibri" w:cs="Calibri"/>
        </w:rPr>
        <w:t>SouthArk</w:t>
      </w:r>
      <w:r w:rsidR="00E8441C">
        <w:rPr>
          <w:rFonts w:ascii="Calibri" w:eastAsia="Calibri" w:hAnsi="Calibri" w:cs="Calibri"/>
        </w:rPr>
        <w:t xml:space="preserve"> </w:t>
      </w:r>
      <w:r w:rsidR="00643AB7">
        <w:rPr>
          <w:rFonts w:ascii="Calibri" w:eastAsia="Calibri" w:hAnsi="Calibri" w:cs="Calibri"/>
        </w:rPr>
        <w:t>encourages the increase of</w:t>
      </w:r>
      <w:r w:rsidR="00E8441C">
        <w:rPr>
          <w:rFonts w:ascii="Calibri" w:eastAsia="Calibri" w:hAnsi="Calibri" w:cs="Calibri"/>
        </w:rPr>
        <w:t xml:space="preserve"> </w:t>
      </w:r>
      <w:r w:rsidR="00643AB7">
        <w:rPr>
          <w:rFonts w:ascii="Calibri" w:eastAsia="Calibri" w:hAnsi="Calibri" w:cs="Calibri"/>
        </w:rPr>
        <w:t xml:space="preserve">engaged </w:t>
      </w:r>
      <w:r w:rsidR="00E8441C">
        <w:rPr>
          <w:rFonts w:ascii="Calibri" w:eastAsia="Calibri" w:hAnsi="Calibri" w:cs="Calibri"/>
        </w:rPr>
        <w:t>student organizations to enhance the student experience and foster a campus environment that promotes student success. Many benefits are extended to registered student organizations, such as the ability to apply for funding through the Student Government Association, the ability to advertise for organization activities on campus, and the ability to use campus facilities. Non-registered student groups</w:t>
      </w:r>
      <w:r w:rsidR="00643AB7">
        <w:rPr>
          <w:rFonts w:ascii="Calibri" w:eastAsia="Calibri" w:hAnsi="Calibri" w:cs="Calibri"/>
        </w:rPr>
        <w:t xml:space="preserve"> </w:t>
      </w:r>
      <w:r w:rsidR="00E8441C">
        <w:rPr>
          <w:rFonts w:ascii="Calibri" w:eastAsia="Calibri" w:hAnsi="Calibri" w:cs="Calibri"/>
        </w:rPr>
        <w:t>may not affiliate themselves with South Arkansas Community College, the Department of Student Activities or other official college departments.</w:t>
      </w:r>
    </w:p>
    <w:p w14:paraId="76984591" w14:textId="77777777" w:rsidR="00B95C2E" w:rsidRDefault="00B95C2E">
      <w:pPr>
        <w:spacing w:line="260" w:lineRule="exact"/>
        <w:rPr>
          <w:sz w:val="20"/>
          <w:szCs w:val="20"/>
        </w:rPr>
      </w:pPr>
    </w:p>
    <w:p w14:paraId="4AB1C176" w14:textId="4B2DD852" w:rsidR="00B95C2E" w:rsidRDefault="00E8441C">
      <w:pPr>
        <w:spacing w:line="243" w:lineRule="auto"/>
        <w:ind w:right="80"/>
        <w:rPr>
          <w:sz w:val="20"/>
          <w:szCs w:val="20"/>
        </w:rPr>
      </w:pPr>
      <w:r>
        <w:rPr>
          <w:rFonts w:ascii="Calibri" w:eastAsia="Calibri" w:hAnsi="Calibri" w:cs="Calibri"/>
        </w:rPr>
        <w:t xml:space="preserve">As a student organization member or advisor, it is paramount that you are </w:t>
      </w:r>
      <w:r w:rsidR="002C69B5">
        <w:rPr>
          <w:rFonts w:ascii="Calibri" w:eastAsia="Calibri" w:hAnsi="Calibri" w:cs="Calibri"/>
        </w:rPr>
        <w:t>well-</w:t>
      </w:r>
      <w:r>
        <w:rPr>
          <w:rFonts w:ascii="Calibri" w:eastAsia="Calibri" w:hAnsi="Calibri" w:cs="Calibri"/>
        </w:rPr>
        <w:t>v</w:t>
      </w:r>
      <w:r w:rsidR="00CC14AB">
        <w:rPr>
          <w:rFonts w:ascii="Calibri" w:eastAsia="Calibri" w:hAnsi="Calibri" w:cs="Calibri"/>
        </w:rPr>
        <w:t xml:space="preserve">ersed in the </w:t>
      </w:r>
      <w:r w:rsidR="002C69B5">
        <w:rPr>
          <w:rFonts w:ascii="Calibri" w:eastAsia="Calibri" w:hAnsi="Calibri" w:cs="Calibri"/>
        </w:rPr>
        <w:t xml:space="preserve">policies and </w:t>
      </w:r>
      <w:r w:rsidR="00CC14AB">
        <w:rPr>
          <w:rFonts w:ascii="Calibri" w:eastAsia="Calibri" w:hAnsi="Calibri" w:cs="Calibri"/>
        </w:rPr>
        <w:t xml:space="preserve">procedures </w:t>
      </w:r>
      <w:r w:rsidR="002C69B5">
        <w:rPr>
          <w:rFonts w:ascii="Calibri" w:eastAsia="Calibri" w:hAnsi="Calibri" w:cs="Calibri"/>
        </w:rPr>
        <w:t xml:space="preserve">applicable to </w:t>
      </w:r>
      <w:r>
        <w:rPr>
          <w:rFonts w:ascii="Calibri" w:eastAsia="Calibri" w:hAnsi="Calibri" w:cs="Calibri"/>
        </w:rPr>
        <w:t>SouthArk student organizations. Inside this manual, you will find information on these policies and procedures and how</w:t>
      </w:r>
      <w:r w:rsidR="00CC14AB">
        <w:rPr>
          <w:rFonts w:ascii="Calibri" w:eastAsia="Calibri" w:hAnsi="Calibri" w:cs="Calibri"/>
        </w:rPr>
        <w:t xml:space="preserve"> the</w:t>
      </w:r>
      <w:r>
        <w:rPr>
          <w:rFonts w:ascii="Calibri" w:eastAsia="Calibri" w:hAnsi="Calibri" w:cs="Calibri"/>
        </w:rPr>
        <w:t xml:space="preserve"> </w:t>
      </w:r>
      <w:r w:rsidR="000920A4">
        <w:rPr>
          <w:rFonts w:ascii="Calibri" w:eastAsia="Calibri" w:hAnsi="Calibri" w:cs="Calibri"/>
        </w:rPr>
        <w:t>Department of Student Activities</w:t>
      </w:r>
      <w:r>
        <w:rPr>
          <w:rFonts w:ascii="Calibri" w:eastAsia="Calibri" w:hAnsi="Calibri" w:cs="Calibri"/>
        </w:rPr>
        <w:t xml:space="preserve"> can collaborate with your organization to help you achieve your mission and goals.</w:t>
      </w:r>
    </w:p>
    <w:p w14:paraId="2057BA64" w14:textId="77777777" w:rsidR="00B95C2E" w:rsidRDefault="00B95C2E">
      <w:pPr>
        <w:spacing w:line="229" w:lineRule="exact"/>
        <w:rPr>
          <w:sz w:val="20"/>
          <w:szCs w:val="20"/>
        </w:rPr>
      </w:pPr>
    </w:p>
    <w:p w14:paraId="60963EBB" w14:textId="77777777" w:rsidR="00B95C2E" w:rsidRDefault="00E8441C" w:rsidP="00012864">
      <w:pPr>
        <w:pStyle w:val="Heading1"/>
        <w:rPr>
          <w:sz w:val="20"/>
          <w:szCs w:val="20"/>
        </w:rPr>
      </w:pPr>
      <w:bookmarkStart w:id="5" w:name="_Toc14701642"/>
      <w:r>
        <w:rPr>
          <w:rFonts w:eastAsia="Times New Roman"/>
        </w:rPr>
        <w:t>General Policies for Student Organizations</w:t>
      </w:r>
      <w:bookmarkEnd w:id="5"/>
    </w:p>
    <w:p w14:paraId="7EF172CE" w14:textId="77777777" w:rsidR="00B95C2E" w:rsidRDefault="00392BEC" w:rsidP="00012864">
      <w:pPr>
        <w:pStyle w:val="Heading2"/>
        <w:rPr>
          <w:sz w:val="20"/>
          <w:szCs w:val="20"/>
        </w:rPr>
      </w:pPr>
      <w:bookmarkStart w:id="6" w:name="_Process_for_College"/>
      <w:bookmarkStart w:id="7" w:name="_Toc14701643"/>
      <w:bookmarkEnd w:id="6"/>
      <w:r>
        <w:rPr>
          <w:rFonts w:eastAsia="Calibri"/>
        </w:rPr>
        <w:t>Process for College Recognition of New Student Organizations</w:t>
      </w:r>
      <w:bookmarkEnd w:id="7"/>
    </w:p>
    <w:p w14:paraId="0FCE581A" w14:textId="77777777" w:rsidR="00B95C2E" w:rsidRDefault="00E8441C">
      <w:pPr>
        <w:spacing w:line="239" w:lineRule="auto"/>
        <w:ind w:right="160"/>
        <w:rPr>
          <w:sz w:val="20"/>
          <w:szCs w:val="20"/>
        </w:rPr>
      </w:pPr>
      <w:r>
        <w:rPr>
          <w:rFonts w:ascii="Calibri" w:eastAsia="Calibri" w:hAnsi="Calibri" w:cs="Calibri"/>
        </w:rPr>
        <w:t>The Student Services Committee must approve student groups seeking official recognition. Students who would like to establish an organization or club at SouthArk shou</w:t>
      </w:r>
      <w:r w:rsidR="00CC14AB">
        <w:rPr>
          <w:rFonts w:ascii="Calibri" w:eastAsia="Calibri" w:hAnsi="Calibri" w:cs="Calibri"/>
        </w:rPr>
        <w:t>ld submit the following to the v</w:t>
      </w:r>
      <w:r>
        <w:rPr>
          <w:rFonts w:ascii="Calibri" w:eastAsia="Calibri" w:hAnsi="Calibri" w:cs="Calibri"/>
        </w:rPr>
        <w:t xml:space="preserve">ice </w:t>
      </w:r>
      <w:r w:rsidR="00CC14AB">
        <w:rPr>
          <w:rFonts w:ascii="Calibri" w:eastAsia="Calibri" w:hAnsi="Calibri" w:cs="Calibri"/>
        </w:rPr>
        <w:t>p</w:t>
      </w:r>
      <w:r>
        <w:rPr>
          <w:rFonts w:ascii="Calibri" w:eastAsia="Calibri" w:hAnsi="Calibri" w:cs="Calibri"/>
        </w:rPr>
        <w:t xml:space="preserve">resident for Student Services </w:t>
      </w:r>
      <w:r w:rsidR="002C69B5">
        <w:rPr>
          <w:rFonts w:ascii="Calibri" w:eastAsia="Calibri" w:hAnsi="Calibri" w:cs="Calibri"/>
        </w:rPr>
        <w:t xml:space="preserve">(“VPSS”) </w:t>
      </w:r>
      <w:r w:rsidR="00643AB7">
        <w:rPr>
          <w:rFonts w:ascii="Calibri" w:eastAsia="Calibri" w:hAnsi="Calibri" w:cs="Calibri"/>
        </w:rPr>
        <w:t>for consideration and approval:</w:t>
      </w:r>
    </w:p>
    <w:p w14:paraId="7A169C4F" w14:textId="77777777" w:rsidR="00B95C2E" w:rsidRDefault="00B95C2E">
      <w:pPr>
        <w:spacing w:line="3" w:lineRule="exact"/>
        <w:rPr>
          <w:sz w:val="20"/>
          <w:szCs w:val="20"/>
        </w:rPr>
      </w:pPr>
    </w:p>
    <w:p w14:paraId="50776BBF" w14:textId="77777777" w:rsidR="00B95C2E" w:rsidRDefault="00E8441C" w:rsidP="00082237">
      <w:pPr>
        <w:numPr>
          <w:ilvl w:val="0"/>
          <w:numId w:val="1"/>
        </w:numPr>
        <w:tabs>
          <w:tab w:val="left" w:pos="1080"/>
        </w:tabs>
        <w:ind w:left="1080" w:hanging="360"/>
        <w:rPr>
          <w:rFonts w:ascii="Calibri" w:eastAsia="Calibri" w:hAnsi="Calibri" w:cs="Calibri"/>
        </w:rPr>
      </w:pPr>
      <w:r>
        <w:rPr>
          <w:rFonts w:ascii="Calibri" w:eastAsia="Calibri" w:hAnsi="Calibri" w:cs="Calibri"/>
        </w:rPr>
        <w:t>Name of organization or club</w:t>
      </w:r>
    </w:p>
    <w:p w14:paraId="106D71B4" w14:textId="77777777" w:rsidR="00B95C2E" w:rsidRDefault="00E8441C" w:rsidP="00082237">
      <w:pPr>
        <w:numPr>
          <w:ilvl w:val="0"/>
          <w:numId w:val="1"/>
        </w:numPr>
        <w:tabs>
          <w:tab w:val="left" w:pos="1080"/>
        </w:tabs>
        <w:ind w:left="1080" w:right="180" w:hanging="360"/>
        <w:rPr>
          <w:rFonts w:ascii="Calibri" w:eastAsia="Calibri" w:hAnsi="Calibri" w:cs="Calibri"/>
        </w:rPr>
      </w:pPr>
      <w:r>
        <w:rPr>
          <w:rFonts w:ascii="Calibri" w:eastAsia="Calibri" w:hAnsi="Calibri" w:cs="Calibri"/>
        </w:rPr>
        <w:t>A declaration of the purpose, goals, activities, membership requirements, constitution and by-laws</w:t>
      </w:r>
    </w:p>
    <w:p w14:paraId="51AFCEC5" w14:textId="77777777" w:rsidR="00B95C2E" w:rsidRDefault="00E8441C" w:rsidP="00082237">
      <w:pPr>
        <w:numPr>
          <w:ilvl w:val="0"/>
          <w:numId w:val="1"/>
        </w:numPr>
        <w:tabs>
          <w:tab w:val="left" w:pos="1080"/>
        </w:tabs>
        <w:ind w:left="1080" w:hanging="360"/>
        <w:rPr>
          <w:rFonts w:ascii="Calibri" w:eastAsia="Calibri" w:hAnsi="Calibri" w:cs="Calibri"/>
        </w:rPr>
      </w:pPr>
      <w:r>
        <w:rPr>
          <w:rFonts w:ascii="Calibri" w:eastAsia="Calibri" w:hAnsi="Calibri" w:cs="Calibri"/>
        </w:rPr>
        <w:t>SouthArk employee sponsor</w:t>
      </w:r>
    </w:p>
    <w:p w14:paraId="609C473D" w14:textId="77777777" w:rsidR="00B95C2E" w:rsidRDefault="00E8441C" w:rsidP="00082237">
      <w:pPr>
        <w:numPr>
          <w:ilvl w:val="0"/>
          <w:numId w:val="1"/>
        </w:numPr>
        <w:tabs>
          <w:tab w:val="left" w:pos="1080"/>
        </w:tabs>
        <w:ind w:left="1080" w:hanging="360"/>
        <w:rPr>
          <w:rFonts w:ascii="Calibri" w:eastAsia="Calibri" w:hAnsi="Calibri" w:cs="Calibri"/>
        </w:rPr>
      </w:pPr>
      <w:r>
        <w:rPr>
          <w:rFonts w:ascii="Calibri" w:eastAsia="Calibri" w:hAnsi="Calibri" w:cs="Calibri"/>
        </w:rPr>
        <w:t>At least five signatures of potential members (must be students at SouthArk)</w:t>
      </w:r>
    </w:p>
    <w:p w14:paraId="6665C9AC" w14:textId="77777777" w:rsidR="00B95C2E" w:rsidRDefault="00B95C2E">
      <w:pPr>
        <w:spacing w:line="269" w:lineRule="exact"/>
        <w:rPr>
          <w:sz w:val="20"/>
          <w:szCs w:val="20"/>
        </w:rPr>
      </w:pPr>
    </w:p>
    <w:p w14:paraId="69F6B581" w14:textId="77777777" w:rsidR="00B95C2E" w:rsidRDefault="00E8441C">
      <w:pPr>
        <w:spacing w:line="247" w:lineRule="auto"/>
        <w:ind w:right="780"/>
        <w:rPr>
          <w:sz w:val="20"/>
          <w:szCs w:val="20"/>
        </w:rPr>
      </w:pPr>
      <w:r>
        <w:rPr>
          <w:rFonts w:ascii="Calibri" w:eastAsia="Calibri" w:hAnsi="Calibri" w:cs="Calibri"/>
        </w:rPr>
        <w:t xml:space="preserve">The VPSS will take the completed </w:t>
      </w:r>
      <w:r w:rsidRPr="00245A08">
        <w:rPr>
          <w:rFonts w:ascii="Calibri" w:eastAsia="Calibri" w:hAnsi="Calibri" w:cs="Calibri"/>
        </w:rPr>
        <w:t>application</w:t>
      </w:r>
      <w:r>
        <w:rPr>
          <w:rFonts w:ascii="Calibri" w:eastAsia="Calibri" w:hAnsi="Calibri" w:cs="Calibri"/>
        </w:rPr>
        <w:t xml:space="preserve"> to the Student Services Committee for action</w:t>
      </w:r>
      <w:r w:rsidR="0035629F">
        <w:rPr>
          <w:rFonts w:ascii="Calibri" w:eastAsia="Calibri" w:hAnsi="Calibri" w:cs="Calibri"/>
        </w:rPr>
        <w:t xml:space="preserve">, </w:t>
      </w:r>
      <w:r>
        <w:rPr>
          <w:rFonts w:ascii="Calibri" w:eastAsia="Calibri" w:hAnsi="Calibri" w:cs="Calibri"/>
        </w:rPr>
        <w:t>approval</w:t>
      </w:r>
      <w:r w:rsidR="0035629F">
        <w:rPr>
          <w:rFonts w:ascii="Calibri" w:eastAsia="Calibri" w:hAnsi="Calibri" w:cs="Calibri"/>
        </w:rPr>
        <w:t>, and official recognition of the college or charter</w:t>
      </w:r>
      <w:r>
        <w:rPr>
          <w:rFonts w:ascii="Calibri" w:eastAsia="Calibri" w:hAnsi="Calibri" w:cs="Calibri"/>
        </w:rPr>
        <w:t>.</w:t>
      </w:r>
    </w:p>
    <w:p w14:paraId="389E16E4" w14:textId="77777777" w:rsidR="00B95C2E" w:rsidRDefault="00B95C2E">
      <w:pPr>
        <w:spacing w:line="381" w:lineRule="exact"/>
        <w:rPr>
          <w:sz w:val="20"/>
          <w:szCs w:val="20"/>
        </w:rPr>
      </w:pPr>
    </w:p>
    <w:p w14:paraId="44E72EF3" w14:textId="77777777" w:rsidR="00B95C2E" w:rsidRDefault="00E8441C" w:rsidP="00012864">
      <w:pPr>
        <w:pStyle w:val="Heading1"/>
        <w:rPr>
          <w:sz w:val="20"/>
          <w:szCs w:val="20"/>
        </w:rPr>
      </w:pPr>
      <w:bookmarkStart w:id="8" w:name="page14"/>
      <w:bookmarkStart w:id="9" w:name="_Toc14701644"/>
      <w:bookmarkEnd w:id="8"/>
      <w:r>
        <w:rPr>
          <w:rFonts w:eastAsia="Times New Roman"/>
        </w:rPr>
        <w:t>Student Organization Recognition</w:t>
      </w:r>
      <w:bookmarkEnd w:id="9"/>
    </w:p>
    <w:p w14:paraId="7400E788" w14:textId="77777777" w:rsidR="00B95C2E" w:rsidRDefault="00E8441C" w:rsidP="00012864">
      <w:pPr>
        <w:pStyle w:val="Heading2"/>
        <w:rPr>
          <w:sz w:val="20"/>
          <w:szCs w:val="20"/>
        </w:rPr>
      </w:pPr>
      <w:bookmarkStart w:id="10" w:name="_Toc14701645"/>
      <w:r>
        <w:rPr>
          <w:rFonts w:eastAsia="Calibri"/>
        </w:rPr>
        <w:t>Organizational Expectations</w:t>
      </w:r>
      <w:bookmarkEnd w:id="10"/>
    </w:p>
    <w:p w14:paraId="61BF42A4" w14:textId="77777777" w:rsidR="00B95C2E" w:rsidRDefault="00E8441C">
      <w:pPr>
        <w:spacing w:line="242" w:lineRule="auto"/>
        <w:ind w:right="220"/>
        <w:rPr>
          <w:sz w:val="20"/>
          <w:szCs w:val="20"/>
        </w:rPr>
      </w:pPr>
      <w:r>
        <w:rPr>
          <w:rFonts w:ascii="Calibri" w:eastAsia="Calibri" w:hAnsi="Calibri" w:cs="Calibri"/>
        </w:rPr>
        <w:t xml:space="preserve">Student organizations may operate after they are officially chartered with South Arkansas Community College. Student organizations are expected to operate within their stated mission </w:t>
      </w:r>
      <w:r w:rsidR="00286C2D">
        <w:rPr>
          <w:rFonts w:ascii="Calibri" w:eastAsia="Calibri" w:hAnsi="Calibri" w:cs="Calibri"/>
        </w:rPr>
        <w:t>and abide by all c</w:t>
      </w:r>
      <w:r>
        <w:rPr>
          <w:rFonts w:ascii="Calibri" w:eastAsia="Calibri" w:hAnsi="Calibri" w:cs="Calibri"/>
        </w:rPr>
        <w:t xml:space="preserve">ollege </w:t>
      </w:r>
      <w:r w:rsidR="009E7066">
        <w:rPr>
          <w:rFonts w:ascii="Calibri" w:eastAsia="Calibri" w:hAnsi="Calibri" w:cs="Calibri"/>
        </w:rPr>
        <w:t>procedures</w:t>
      </w:r>
      <w:r>
        <w:rPr>
          <w:rFonts w:ascii="Calibri" w:eastAsia="Calibri" w:hAnsi="Calibri" w:cs="Calibri"/>
        </w:rPr>
        <w:t xml:space="preserve"> governing student organizations. Failure to adhere to guidelines may result in the los</w:t>
      </w:r>
      <w:r w:rsidR="00447677">
        <w:rPr>
          <w:rFonts w:ascii="Calibri" w:eastAsia="Calibri" w:hAnsi="Calibri" w:cs="Calibri"/>
        </w:rPr>
        <w:t>s of privileges and/or loss of c</w:t>
      </w:r>
      <w:r>
        <w:rPr>
          <w:rFonts w:ascii="Calibri" w:eastAsia="Calibri" w:hAnsi="Calibri" w:cs="Calibri"/>
        </w:rPr>
        <w:t xml:space="preserve">ollege recognition. This decision is vested with the </w:t>
      </w:r>
      <w:r w:rsidR="00447677">
        <w:rPr>
          <w:rFonts w:ascii="Calibri" w:eastAsia="Calibri" w:hAnsi="Calibri" w:cs="Calibri"/>
        </w:rPr>
        <w:t>vice p</w:t>
      </w:r>
      <w:r>
        <w:rPr>
          <w:rFonts w:ascii="Calibri" w:eastAsia="Calibri" w:hAnsi="Calibri" w:cs="Calibri"/>
        </w:rPr>
        <w:t>resident for Student Services.</w:t>
      </w:r>
    </w:p>
    <w:p w14:paraId="016C7FB3" w14:textId="77777777" w:rsidR="00B95C2E" w:rsidRDefault="00B95C2E">
      <w:pPr>
        <w:spacing w:line="256" w:lineRule="exact"/>
        <w:rPr>
          <w:sz w:val="20"/>
          <w:szCs w:val="20"/>
        </w:rPr>
      </w:pPr>
    </w:p>
    <w:p w14:paraId="3A6B9BA4" w14:textId="77777777" w:rsidR="00B95C2E" w:rsidRDefault="00E8441C">
      <w:pPr>
        <w:rPr>
          <w:sz w:val="20"/>
          <w:szCs w:val="20"/>
        </w:rPr>
      </w:pPr>
      <w:r>
        <w:rPr>
          <w:rFonts w:ascii="Calibri" w:eastAsia="Calibri" w:hAnsi="Calibri" w:cs="Calibri"/>
        </w:rPr>
        <w:t>To maintain its</w:t>
      </w:r>
      <w:r w:rsidR="00447677">
        <w:rPr>
          <w:rFonts w:ascii="Calibri" w:eastAsia="Calibri" w:hAnsi="Calibri" w:cs="Calibri"/>
        </w:rPr>
        <w:t xml:space="preserve"> charter</w:t>
      </w:r>
      <w:r>
        <w:rPr>
          <w:rFonts w:ascii="Calibri" w:eastAsia="Calibri" w:hAnsi="Calibri" w:cs="Calibri"/>
        </w:rPr>
        <w:t>, a student organization must:</w:t>
      </w:r>
    </w:p>
    <w:p w14:paraId="4D3EC376" w14:textId="77777777" w:rsidR="00B95C2E" w:rsidRDefault="00B95C2E">
      <w:pPr>
        <w:spacing w:line="12" w:lineRule="exact"/>
        <w:rPr>
          <w:sz w:val="20"/>
          <w:szCs w:val="20"/>
        </w:rPr>
      </w:pPr>
    </w:p>
    <w:p w14:paraId="7BDD65D9" w14:textId="77777777" w:rsidR="00B95C2E" w:rsidRDefault="00354479" w:rsidP="00082237">
      <w:pPr>
        <w:numPr>
          <w:ilvl w:val="0"/>
          <w:numId w:val="24"/>
        </w:numPr>
        <w:tabs>
          <w:tab w:val="left" w:pos="720"/>
        </w:tabs>
        <w:spacing w:line="243" w:lineRule="auto"/>
        <w:ind w:right="100"/>
        <w:rPr>
          <w:rFonts w:ascii="Arial" w:eastAsia="Arial" w:hAnsi="Arial" w:cs="Arial"/>
        </w:rPr>
      </w:pPr>
      <w:r>
        <w:rPr>
          <w:rFonts w:ascii="Calibri" w:eastAsia="Calibri" w:hAnsi="Calibri" w:cs="Calibri"/>
        </w:rPr>
        <w:t>Submit</w:t>
      </w:r>
      <w:r w:rsidR="00E8441C">
        <w:rPr>
          <w:rFonts w:ascii="Calibri" w:eastAsia="Calibri" w:hAnsi="Calibri" w:cs="Calibri"/>
        </w:rPr>
        <w:t xml:space="preserve"> a</w:t>
      </w:r>
      <w:r w:rsidR="00447677">
        <w:rPr>
          <w:rFonts w:ascii="Calibri" w:eastAsia="Calibri" w:hAnsi="Calibri" w:cs="Calibri"/>
        </w:rPr>
        <w:t>n initial</w:t>
      </w:r>
      <w:r w:rsidR="00286C2D">
        <w:rPr>
          <w:rFonts w:ascii="Calibri" w:eastAsia="Calibri" w:hAnsi="Calibri" w:cs="Calibri"/>
        </w:rPr>
        <w:t xml:space="preserve"> </w:t>
      </w:r>
      <w:r w:rsidR="00E8441C">
        <w:rPr>
          <w:rFonts w:ascii="Calibri" w:eastAsia="Calibri" w:hAnsi="Calibri" w:cs="Calibri"/>
        </w:rPr>
        <w:t>roster of officers and members to the Department of Student Activities by September 15 of each fall semester and Febr</w:t>
      </w:r>
      <w:r w:rsidR="00447677">
        <w:rPr>
          <w:rFonts w:ascii="Calibri" w:eastAsia="Calibri" w:hAnsi="Calibri" w:cs="Calibri"/>
        </w:rPr>
        <w:t>uary 1 of each spring semester.  Rosters should be continuously updated and promptly sent to the Department of Student Activities throughout the fall and spring semesters.</w:t>
      </w:r>
    </w:p>
    <w:p w14:paraId="779929D1" w14:textId="77777777" w:rsidR="00B95C2E" w:rsidRDefault="00B95C2E">
      <w:pPr>
        <w:spacing w:line="2" w:lineRule="exact"/>
        <w:rPr>
          <w:rFonts w:ascii="Arial" w:eastAsia="Arial" w:hAnsi="Arial" w:cs="Arial"/>
        </w:rPr>
      </w:pPr>
    </w:p>
    <w:p w14:paraId="49E63E05" w14:textId="4EA1F21F" w:rsidR="00B95C2E" w:rsidRDefault="00E8441C" w:rsidP="00082237">
      <w:pPr>
        <w:numPr>
          <w:ilvl w:val="0"/>
          <w:numId w:val="24"/>
        </w:numPr>
        <w:tabs>
          <w:tab w:val="left" w:pos="720"/>
        </w:tabs>
        <w:spacing w:line="241" w:lineRule="auto"/>
        <w:ind w:right="100"/>
        <w:rPr>
          <w:rFonts w:ascii="Arial" w:eastAsia="Arial" w:hAnsi="Arial" w:cs="Arial"/>
        </w:rPr>
      </w:pPr>
      <w:r>
        <w:rPr>
          <w:rFonts w:ascii="Calibri" w:eastAsia="Calibri" w:hAnsi="Calibri" w:cs="Calibri"/>
        </w:rPr>
        <w:t xml:space="preserve">Organizations </w:t>
      </w:r>
      <w:r w:rsidR="00354479">
        <w:rPr>
          <w:rFonts w:ascii="Calibri" w:eastAsia="Calibri" w:hAnsi="Calibri" w:cs="Calibri"/>
        </w:rPr>
        <w:t>must maintain a minimum of</w:t>
      </w:r>
      <w:r>
        <w:rPr>
          <w:rFonts w:ascii="Calibri" w:eastAsia="Calibri" w:hAnsi="Calibri" w:cs="Calibri"/>
        </w:rPr>
        <w:t xml:space="preserve"> five members for two consecutive semesters </w:t>
      </w:r>
      <w:r w:rsidR="00354479">
        <w:rPr>
          <w:rFonts w:ascii="Calibri" w:eastAsia="Calibri" w:hAnsi="Calibri" w:cs="Calibri"/>
        </w:rPr>
        <w:t>or</w:t>
      </w:r>
      <w:r>
        <w:rPr>
          <w:rFonts w:ascii="Calibri" w:eastAsia="Calibri" w:hAnsi="Calibri" w:cs="Calibri"/>
        </w:rPr>
        <w:t xml:space="preserve"> be declared inactive by the Department of Student Activities. Student organizations which do not meet these criteria may remain active if the organization applies for and receives an exemption from the Department of Student Activities.</w:t>
      </w:r>
      <w:r w:rsidR="00447677">
        <w:rPr>
          <w:rFonts w:ascii="Calibri" w:eastAsia="Calibri" w:hAnsi="Calibri" w:cs="Calibri"/>
        </w:rPr>
        <w:t xml:space="preserve">  However, these exemptions are rare. It is the responsibility of the organization to recruit in order to meet minimum requirements for membership.</w:t>
      </w:r>
    </w:p>
    <w:p w14:paraId="20E632D7" w14:textId="77777777" w:rsidR="00B95C2E" w:rsidRDefault="00B95C2E">
      <w:pPr>
        <w:spacing w:line="6" w:lineRule="exact"/>
        <w:rPr>
          <w:rFonts w:ascii="Arial" w:eastAsia="Arial" w:hAnsi="Arial" w:cs="Arial"/>
        </w:rPr>
      </w:pPr>
    </w:p>
    <w:p w14:paraId="3A392099" w14:textId="77777777" w:rsidR="00B95C2E" w:rsidRDefault="00286C2D" w:rsidP="00082237">
      <w:pPr>
        <w:numPr>
          <w:ilvl w:val="0"/>
          <w:numId w:val="24"/>
        </w:numPr>
        <w:tabs>
          <w:tab w:val="left" w:pos="720"/>
        </w:tabs>
        <w:rPr>
          <w:rFonts w:ascii="Arial" w:eastAsia="Arial" w:hAnsi="Arial" w:cs="Arial"/>
        </w:rPr>
      </w:pPr>
      <w:r>
        <w:rPr>
          <w:rFonts w:ascii="Calibri" w:eastAsia="Calibri" w:hAnsi="Calibri" w:cs="Calibri"/>
        </w:rPr>
        <w:t>Submit any new constitution or bylaws to the Student Services Committee for approval.</w:t>
      </w:r>
    </w:p>
    <w:p w14:paraId="3CA453CA" w14:textId="77777777" w:rsidR="00B95C2E" w:rsidRDefault="00B95C2E">
      <w:pPr>
        <w:spacing w:line="12" w:lineRule="exact"/>
        <w:rPr>
          <w:rFonts w:ascii="Arial" w:eastAsia="Arial" w:hAnsi="Arial" w:cs="Arial"/>
        </w:rPr>
      </w:pPr>
    </w:p>
    <w:p w14:paraId="072F4DCB" w14:textId="77777777" w:rsidR="00B95C2E" w:rsidRDefault="00E8441C" w:rsidP="00082237">
      <w:pPr>
        <w:numPr>
          <w:ilvl w:val="0"/>
          <w:numId w:val="24"/>
        </w:numPr>
        <w:tabs>
          <w:tab w:val="left" w:pos="720"/>
        </w:tabs>
        <w:spacing w:line="244" w:lineRule="auto"/>
        <w:ind w:right="320"/>
        <w:rPr>
          <w:rFonts w:ascii="Arial" w:eastAsia="Arial" w:hAnsi="Arial" w:cs="Arial"/>
        </w:rPr>
      </w:pPr>
      <w:r>
        <w:rPr>
          <w:rFonts w:ascii="Calibri" w:eastAsia="Calibri" w:hAnsi="Calibri" w:cs="Calibri"/>
        </w:rPr>
        <w:t>Recruit and retain at least one full-time faculty or staff member who advises the organization and attends off-campus meetings and social functions.</w:t>
      </w:r>
    </w:p>
    <w:p w14:paraId="3CC81D51" w14:textId="77777777" w:rsidR="00B95C2E" w:rsidRDefault="00B95C2E">
      <w:pPr>
        <w:spacing w:line="3" w:lineRule="exact"/>
        <w:rPr>
          <w:rFonts w:ascii="Arial" w:eastAsia="Arial" w:hAnsi="Arial" w:cs="Arial"/>
        </w:rPr>
      </w:pPr>
    </w:p>
    <w:p w14:paraId="64198B95" w14:textId="2E37D801" w:rsidR="00B95C2E" w:rsidRDefault="00E8441C" w:rsidP="00082237">
      <w:pPr>
        <w:numPr>
          <w:ilvl w:val="0"/>
          <w:numId w:val="24"/>
        </w:numPr>
        <w:tabs>
          <w:tab w:val="left" w:pos="720"/>
        </w:tabs>
        <w:spacing w:line="243" w:lineRule="auto"/>
        <w:ind w:right="220"/>
        <w:rPr>
          <w:rFonts w:ascii="Arial" w:eastAsia="Arial" w:hAnsi="Arial" w:cs="Arial"/>
        </w:rPr>
      </w:pPr>
      <w:r>
        <w:rPr>
          <w:rFonts w:ascii="Calibri" w:eastAsia="Calibri" w:hAnsi="Calibri" w:cs="Calibri"/>
        </w:rPr>
        <w:t xml:space="preserve">Submit all events for approval, including </w:t>
      </w:r>
      <w:r w:rsidR="004E4A24">
        <w:rPr>
          <w:rFonts w:ascii="Calibri" w:eastAsia="Calibri" w:hAnsi="Calibri" w:cs="Calibri"/>
        </w:rPr>
        <w:t>regularly-</w:t>
      </w:r>
      <w:r>
        <w:rPr>
          <w:rFonts w:ascii="Calibri" w:eastAsia="Calibri" w:hAnsi="Calibri" w:cs="Calibri"/>
        </w:rPr>
        <w:t xml:space="preserve">scheduled meetings, through the </w:t>
      </w:r>
      <w:r w:rsidR="000920A4">
        <w:rPr>
          <w:rFonts w:ascii="Calibri" w:eastAsia="Calibri" w:hAnsi="Calibri" w:cs="Calibri"/>
        </w:rPr>
        <w:t>Department of Student Activities</w:t>
      </w:r>
      <w:r>
        <w:rPr>
          <w:rFonts w:ascii="Calibri" w:eastAsia="Calibri" w:hAnsi="Calibri" w:cs="Calibri"/>
        </w:rPr>
        <w:t xml:space="preserve"> in compliance with established calendar requirements.</w:t>
      </w:r>
    </w:p>
    <w:p w14:paraId="430CC731" w14:textId="77777777" w:rsidR="00B95C2E" w:rsidRDefault="00B95C2E">
      <w:pPr>
        <w:spacing w:line="3" w:lineRule="exact"/>
        <w:rPr>
          <w:rFonts w:ascii="Arial" w:eastAsia="Arial" w:hAnsi="Arial" w:cs="Arial"/>
        </w:rPr>
      </w:pPr>
    </w:p>
    <w:p w14:paraId="5C428A80" w14:textId="77777777" w:rsidR="00B95C2E" w:rsidRDefault="00B95C2E">
      <w:pPr>
        <w:spacing w:line="12" w:lineRule="exact"/>
        <w:rPr>
          <w:rFonts w:ascii="Arial" w:eastAsia="Arial" w:hAnsi="Arial" w:cs="Arial"/>
        </w:rPr>
      </w:pPr>
    </w:p>
    <w:p w14:paraId="7FC83952" w14:textId="77777777" w:rsidR="00D808D6" w:rsidRPr="00D808D6" w:rsidRDefault="00E8441C" w:rsidP="00D15326">
      <w:pPr>
        <w:numPr>
          <w:ilvl w:val="0"/>
          <w:numId w:val="24"/>
        </w:numPr>
        <w:tabs>
          <w:tab w:val="left" w:pos="720"/>
        </w:tabs>
        <w:spacing w:line="249" w:lineRule="auto"/>
        <w:ind w:right="520"/>
        <w:rPr>
          <w:rFonts w:asciiTheme="minorHAnsi" w:eastAsia="Arial" w:hAnsiTheme="minorHAnsi"/>
        </w:rPr>
      </w:pPr>
      <w:r w:rsidRPr="00D808D6">
        <w:rPr>
          <w:rFonts w:ascii="Calibri" w:eastAsia="Calibri" w:hAnsi="Calibri" w:cs="Calibri"/>
        </w:rPr>
        <w:t xml:space="preserve">Provide at least one officer to attend additional training </w:t>
      </w:r>
      <w:r w:rsidR="00354479" w:rsidRPr="00D808D6">
        <w:rPr>
          <w:rFonts w:ascii="Calibri" w:eastAsia="Calibri" w:hAnsi="Calibri" w:cs="Calibri"/>
        </w:rPr>
        <w:t xml:space="preserve">as required by the </w:t>
      </w:r>
      <w:r w:rsidR="000920A4" w:rsidRPr="00D808D6">
        <w:rPr>
          <w:rFonts w:ascii="Calibri" w:eastAsia="Calibri" w:hAnsi="Calibri" w:cs="Calibri"/>
        </w:rPr>
        <w:t>Department of Student Activities</w:t>
      </w:r>
      <w:r w:rsidRPr="00D808D6">
        <w:rPr>
          <w:rFonts w:ascii="Calibri" w:eastAsia="Calibri" w:hAnsi="Calibri" w:cs="Calibri"/>
        </w:rPr>
        <w:t>.</w:t>
      </w:r>
    </w:p>
    <w:p w14:paraId="3F4C036A" w14:textId="77777777" w:rsidR="00D808D6" w:rsidRPr="00D808D6" w:rsidRDefault="00D808D6" w:rsidP="00D808D6">
      <w:pPr>
        <w:pStyle w:val="ListParagraph"/>
        <w:numPr>
          <w:ilvl w:val="0"/>
          <w:numId w:val="24"/>
        </w:numPr>
        <w:rPr>
          <w:rFonts w:asciiTheme="minorHAnsi" w:eastAsia="Arial" w:hAnsiTheme="minorHAnsi"/>
        </w:rPr>
      </w:pPr>
      <w:r w:rsidRPr="00D808D6">
        <w:rPr>
          <w:rFonts w:asciiTheme="minorHAnsi" w:eastAsia="Arial" w:hAnsiTheme="minorHAnsi"/>
        </w:rPr>
        <w:t xml:space="preserve">Plan </w:t>
      </w:r>
      <w:r w:rsidR="002F292F">
        <w:rPr>
          <w:rFonts w:asciiTheme="minorHAnsi" w:eastAsia="Arial" w:hAnsiTheme="minorHAnsi"/>
        </w:rPr>
        <w:t xml:space="preserve">and implement </w:t>
      </w:r>
      <w:r w:rsidRPr="00D808D6">
        <w:rPr>
          <w:rFonts w:asciiTheme="minorHAnsi" w:eastAsia="Arial" w:hAnsiTheme="minorHAnsi"/>
        </w:rPr>
        <w:t>at least one community service activity per year to work toward SouthArk’s mission of service to the community.</w:t>
      </w:r>
    </w:p>
    <w:p w14:paraId="69F81DF9" w14:textId="77777777" w:rsidR="00B95C2E" w:rsidRDefault="00E8441C" w:rsidP="00012864">
      <w:pPr>
        <w:pStyle w:val="Heading2"/>
        <w:rPr>
          <w:sz w:val="20"/>
          <w:szCs w:val="20"/>
        </w:rPr>
      </w:pPr>
      <w:bookmarkStart w:id="11" w:name="page15"/>
      <w:bookmarkStart w:id="12" w:name="_Toc14701646"/>
      <w:bookmarkEnd w:id="11"/>
      <w:r>
        <w:rPr>
          <w:rFonts w:eastAsia="Calibri"/>
        </w:rPr>
        <w:t>Constitutions</w:t>
      </w:r>
      <w:bookmarkEnd w:id="12"/>
    </w:p>
    <w:p w14:paraId="6EA2D503" w14:textId="77777777" w:rsidR="00B95C2E" w:rsidRDefault="00E8441C">
      <w:pPr>
        <w:ind w:right="200"/>
        <w:rPr>
          <w:sz w:val="20"/>
          <w:szCs w:val="20"/>
        </w:rPr>
      </w:pPr>
      <w:r>
        <w:rPr>
          <w:rFonts w:ascii="Calibri" w:eastAsia="Calibri" w:hAnsi="Calibri" w:cs="Calibri"/>
        </w:rPr>
        <w:t>Every student organizati</w:t>
      </w:r>
      <w:r w:rsidR="00D21C2F">
        <w:rPr>
          <w:rFonts w:ascii="Calibri" w:eastAsia="Calibri" w:hAnsi="Calibri" w:cs="Calibri"/>
        </w:rPr>
        <w:t>on is expected to have an up-to</w:t>
      </w:r>
      <w:r>
        <w:rPr>
          <w:rFonts w:ascii="Calibri" w:eastAsia="Calibri" w:hAnsi="Calibri" w:cs="Calibri"/>
        </w:rPr>
        <w:t>-date constitutio</w:t>
      </w:r>
      <w:r w:rsidR="009A1906">
        <w:rPr>
          <w:rFonts w:ascii="Calibri" w:eastAsia="Calibri" w:hAnsi="Calibri" w:cs="Calibri"/>
        </w:rPr>
        <w:t>n and/or by-laws on file at the</w:t>
      </w:r>
      <w:r>
        <w:rPr>
          <w:rFonts w:ascii="Calibri" w:eastAsia="Calibri" w:hAnsi="Calibri" w:cs="Calibri"/>
        </w:rPr>
        <w:t xml:space="preserve"> </w:t>
      </w:r>
      <w:r w:rsidR="000920A4">
        <w:rPr>
          <w:rFonts w:ascii="Calibri" w:eastAsia="Calibri" w:hAnsi="Calibri" w:cs="Calibri"/>
        </w:rPr>
        <w:t>Department of Student Activities</w:t>
      </w:r>
      <w:r w:rsidR="009A1906">
        <w:rPr>
          <w:rFonts w:ascii="Calibri" w:eastAsia="Calibri" w:hAnsi="Calibri" w:cs="Calibri"/>
        </w:rPr>
        <w:t xml:space="preserve"> </w:t>
      </w:r>
      <w:r>
        <w:rPr>
          <w:rFonts w:ascii="Calibri" w:eastAsia="Calibri" w:hAnsi="Calibri" w:cs="Calibri"/>
        </w:rPr>
        <w:t>and to operate within their constitution and by-laws.</w:t>
      </w:r>
    </w:p>
    <w:p w14:paraId="77D2C215" w14:textId="77777777" w:rsidR="00D25FD4" w:rsidRDefault="00D25FD4" w:rsidP="00D25FD4">
      <w:pPr>
        <w:spacing w:line="232" w:lineRule="auto"/>
        <w:rPr>
          <w:rFonts w:ascii="Calibri" w:eastAsia="Calibri" w:hAnsi="Calibri" w:cs="Calibri"/>
        </w:rPr>
      </w:pPr>
    </w:p>
    <w:p w14:paraId="6B6C9258" w14:textId="77777777" w:rsidR="00B95C2E" w:rsidRDefault="00E8441C" w:rsidP="00D25FD4">
      <w:pPr>
        <w:spacing w:line="232" w:lineRule="auto"/>
        <w:rPr>
          <w:sz w:val="20"/>
          <w:szCs w:val="20"/>
        </w:rPr>
      </w:pPr>
      <w:r>
        <w:rPr>
          <w:rFonts w:ascii="Calibri" w:eastAsia="Calibri" w:hAnsi="Calibri" w:cs="Calibri"/>
        </w:rPr>
        <w:t>These documents are required to contain:</w:t>
      </w:r>
    </w:p>
    <w:p w14:paraId="3F371768" w14:textId="77777777" w:rsidR="00B95C2E" w:rsidRDefault="00B95C2E">
      <w:pPr>
        <w:spacing w:line="9" w:lineRule="exact"/>
        <w:rPr>
          <w:sz w:val="20"/>
          <w:szCs w:val="20"/>
        </w:rPr>
      </w:pPr>
    </w:p>
    <w:p w14:paraId="3F89B7BD" w14:textId="77777777" w:rsidR="00B95C2E" w:rsidRPr="00D25FD4" w:rsidRDefault="00E8441C" w:rsidP="00082237">
      <w:pPr>
        <w:pStyle w:val="ListParagraph"/>
        <w:numPr>
          <w:ilvl w:val="0"/>
          <w:numId w:val="23"/>
        </w:numPr>
        <w:tabs>
          <w:tab w:val="left" w:pos="1800"/>
        </w:tabs>
        <w:rPr>
          <w:rFonts w:ascii="Arial" w:eastAsia="Arial" w:hAnsi="Arial" w:cs="Arial"/>
        </w:rPr>
      </w:pPr>
      <w:r w:rsidRPr="00D25FD4">
        <w:rPr>
          <w:rFonts w:ascii="Calibri" w:eastAsia="Calibri" w:hAnsi="Calibri" w:cs="Calibri"/>
        </w:rPr>
        <w:t>Name of organization (and any national affiliation)</w:t>
      </w:r>
    </w:p>
    <w:p w14:paraId="215AA807" w14:textId="77777777" w:rsidR="00B95C2E" w:rsidRPr="00D25FD4" w:rsidRDefault="00F13A85" w:rsidP="00082237">
      <w:pPr>
        <w:pStyle w:val="ListParagraph"/>
        <w:numPr>
          <w:ilvl w:val="0"/>
          <w:numId w:val="23"/>
        </w:numPr>
        <w:tabs>
          <w:tab w:val="left" w:pos="1800"/>
        </w:tabs>
        <w:rPr>
          <w:rFonts w:ascii="Arial" w:eastAsia="Arial" w:hAnsi="Arial" w:cs="Arial"/>
        </w:rPr>
      </w:pPr>
      <w:r>
        <w:rPr>
          <w:rFonts w:ascii="Calibri" w:eastAsia="Calibri" w:hAnsi="Calibri" w:cs="Calibri"/>
        </w:rPr>
        <w:t>A c</w:t>
      </w:r>
      <w:r w:rsidR="00E8441C" w:rsidRPr="00D25FD4">
        <w:rPr>
          <w:rFonts w:ascii="Calibri" w:eastAsia="Calibri" w:hAnsi="Calibri" w:cs="Calibri"/>
        </w:rPr>
        <w:t>oncise statement of purpose, goals, direction, etc.</w:t>
      </w:r>
    </w:p>
    <w:p w14:paraId="2DECCA45" w14:textId="77777777" w:rsidR="00B95C2E" w:rsidRPr="00D25FD4" w:rsidRDefault="00E8441C" w:rsidP="00082237">
      <w:pPr>
        <w:pStyle w:val="ListParagraph"/>
        <w:numPr>
          <w:ilvl w:val="0"/>
          <w:numId w:val="23"/>
        </w:numPr>
        <w:tabs>
          <w:tab w:val="left" w:pos="1800"/>
        </w:tabs>
        <w:spacing w:line="239" w:lineRule="auto"/>
        <w:ind w:right="40"/>
        <w:rPr>
          <w:rFonts w:ascii="Arial" w:eastAsia="Arial" w:hAnsi="Arial" w:cs="Arial"/>
        </w:rPr>
      </w:pPr>
      <w:r w:rsidRPr="00D25FD4">
        <w:rPr>
          <w:rFonts w:ascii="Calibri" w:eastAsia="Calibri" w:hAnsi="Calibri" w:cs="Calibri"/>
        </w:rPr>
        <w:t>Clear definition of membership requirements including minimum current GPA of 2.0 and cumulative GPA of 2.00 (see Academic Eligibility under Organization Management and Structure section)</w:t>
      </w:r>
    </w:p>
    <w:p w14:paraId="7018759B" w14:textId="77777777" w:rsidR="00B95C2E" w:rsidRDefault="00B95C2E" w:rsidP="00D25FD4">
      <w:pPr>
        <w:spacing w:line="1" w:lineRule="exact"/>
        <w:rPr>
          <w:rFonts w:ascii="Arial" w:eastAsia="Arial" w:hAnsi="Arial" w:cs="Arial"/>
        </w:rPr>
      </w:pPr>
    </w:p>
    <w:p w14:paraId="7564B284" w14:textId="77777777" w:rsidR="00B95C2E" w:rsidRPr="00D25FD4" w:rsidRDefault="00E8441C" w:rsidP="00082237">
      <w:pPr>
        <w:pStyle w:val="ListParagraph"/>
        <w:numPr>
          <w:ilvl w:val="0"/>
          <w:numId w:val="23"/>
        </w:numPr>
        <w:tabs>
          <w:tab w:val="left" w:pos="1800"/>
        </w:tabs>
        <w:rPr>
          <w:rFonts w:ascii="Arial" w:eastAsia="Arial" w:hAnsi="Arial" w:cs="Arial"/>
        </w:rPr>
      </w:pPr>
      <w:r w:rsidRPr="00D25FD4">
        <w:rPr>
          <w:rFonts w:ascii="Calibri" w:eastAsia="Calibri" w:hAnsi="Calibri" w:cs="Calibri"/>
        </w:rPr>
        <w:t>List of officers, their duties, and requirements</w:t>
      </w:r>
    </w:p>
    <w:p w14:paraId="332171DB" w14:textId="77777777" w:rsidR="00B95C2E" w:rsidRPr="00D25FD4" w:rsidRDefault="00E8441C" w:rsidP="00082237">
      <w:pPr>
        <w:pStyle w:val="ListParagraph"/>
        <w:numPr>
          <w:ilvl w:val="0"/>
          <w:numId w:val="23"/>
        </w:numPr>
        <w:tabs>
          <w:tab w:val="left" w:pos="1800"/>
        </w:tabs>
        <w:rPr>
          <w:rFonts w:ascii="Arial" w:eastAsia="Arial" w:hAnsi="Arial" w:cs="Arial"/>
        </w:rPr>
      </w:pPr>
      <w:r w:rsidRPr="00D25FD4">
        <w:rPr>
          <w:rFonts w:ascii="Calibri" w:eastAsia="Calibri" w:hAnsi="Calibri" w:cs="Calibri"/>
        </w:rPr>
        <w:t>Meetings and quorums to conduct business</w:t>
      </w:r>
    </w:p>
    <w:p w14:paraId="2519BACC" w14:textId="77777777" w:rsidR="00B95C2E" w:rsidRPr="00D25FD4" w:rsidRDefault="00E8441C" w:rsidP="00082237">
      <w:pPr>
        <w:pStyle w:val="ListParagraph"/>
        <w:numPr>
          <w:ilvl w:val="0"/>
          <w:numId w:val="23"/>
        </w:numPr>
        <w:tabs>
          <w:tab w:val="left" w:pos="1800"/>
        </w:tabs>
        <w:rPr>
          <w:rFonts w:ascii="Arial" w:eastAsia="Arial" w:hAnsi="Arial" w:cs="Arial"/>
        </w:rPr>
      </w:pPr>
      <w:r w:rsidRPr="00D25FD4">
        <w:rPr>
          <w:rFonts w:ascii="Calibri" w:eastAsia="Calibri" w:hAnsi="Calibri" w:cs="Calibri"/>
        </w:rPr>
        <w:t>Process for the assessment of dues and other finances</w:t>
      </w:r>
    </w:p>
    <w:p w14:paraId="671FEE96" w14:textId="77777777" w:rsidR="00B95C2E" w:rsidRPr="00D25FD4" w:rsidRDefault="00E8441C" w:rsidP="00082237">
      <w:pPr>
        <w:pStyle w:val="ListParagraph"/>
        <w:numPr>
          <w:ilvl w:val="0"/>
          <w:numId w:val="23"/>
        </w:numPr>
        <w:tabs>
          <w:tab w:val="left" w:pos="1800"/>
        </w:tabs>
        <w:rPr>
          <w:rFonts w:ascii="Arial" w:eastAsia="Arial" w:hAnsi="Arial" w:cs="Arial"/>
        </w:rPr>
      </w:pPr>
      <w:r w:rsidRPr="00D25FD4">
        <w:rPr>
          <w:rFonts w:ascii="Calibri" w:eastAsia="Calibri" w:hAnsi="Calibri" w:cs="Calibri"/>
        </w:rPr>
        <w:t>Amendments to the constitution</w:t>
      </w:r>
    </w:p>
    <w:p w14:paraId="4F10DF76" w14:textId="77777777" w:rsidR="00B95C2E" w:rsidRPr="00D25FD4" w:rsidRDefault="00E8441C" w:rsidP="00082237">
      <w:pPr>
        <w:pStyle w:val="ListParagraph"/>
        <w:numPr>
          <w:ilvl w:val="0"/>
          <w:numId w:val="23"/>
        </w:numPr>
        <w:tabs>
          <w:tab w:val="left" w:pos="1800"/>
        </w:tabs>
        <w:rPr>
          <w:rFonts w:ascii="Arial" w:eastAsia="Arial" w:hAnsi="Arial" w:cs="Arial"/>
        </w:rPr>
      </w:pPr>
      <w:r w:rsidRPr="00D25FD4">
        <w:rPr>
          <w:rFonts w:ascii="Calibri" w:eastAsia="Calibri" w:hAnsi="Calibri" w:cs="Calibri"/>
        </w:rPr>
        <w:t>Advisors</w:t>
      </w:r>
    </w:p>
    <w:p w14:paraId="55598C14" w14:textId="77777777" w:rsidR="00B95C2E" w:rsidRPr="00D25FD4" w:rsidRDefault="00E8441C" w:rsidP="00082237">
      <w:pPr>
        <w:pStyle w:val="ListParagraph"/>
        <w:numPr>
          <w:ilvl w:val="0"/>
          <w:numId w:val="23"/>
        </w:numPr>
        <w:tabs>
          <w:tab w:val="left" w:pos="1800"/>
        </w:tabs>
        <w:rPr>
          <w:rFonts w:ascii="Arial" w:eastAsia="Arial" w:hAnsi="Arial" w:cs="Arial"/>
        </w:rPr>
      </w:pPr>
      <w:r w:rsidRPr="00D25FD4">
        <w:rPr>
          <w:rFonts w:ascii="Calibri" w:eastAsia="Calibri" w:hAnsi="Calibri" w:cs="Calibri"/>
        </w:rPr>
        <w:t>Judicial Process</w:t>
      </w:r>
    </w:p>
    <w:p w14:paraId="675FCFC7" w14:textId="77777777" w:rsidR="00B95C2E" w:rsidRDefault="00B95C2E">
      <w:pPr>
        <w:spacing w:line="269" w:lineRule="exact"/>
        <w:rPr>
          <w:sz w:val="20"/>
          <w:szCs w:val="20"/>
        </w:rPr>
      </w:pPr>
    </w:p>
    <w:p w14:paraId="61B2F070" w14:textId="73433950" w:rsidR="00B95C2E" w:rsidRDefault="00E8441C">
      <w:pPr>
        <w:ind w:right="300"/>
        <w:rPr>
          <w:sz w:val="20"/>
          <w:szCs w:val="20"/>
        </w:rPr>
      </w:pPr>
      <w:r>
        <w:rPr>
          <w:rFonts w:ascii="Calibri" w:eastAsia="Calibri" w:hAnsi="Calibri" w:cs="Calibri"/>
        </w:rPr>
        <w:t>To submit constitution</w:t>
      </w:r>
      <w:r w:rsidR="009A1906">
        <w:rPr>
          <w:rFonts w:ascii="Calibri" w:eastAsia="Calibri" w:hAnsi="Calibri" w:cs="Calibri"/>
        </w:rPr>
        <w:t>al</w:t>
      </w:r>
      <w:r>
        <w:rPr>
          <w:rFonts w:ascii="Calibri" w:eastAsia="Calibri" w:hAnsi="Calibri" w:cs="Calibri"/>
        </w:rPr>
        <w:t xml:space="preserve"> amendments for review, the student organization should submit the following items to </w:t>
      </w:r>
      <w:r w:rsidR="009A1906">
        <w:rPr>
          <w:rFonts w:ascii="Calibri" w:eastAsia="Calibri" w:hAnsi="Calibri" w:cs="Calibri"/>
        </w:rPr>
        <w:t xml:space="preserve">the </w:t>
      </w:r>
      <w:r w:rsidR="000920A4">
        <w:rPr>
          <w:rFonts w:ascii="Calibri" w:eastAsia="Calibri" w:hAnsi="Calibri" w:cs="Calibri"/>
        </w:rPr>
        <w:t>Department of Student Activities</w:t>
      </w:r>
      <w:r>
        <w:rPr>
          <w:rFonts w:ascii="Calibri" w:eastAsia="Calibri" w:hAnsi="Calibri" w:cs="Calibri"/>
        </w:rPr>
        <w:t xml:space="preserve"> in person or electronic form:</w:t>
      </w:r>
    </w:p>
    <w:p w14:paraId="28BEEF27" w14:textId="77777777" w:rsidR="00B95C2E" w:rsidRDefault="00E8441C" w:rsidP="00082237">
      <w:pPr>
        <w:numPr>
          <w:ilvl w:val="0"/>
          <w:numId w:val="2"/>
        </w:numPr>
        <w:tabs>
          <w:tab w:val="left" w:pos="1660"/>
        </w:tabs>
        <w:spacing w:line="238" w:lineRule="auto"/>
        <w:ind w:left="1660" w:hanging="220"/>
        <w:rPr>
          <w:rFonts w:ascii="Calibri" w:eastAsia="Calibri" w:hAnsi="Calibri" w:cs="Calibri"/>
        </w:rPr>
      </w:pPr>
      <w:r>
        <w:rPr>
          <w:rFonts w:ascii="Calibri" w:eastAsia="Calibri" w:hAnsi="Calibri" w:cs="Calibri"/>
        </w:rPr>
        <w:t>A revised constitution with signatures from the organization president and advisor.</w:t>
      </w:r>
    </w:p>
    <w:p w14:paraId="3FE96550" w14:textId="77777777" w:rsidR="00B95C2E" w:rsidRDefault="00E8441C" w:rsidP="00082237">
      <w:pPr>
        <w:numPr>
          <w:ilvl w:val="0"/>
          <w:numId w:val="2"/>
        </w:numPr>
        <w:tabs>
          <w:tab w:val="left" w:pos="1660"/>
        </w:tabs>
        <w:ind w:left="1660" w:hanging="220"/>
        <w:rPr>
          <w:rFonts w:ascii="Calibri" w:eastAsia="Calibri" w:hAnsi="Calibri" w:cs="Calibri"/>
        </w:rPr>
      </w:pPr>
      <w:r>
        <w:rPr>
          <w:rFonts w:ascii="Calibri" w:eastAsia="Calibri" w:hAnsi="Calibri" w:cs="Calibri"/>
        </w:rPr>
        <w:t>A document highlighting the revisions made from the previous constitution.</w:t>
      </w:r>
    </w:p>
    <w:p w14:paraId="77E0861A" w14:textId="77777777" w:rsidR="00B95C2E" w:rsidRDefault="00B95C2E">
      <w:pPr>
        <w:spacing w:line="269" w:lineRule="exact"/>
        <w:rPr>
          <w:sz w:val="20"/>
          <w:szCs w:val="20"/>
        </w:rPr>
      </w:pPr>
    </w:p>
    <w:p w14:paraId="7B857DB1" w14:textId="4733518C" w:rsidR="00B95C2E" w:rsidRDefault="009A1906">
      <w:pPr>
        <w:spacing w:line="249" w:lineRule="auto"/>
        <w:ind w:right="700"/>
        <w:rPr>
          <w:rFonts w:ascii="Calibri" w:eastAsia="Calibri" w:hAnsi="Calibri" w:cs="Calibri"/>
        </w:rPr>
      </w:pPr>
      <w:r>
        <w:rPr>
          <w:rFonts w:ascii="Calibri" w:eastAsia="Calibri" w:hAnsi="Calibri" w:cs="Calibri"/>
        </w:rPr>
        <w:t>The vice</w:t>
      </w:r>
      <w:r w:rsidR="00586DEF">
        <w:rPr>
          <w:rFonts w:ascii="Calibri" w:eastAsia="Calibri" w:hAnsi="Calibri" w:cs="Calibri"/>
        </w:rPr>
        <w:t xml:space="preserve"> </w:t>
      </w:r>
      <w:r>
        <w:rPr>
          <w:rFonts w:ascii="Calibri" w:eastAsia="Calibri" w:hAnsi="Calibri" w:cs="Calibri"/>
        </w:rPr>
        <w:t>p</w:t>
      </w:r>
      <w:r w:rsidR="00586DEF">
        <w:rPr>
          <w:rFonts w:ascii="Calibri" w:eastAsia="Calibri" w:hAnsi="Calibri" w:cs="Calibri"/>
        </w:rPr>
        <w:t>r</w:t>
      </w:r>
      <w:r w:rsidR="00E8441C">
        <w:rPr>
          <w:rFonts w:ascii="Calibri" w:eastAsia="Calibri" w:hAnsi="Calibri" w:cs="Calibri"/>
        </w:rPr>
        <w:t>esident for Student Services</w:t>
      </w:r>
      <w:r w:rsidR="00B31C36">
        <w:rPr>
          <w:rFonts w:ascii="Calibri" w:eastAsia="Calibri" w:hAnsi="Calibri" w:cs="Calibri"/>
        </w:rPr>
        <w:t xml:space="preserve"> or designee</w:t>
      </w:r>
      <w:r w:rsidR="00E8441C">
        <w:rPr>
          <w:rFonts w:ascii="Calibri" w:eastAsia="Calibri" w:hAnsi="Calibri" w:cs="Calibri"/>
        </w:rPr>
        <w:t xml:space="preserve"> will review these documents</w:t>
      </w:r>
      <w:r w:rsidR="00AB2080">
        <w:rPr>
          <w:rFonts w:ascii="Calibri" w:eastAsia="Calibri" w:hAnsi="Calibri" w:cs="Calibri"/>
        </w:rPr>
        <w:t>, send them to the Student Services Committee for approval,</w:t>
      </w:r>
      <w:r w:rsidR="00E8441C">
        <w:rPr>
          <w:rFonts w:ascii="Calibri" w:eastAsia="Calibri" w:hAnsi="Calibri" w:cs="Calibri"/>
        </w:rPr>
        <w:t xml:space="preserve"> and provide a confirmation decision to the organization via email.</w:t>
      </w:r>
    </w:p>
    <w:p w14:paraId="4B33DF05" w14:textId="77777777" w:rsidR="005A03D1" w:rsidRDefault="005A03D1">
      <w:pPr>
        <w:spacing w:line="249" w:lineRule="auto"/>
        <w:ind w:right="700"/>
        <w:rPr>
          <w:rFonts w:ascii="Calibri" w:eastAsia="Calibri" w:hAnsi="Calibri" w:cs="Calibri"/>
        </w:rPr>
      </w:pPr>
    </w:p>
    <w:p w14:paraId="1FFF9610" w14:textId="77777777" w:rsidR="005A03D1" w:rsidRDefault="005A03D1" w:rsidP="005A03D1">
      <w:pPr>
        <w:pStyle w:val="Heading2"/>
      </w:pPr>
      <w:bookmarkStart w:id="13" w:name="_Toc14701647"/>
      <w:r>
        <w:t>Organization Funds</w:t>
      </w:r>
      <w:bookmarkEnd w:id="13"/>
    </w:p>
    <w:p w14:paraId="2B2CB616" w14:textId="3312D7F2" w:rsidR="005A03D1" w:rsidRDefault="005A03D1" w:rsidP="005A03D1">
      <w:pPr>
        <w:rPr>
          <w:rFonts w:asciiTheme="minorHAnsi" w:hAnsiTheme="minorHAnsi"/>
        </w:rPr>
      </w:pPr>
      <w:r>
        <w:rPr>
          <w:rFonts w:asciiTheme="minorHAnsi" w:hAnsiTheme="minorHAnsi"/>
        </w:rPr>
        <w:t xml:space="preserve">Student organizations are allowed to charge membership dues, hold fundraisers, and charge admission to certain events.  </w:t>
      </w:r>
      <w:r w:rsidR="00B31C36">
        <w:rPr>
          <w:rFonts w:asciiTheme="minorHAnsi" w:hAnsiTheme="minorHAnsi"/>
        </w:rPr>
        <w:t>T</w:t>
      </w:r>
      <w:r>
        <w:rPr>
          <w:rFonts w:asciiTheme="minorHAnsi" w:hAnsiTheme="minorHAnsi"/>
        </w:rPr>
        <w:t>o collect and use funds, student organizations must set up an official account using the following procedures:</w:t>
      </w:r>
    </w:p>
    <w:p w14:paraId="6D522E66" w14:textId="77777777" w:rsidR="009A1CE2" w:rsidRDefault="009A1CE2" w:rsidP="009A1CE2">
      <w:pPr>
        <w:pStyle w:val="ListParagraph"/>
        <w:rPr>
          <w:rFonts w:asciiTheme="minorHAnsi" w:hAnsiTheme="minorHAnsi"/>
        </w:rPr>
      </w:pPr>
    </w:p>
    <w:p w14:paraId="04CAF90B" w14:textId="77777777" w:rsidR="005A03D1" w:rsidRDefault="005A03D1" w:rsidP="009A1CE2">
      <w:pPr>
        <w:pStyle w:val="ListParagraph"/>
        <w:numPr>
          <w:ilvl w:val="0"/>
          <w:numId w:val="34"/>
        </w:numPr>
        <w:rPr>
          <w:rFonts w:asciiTheme="minorHAnsi" w:hAnsiTheme="minorHAnsi"/>
        </w:rPr>
      </w:pPr>
      <w:r>
        <w:rPr>
          <w:rFonts w:asciiTheme="minorHAnsi" w:hAnsiTheme="minorHAnsi"/>
        </w:rPr>
        <w:t>Visit the Bus</w:t>
      </w:r>
      <w:r w:rsidR="000F09C9">
        <w:rPr>
          <w:rFonts w:asciiTheme="minorHAnsi" w:hAnsiTheme="minorHAnsi"/>
        </w:rPr>
        <w:t>iness Office to open an account</w:t>
      </w:r>
    </w:p>
    <w:p w14:paraId="79C0C361" w14:textId="77777777" w:rsidR="000F09C9" w:rsidRPr="000F09C9" w:rsidRDefault="000F09C9" w:rsidP="000F09C9">
      <w:pPr>
        <w:pStyle w:val="ListParagraph"/>
        <w:numPr>
          <w:ilvl w:val="0"/>
          <w:numId w:val="34"/>
        </w:numPr>
        <w:rPr>
          <w:rFonts w:asciiTheme="minorHAnsi" w:hAnsiTheme="minorHAnsi"/>
        </w:rPr>
      </w:pPr>
      <w:r>
        <w:rPr>
          <w:rFonts w:asciiTheme="minorHAnsi" w:hAnsiTheme="minorHAnsi"/>
        </w:rPr>
        <w:t>Complete the Agency Account Signature Form yearly</w:t>
      </w:r>
      <w:r w:rsidR="001B7267">
        <w:rPr>
          <w:rFonts w:asciiTheme="minorHAnsi" w:hAnsiTheme="minorHAnsi"/>
        </w:rPr>
        <w:t xml:space="preserve"> with appropriate signatures</w:t>
      </w:r>
    </w:p>
    <w:p w14:paraId="73145CC4" w14:textId="77777777" w:rsidR="005A03D1" w:rsidRPr="005A03D1" w:rsidRDefault="005A03D1" w:rsidP="005A03D1">
      <w:pPr>
        <w:pStyle w:val="ListParagraph"/>
        <w:numPr>
          <w:ilvl w:val="0"/>
          <w:numId w:val="34"/>
        </w:numPr>
        <w:rPr>
          <w:rFonts w:asciiTheme="minorHAnsi" w:hAnsiTheme="minorHAnsi"/>
        </w:rPr>
      </w:pPr>
      <w:r>
        <w:rPr>
          <w:rFonts w:asciiTheme="minorHAnsi" w:hAnsiTheme="minorHAnsi"/>
        </w:rPr>
        <w:t>Deposit funds collected in the Book</w:t>
      </w:r>
      <w:r w:rsidR="00144A20">
        <w:rPr>
          <w:rFonts w:asciiTheme="minorHAnsi" w:hAnsiTheme="minorHAnsi"/>
        </w:rPr>
        <w:t>store and collect a receipt for</w:t>
      </w:r>
      <w:r>
        <w:rPr>
          <w:rFonts w:asciiTheme="minorHAnsi" w:hAnsiTheme="minorHAnsi"/>
        </w:rPr>
        <w:t xml:space="preserve"> deposits</w:t>
      </w:r>
    </w:p>
    <w:p w14:paraId="6F37C735" w14:textId="77777777" w:rsidR="005A03D1" w:rsidRPr="005A03D1" w:rsidRDefault="009A1CE2" w:rsidP="009A1CE2">
      <w:pPr>
        <w:pStyle w:val="ListParagraph"/>
        <w:numPr>
          <w:ilvl w:val="0"/>
          <w:numId w:val="34"/>
        </w:numPr>
        <w:rPr>
          <w:rFonts w:asciiTheme="minorHAnsi" w:hAnsiTheme="minorHAnsi"/>
        </w:rPr>
      </w:pPr>
      <w:r>
        <w:rPr>
          <w:rFonts w:asciiTheme="minorHAnsi" w:hAnsiTheme="minorHAnsi"/>
        </w:rPr>
        <w:t>A designated officer and advisor may jointly request checks from the Business Office</w:t>
      </w:r>
      <w:r w:rsidR="000F09C9">
        <w:rPr>
          <w:rFonts w:asciiTheme="minorHAnsi" w:hAnsiTheme="minorHAnsi"/>
        </w:rPr>
        <w:t xml:space="preserve"> by completing the Agency Account Disbursement Request form</w:t>
      </w:r>
    </w:p>
    <w:p w14:paraId="49E22DC5" w14:textId="77777777" w:rsidR="005A03D1" w:rsidRPr="000F09C9" w:rsidRDefault="009A1CE2" w:rsidP="00D15326">
      <w:pPr>
        <w:pStyle w:val="ListParagraph"/>
        <w:numPr>
          <w:ilvl w:val="0"/>
          <w:numId w:val="34"/>
        </w:numPr>
        <w:rPr>
          <w:rFonts w:asciiTheme="minorHAnsi" w:hAnsiTheme="minorHAnsi"/>
          <w:u w:val="single"/>
        </w:rPr>
      </w:pPr>
      <w:r w:rsidRPr="000F09C9">
        <w:rPr>
          <w:rFonts w:asciiTheme="minorHAnsi" w:hAnsiTheme="minorHAnsi"/>
        </w:rPr>
        <w:t xml:space="preserve">The Business Office will request certification </w:t>
      </w:r>
      <w:r w:rsidR="000F09C9">
        <w:rPr>
          <w:rFonts w:asciiTheme="minorHAnsi" w:hAnsiTheme="minorHAnsi"/>
        </w:rPr>
        <w:t>from</w:t>
      </w:r>
      <w:r w:rsidRPr="000F09C9">
        <w:rPr>
          <w:rFonts w:asciiTheme="minorHAnsi" w:hAnsiTheme="minorHAnsi"/>
        </w:rPr>
        <w:t xml:space="preserve"> the president</w:t>
      </w:r>
      <w:r w:rsidR="000F09C9" w:rsidRPr="000F09C9">
        <w:rPr>
          <w:rFonts w:asciiTheme="minorHAnsi" w:hAnsiTheme="minorHAnsi"/>
        </w:rPr>
        <w:t xml:space="preserve"> </w:t>
      </w:r>
      <w:r w:rsidRPr="000F09C9">
        <w:rPr>
          <w:rFonts w:asciiTheme="minorHAnsi" w:hAnsiTheme="minorHAnsi"/>
        </w:rPr>
        <w:t>that the organization is a college sanctioned</w:t>
      </w:r>
      <w:r w:rsidR="000F09C9" w:rsidRPr="000F09C9">
        <w:rPr>
          <w:rFonts w:asciiTheme="minorHAnsi" w:hAnsiTheme="minorHAnsi"/>
        </w:rPr>
        <w:t xml:space="preserve"> </w:t>
      </w:r>
      <w:r w:rsidRPr="000F09C9">
        <w:rPr>
          <w:rFonts w:asciiTheme="minorHAnsi" w:hAnsiTheme="minorHAnsi"/>
        </w:rPr>
        <w:t>organization.</w:t>
      </w:r>
      <w:r w:rsidR="000F09C9">
        <w:rPr>
          <w:rFonts w:asciiTheme="minorHAnsi" w:hAnsiTheme="minorHAnsi"/>
        </w:rPr>
        <w:t xml:space="preserve">  </w:t>
      </w:r>
      <w:r w:rsidR="000F09C9" w:rsidRPr="000F09C9">
        <w:rPr>
          <w:rFonts w:asciiTheme="minorHAnsi" w:hAnsiTheme="minorHAnsi"/>
          <w:u w:val="single"/>
        </w:rPr>
        <w:t>For this reason, it is imperative that the Agency Account Signature Form be up to date at all times.</w:t>
      </w:r>
    </w:p>
    <w:p w14:paraId="0502BF9A" w14:textId="77777777" w:rsidR="005A03D1" w:rsidRDefault="009A1CE2" w:rsidP="00D25430">
      <w:pPr>
        <w:pStyle w:val="NoSpacing"/>
        <w:ind w:left="1440" w:hanging="1440"/>
        <w:jc w:val="both"/>
        <w:rPr>
          <w:rStyle w:val="Strong"/>
          <w:rFonts w:asciiTheme="minorHAnsi" w:hAnsiTheme="minorHAnsi"/>
        </w:rPr>
      </w:pPr>
      <w:r>
        <w:rPr>
          <w:rStyle w:val="Strong"/>
          <w:rFonts w:asciiTheme="minorHAnsi" w:hAnsiTheme="minorHAnsi"/>
        </w:rPr>
        <w:t>Please Note:</w:t>
      </w:r>
      <w:r>
        <w:rPr>
          <w:rStyle w:val="Strong"/>
          <w:rFonts w:asciiTheme="minorHAnsi" w:hAnsiTheme="minorHAnsi"/>
        </w:rPr>
        <w:tab/>
      </w:r>
      <w:r w:rsidR="005A03D1" w:rsidRPr="009A1CE2">
        <w:rPr>
          <w:rStyle w:val="Strong"/>
          <w:rFonts w:asciiTheme="minorHAnsi" w:hAnsiTheme="minorHAnsi"/>
        </w:rPr>
        <w:t>As a condition of keeping an organization’s funds in an agency</w:t>
      </w:r>
      <w:r>
        <w:rPr>
          <w:rStyle w:val="Strong"/>
          <w:rFonts w:asciiTheme="minorHAnsi" w:hAnsiTheme="minorHAnsi"/>
        </w:rPr>
        <w:t xml:space="preserve"> </w:t>
      </w:r>
      <w:r w:rsidR="005A03D1" w:rsidRPr="009A1CE2">
        <w:rPr>
          <w:rStyle w:val="Strong"/>
          <w:rFonts w:asciiTheme="minorHAnsi" w:hAnsiTheme="minorHAnsi"/>
        </w:rPr>
        <w:t>account, the organization must agree that the account will be noninterest</w:t>
      </w:r>
      <w:r w:rsidR="00F13A85">
        <w:rPr>
          <w:rStyle w:val="Strong"/>
          <w:rFonts w:asciiTheme="minorHAnsi" w:hAnsiTheme="minorHAnsi"/>
        </w:rPr>
        <w:t>-</w:t>
      </w:r>
      <w:r w:rsidR="005A03D1" w:rsidRPr="009A1CE2">
        <w:rPr>
          <w:rStyle w:val="Strong"/>
          <w:rFonts w:asciiTheme="minorHAnsi" w:hAnsiTheme="minorHAnsi"/>
        </w:rPr>
        <w:t>bearing and that if the agency fund account has no activity</w:t>
      </w:r>
      <w:r>
        <w:rPr>
          <w:rStyle w:val="Strong"/>
          <w:rFonts w:asciiTheme="minorHAnsi" w:hAnsiTheme="minorHAnsi"/>
        </w:rPr>
        <w:t xml:space="preserve"> </w:t>
      </w:r>
      <w:r w:rsidR="005A03D1" w:rsidRPr="009A1CE2">
        <w:rPr>
          <w:rStyle w:val="Strong"/>
          <w:rFonts w:asciiTheme="minorHAnsi" w:hAnsiTheme="minorHAnsi"/>
        </w:rPr>
        <w:t>for a period of two years and is deemed to be inactive by the</w:t>
      </w:r>
      <w:r>
        <w:rPr>
          <w:rStyle w:val="Strong"/>
          <w:rFonts w:asciiTheme="minorHAnsi" w:hAnsiTheme="minorHAnsi"/>
        </w:rPr>
        <w:t xml:space="preserve"> p</w:t>
      </w:r>
      <w:r w:rsidR="005A03D1" w:rsidRPr="009A1CE2">
        <w:rPr>
          <w:rStyle w:val="Strong"/>
          <w:rFonts w:asciiTheme="minorHAnsi" w:hAnsiTheme="minorHAnsi"/>
        </w:rPr>
        <w:t>resident, the fund may be liquidated by transferring the balance to</w:t>
      </w:r>
      <w:r>
        <w:rPr>
          <w:rStyle w:val="Strong"/>
          <w:rFonts w:asciiTheme="minorHAnsi" w:hAnsiTheme="minorHAnsi"/>
        </w:rPr>
        <w:t xml:space="preserve"> </w:t>
      </w:r>
      <w:r w:rsidR="005A03D1" w:rsidRPr="009A1CE2">
        <w:rPr>
          <w:rStyle w:val="Strong"/>
          <w:rFonts w:asciiTheme="minorHAnsi" w:hAnsiTheme="minorHAnsi"/>
        </w:rPr>
        <w:t>the Unrestricted Educational and General Miscellaneous Income</w:t>
      </w:r>
      <w:r>
        <w:rPr>
          <w:rStyle w:val="Strong"/>
          <w:rFonts w:asciiTheme="minorHAnsi" w:hAnsiTheme="minorHAnsi"/>
        </w:rPr>
        <w:t xml:space="preserve"> </w:t>
      </w:r>
      <w:r w:rsidR="005A03D1" w:rsidRPr="009A1CE2">
        <w:rPr>
          <w:rStyle w:val="Strong"/>
          <w:rFonts w:asciiTheme="minorHAnsi" w:hAnsiTheme="minorHAnsi"/>
        </w:rPr>
        <w:t>Account.</w:t>
      </w:r>
    </w:p>
    <w:p w14:paraId="557D3309" w14:textId="77777777" w:rsidR="00144A20" w:rsidRDefault="00144A20" w:rsidP="00144A20">
      <w:pPr>
        <w:pStyle w:val="NoSpacing"/>
        <w:numPr>
          <w:ilvl w:val="0"/>
          <w:numId w:val="34"/>
        </w:numPr>
        <w:rPr>
          <w:rStyle w:val="Strong"/>
          <w:rFonts w:asciiTheme="minorHAnsi" w:hAnsiTheme="minorHAnsi"/>
          <w:b w:val="0"/>
        </w:rPr>
      </w:pPr>
      <w:r>
        <w:rPr>
          <w:rStyle w:val="Strong"/>
          <w:rFonts w:asciiTheme="minorHAnsi" w:hAnsiTheme="minorHAnsi"/>
          <w:b w:val="0"/>
        </w:rPr>
        <w:t>For fundraisers, complete the General Fundraising Approval Form</w:t>
      </w:r>
    </w:p>
    <w:p w14:paraId="3F1BD409" w14:textId="77777777" w:rsidR="00144A20" w:rsidRPr="00144A20" w:rsidRDefault="00144A20" w:rsidP="00144A20">
      <w:pPr>
        <w:pStyle w:val="NoSpacing"/>
        <w:numPr>
          <w:ilvl w:val="0"/>
          <w:numId w:val="34"/>
        </w:numPr>
        <w:rPr>
          <w:rStyle w:val="Strong"/>
          <w:rFonts w:asciiTheme="minorHAnsi" w:hAnsiTheme="minorHAnsi"/>
          <w:b w:val="0"/>
        </w:rPr>
      </w:pPr>
      <w:r>
        <w:rPr>
          <w:rStyle w:val="Strong"/>
          <w:rFonts w:asciiTheme="minorHAnsi" w:hAnsiTheme="minorHAnsi"/>
          <w:b w:val="0"/>
        </w:rPr>
        <w:t>If appropriate, complete the Official Functions Form.  Usually, if an event involves expenses and food will be served, this form is required.</w:t>
      </w:r>
    </w:p>
    <w:p w14:paraId="29A22919" w14:textId="77777777" w:rsidR="005A03D1" w:rsidRPr="005A03D1" w:rsidRDefault="005A03D1" w:rsidP="005A03D1">
      <w:pPr>
        <w:pStyle w:val="ListParagraph"/>
        <w:numPr>
          <w:ilvl w:val="0"/>
          <w:numId w:val="34"/>
        </w:numPr>
        <w:rPr>
          <w:rFonts w:asciiTheme="minorHAnsi" w:hAnsiTheme="minorHAnsi"/>
        </w:rPr>
      </w:pPr>
      <w:r w:rsidRPr="005A03D1">
        <w:rPr>
          <w:rFonts w:asciiTheme="minorHAnsi" w:hAnsiTheme="minorHAnsi"/>
        </w:rPr>
        <w:t>Any variances from the standard procedures for handling agency accounts must</w:t>
      </w:r>
    </w:p>
    <w:p w14:paraId="4D0F7707" w14:textId="77777777" w:rsidR="005A03D1" w:rsidRPr="005A03D1" w:rsidRDefault="00144A20" w:rsidP="009A1CE2">
      <w:pPr>
        <w:pStyle w:val="ListParagraph"/>
        <w:rPr>
          <w:rFonts w:asciiTheme="minorHAnsi" w:hAnsiTheme="minorHAnsi"/>
        </w:rPr>
      </w:pPr>
      <w:r>
        <w:rPr>
          <w:rFonts w:asciiTheme="minorHAnsi" w:hAnsiTheme="minorHAnsi"/>
        </w:rPr>
        <w:t>be approved by the p</w:t>
      </w:r>
      <w:r w:rsidR="005A03D1" w:rsidRPr="005A03D1">
        <w:rPr>
          <w:rFonts w:asciiTheme="minorHAnsi" w:hAnsiTheme="minorHAnsi"/>
        </w:rPr>
        <w:t>resident.</w:t>
      </w:r>
    </w:p>
    <w:p w14:paraId="6556244D" w14:textId="77777777" w:rsidR="00F06821" w:rsidRPr="00F06821" w:rsidRDefault="00F06821" w:rsidP="00F06821">
      <w:pPr>
        <w:keepNext/>
        <w:keepLines/>
        <w:spacing w:before="240"/>
        <w:outlineLvl w:val="0"/>
        <w:rPr>
          <w:rFonts w:asciiTheme="majorHAnsi" w:eastAsiaTheme="majorEastAsia" w:hAnsiTheme="majorHAnsi" w:cstheme="majorBidi"/>
          <w:color w:val="2E74B5" w:themeColor="accent1" w:themeShade="BF"/>
          <w:sz w:val="20"/>
          <w:szCs w:val="20"/>
        </w:rPr>
      </w:pPr>
      <w:bookmarkStart w:id="14" w:name="_Toc14701648"/>
      <w:r w:rsidRPr="00F06821">
        <w:rPr>
          <w:rFonts w:asciiTheme="majorHAnsi" w:eastAsia="Times New Roman" w:hAnsiTheme="majorHAnsi" w:cstheme="majorBidi"/>
          <w:color w:val="2E74B5" w:themeColor="accent1" w:themeShade="BF"/>
          <w:sz w:val="32"/>
          <w:szCs w:val="32"/>
        </w:rPr>
        <w:t>T-Shirts and Other Products</w:t>
      </w:r>
      <w:bookmarkEnd w:id="14"/>
    </w:p>
    <w:p w14:paraId="34BB993B" w14:textId="77777777" w:rsidR="00F06821" w:rsidRPr="00F06821" w:rsidRDefault="00F06821" w:rsidP="00F06821">
      <w:pPr>
        <w:rPr>
          <w:sz w:val="20"/>
          <w:szCs w:val="20"/>
        </w:rPr>
      </w:pPr>
      <w:r w:rsidRPr="00F06821">
        <w:rPr>
          <w:rFonts w:ascii="Calibri" w:eastAsia="Calibri" w:hAnsi="Calibri" w:cs="Calibri"/>
        </w:rPr>
        <w:t>Permission to sell products as fundraisers may be given to student organizations that follow proper procedure.   Student organizations may receive pe</w:t>
      </w:r>
      <w:r w:rsidR="00A76489">
        <w:rPr>
          <w:rFonts w:ascii="Calibri" w:eastAsia="Calibri" w:hAnsi="Calibri" w:cs="Calibri"/>
        </w:rPr>
        <w:t xml:space="preserve">rmission to sell items by completing the General Fundraising Approval Form. </w:t>
      </w:r>
      <w:r w:rsidRPr="00F06821">
        <w:rPr>
          <w:rFonts w:ascii="Calibri" w:eastAsia="Calibri" w:hAnsi="Calibri" w:cs="Calibri"/>
        </w:rPr>
        <w:t xml:space="preserve"> </w:t>
      </w:r>
      <w:r w:rsidR="00A76489">
        <w:rPr>
          <w:rFonts w:ascii="Calibri" w:eastAsia="Calibri" w:hAnsi="Calibri" w:cs="Calibri"/>
        </w:rPr>
        <w:t>For products that display designs, follow these r</w:t>
      </w:r>
      <w:r w:rsidRPr="00F06821">
        <w:rPr>
          <w:rFonts w:ascii="Calibri" w:eastAsia="Calibri" w:hAnsi="Calibri" w:cs="Calibri"/>
        </w:rPr>
        <w:t>equirements:</w:t>
      </w:r>
    </w:p>
    <w:p w14:paraId="1BF23E8F" w14:textId="77777777" w:rsidR="00F06821" w:rsidRPr="00F06821" w:rsidRDefault="00F06821" w:rsidP="00F06821">
      <w:pPr>
        <w:spacing w:line="13" w:lineRule="exact"/>
        <w:rPr>
          <w:sz w:val="20"/>
          <w:szCs w:val="20"/>
        </w:rPr>
      </w:pPr>
    </w:p>
    <w:p w14:paraId="3756AA6C" w14:textId="2EC17939" w:rsidR="00F06821" w:rsidRPr="00F06821" w:rsidRDefault="00A76489" w:rsidP="00F06821">
      <w:pPr>
        <w:numPr>
          <w:ilvl w:val="0"/>
          <w:numId w:val="11"/>
        </w:numPr>
        <w:tabs>
          <w:tab w:val="left" w:pos="720"/>
        </w:tabs>
        <w:contextualSpacing/>
        <w:rPr>
          <w:rFonts w:ascii="Arial" w:eastAsia="Arial" w:hAnsi="Arial" w:cs="Arial"/>
        </w:rPr>
      </w:pPr>
      <w:r>
        <w:rPr>
          <w:rFonts w:ascii="Calibri" w:eastAsia="Calibri" w:hAnsi="Calibri" w:cs="Calibri"/>
        </w:rPr>
        <w:t>Provide a d</w:t>
      </w:r>
      <w:r w:rsidR="00F06821" w:rsidRPr="00F06821">
        <w:rPr>
          <w:rFonts w:ascii="Calibri" w:eastAsia="Calibri" w:hAnsi="Calibri" w:cs="Calibri"/>
        </w:rPr>
        <w:t>etailed sketch of the design</w:t>
      </w:r>
      <w:r>
        <w:rPr>
          <w:rFonts w:ascii="Calibri" w:eastAsia="Calibri" w:hAnsi="Calibri" w:cs="Calibri"/>
        </w:rPr>
        <w:t xml:space="preserve"> to the </w:t>
      </w:r>
      <w:r w:rsidR="00B31C36">
        <w:rPr>
          <w:rFonts w:ascii="Calibri" w:eastAsia="Calibri" w:hAnsi="Calibri" w:cs="Calibri"/>
        </w:rPr>
        <w:t>vice president for Student Services</w:t>
      </w:r>
      <w:r>
        <w:rPr>
          <w:rFonts w:ascii="Calibri" w:eastAsia="Calibri" w:hAnsi="Calibri" w:cs="Calibri"/>
        </w:rPr>
        <w:t xml:space="preserve"> and the director of Marketing and </w:t>
      </w:r>
      <w:r w:rsidR="00C207C3">
        <w:rPr>
          <w:rFonts w:ascii="Calibri" w:eastAsia="Calibri" w:hAnsi="Calibri" w:cs="Calibri"/>
        </w:rPr>
        <w:t>Communications</w:t>
      </w:r>
      <w:r w:rsidR="00F06821" w:rsidRPr="00F06821">
        <w:rPr>
          <w:rFonts w:ascii="Calibri" w:eastAsia="Calibri" w:hAnsi="Calibri" w:cs="Calibri"/>
        </w:rPr>
        <w:t>.</w:t>
      </w:r>
    </w:p>
    <w:p w14:paraId="12D4CD19" w14:textId="77777777" w:rsidR="00F06821" w:rsidRPr="00F06821" w:rsidRDefault="00F06821" w:rsidP="00F06821">
      <w:pPr>
        <w:spacing w:line="12" w:lineRule="exact"/>
        <w:rPr>
          <w:rFonts w:ascii="Arial" w:eastAsia="Arial" w:hAnsi="Arial" w:cs="Arial"/>
        </w:rPr>
      </w:pPr>
    </w:p>
    <w:p w14:paraId="08CD0616" w14:textId="77777777" w:rsidR="00F06821" w:rsidRPr="00F06821" w:rsidRDefault="00A76489" w:rsidP="00F06821">
      <w:pPr>
        <w:numPr>
          <w:ilvl w:val="0"/>
          <w:numId w:val="11"/>
        </w:numPr>
        <w:tabs>
          <w:tab w:val="left" w:pos="720"/>
        </w:tabs>
        <w:spacing w:line="243" w:lineRule="auto"/>
        <w:ind w:right="1020"/>
        <w:contextualSpacing/>
        <w:rPr>
          <w:rFonts w:ascii="Arial" w:eastAsia="Arial" w:hAnsi="Arial" w:cs="Arial"/>
        </w:rPr>
      </w:pPr>
      <w:r>
        <w:rPr>
          <w:rFonts w:ascii="Calibri" w:eastAsia="Calibri" w:hAnsi="Calibri" w:cs="Calibri"/>
        </w:rPr>
        <w:t>Once the above personnel has approved the design, follow proper procurement procedures.</w:t>
      </w:r>
    </w:p>
    <w:p w14:paraId="3C6F30D7" w14:textId="77777777" w:rsidR="00F06821" w:rsidRPr="00F06821" w:rsidRDefault="00F06821" w:rsidP="00F06821">
      <w:pPr>
        <w:spacing w:line="3" w:lineRule="exact"/>
        <w:rPr>
          <w:rFonts w:ascii="Arial" w:eastAsia="Arial" w:hAnsi="Arial" w:cs="Arial"/>
        </w:rPr>
      </w:pPr>
    </w:p>
    <w:p w14:paraId="10B18073" w14:textId="77777777" w:rsidR="00B95C2E" w:rsidRDefault="00E8441C" w:rsidP="00012864">
      <w:pPr>
        <w:pStyle w:val="Heading1"/>
        <w:rPr>
          <w:sz w:val="20"/>
          <w:szCs w:val="20"/>
        </w:rPr>
      </w:pPr>
      <w:bookmarkStart w:id="15" w:name="_Toc14701649"/>
      <w:r>
        <w:rPr>
          <w:rFonts w:eastAsia="Times New Roman"/>
        </w:rPr>
        <w:t>Student Organization Membership &amp; Structure</w:t>
      </w:r>
      <w:bookmarkEnd w:id="15"/>
    </w:p>
    <w:p w14:paraId="0499752D" w14:textId="77777777" w:rsidR="00B95C2E" w:rsidRDefault="00E8441C" w:rsidP="00012864">
      <w:pPr>
        <w:pStyle w:val="Heading2"/>
        <w:rPr>
          <w:sz w:val="20"/>
          <w:szCs w:val="20"/>
        </w:rPr>
      </w:pPr>
      <w:bookmarkStart w:id="16" w:name="_Toc14701650"/>
      <w:r>
        <w:rPr>
          <w:rFonts w:eastAsia="Calibri"/>
        </w:rPr>
        <w:t>Eligibility for Participation</w:t>
      </w:r>
      <w:bookmarkEnd w:id="16"/>
    </w:p>
    <w:p w14:paraId="0E30F812" w14:textId="77777777" w:rsidR="00B95C2E" w:rsidRDefault="00E8441C">
      <w:pPr>
        <w:ind w:right="340"/>
        <w:rPr>
          <w:sz w:val="20"/>
          <w:szCs w:val="20"/>
        </w:rPr>
      </w:pPr>
      <w:r>
        <w:rPr>
          <w:rFonts w:ascii="Calibri" w:eastAsia="Calibri" w:hAnsi="Calibri" w:cs="Calibri"/>
        </w:rPr>
        <w:t>Students desiring to serve as a member or officer of a student organization are expected to meet the following requirements:</w:t>
      </w:r>
    </w:p>
    <w:p w14:paraId="07A99146" w14:textId="77777777" w:rsidR="00B95C2E" w:rsidRDefault="00B95C2E">
      <w:pPr>
        <w:spacing w:line="10" w:lineRule="exact"/>
        <w:rPr>
          <w:sz w:val="20"/>
          <w:szCs w:val="20"/>
        </w:rPr>
      </w:pPr>
    </w:p>
    <w:p w14:paraId="0F36EFE4" w14:textId="77777777" w:rsidR="00B95C2E" w:rsidRPr="00D25FD4" w:rsidRDefault="00E8441C" w:rsidP="00082237">
      <w:pPr>
        <w:pStyle w:val="ListParagraph"/>
        <w:numPr>
          <w:ilvl w:val="0"/>
          <w:numId w:val="22"/>
        </w:numPr>
        <w:tabs>
          <w:tab w:val="left" w:pos="720"/>
        </w:tabs>
        <w:rPr>
          <w:rFonts w:ascii="Arial" w:eastAsia="Arial" w:hAnsi="Arial" w:cs="Arial"/>
        </w:rPr>
      </w:pPr>
      <w:r w:rsidRPr="00D25FD4">
        <w:rPr>
          <w:rFonts w:ascii="Calibri" w:eastAsia="Calibri" w:hAnsi="Calibri" w:cs="Calibri"/>
        </w:rPr>
        <w:t>Students are required to be registered for, and m</w:t>
      </w:r>
      <w:r w:rsidR="00586DEF">
        <w:rPr>
          <w:rFonts w:ascii="Calibri" w:eastAsia="Calibri" w:hAnsi="Calibri" w:cs="Calibri"/>
        </w:rPr>
        <w:t>aintain, a minimum of 6 credit</w:t>
      </w:r>
      <w:r w:rsidRPr="00D25FD4">
        <w:rPr>
          <w:rFonts w:ascii="Calibri" w:eastAsia="Calibri" w:hAnsi="Calibri" w:cs="Calibri"/>
        </w:rPr>
        <w:t xml:space="preserve"> hours.</w:t>
      </w:r>
    </w:p>
    <w:p w14:paraId="499DBFEA" w14:textId="77777777" w:rsidR="00B95C2E" w:rsidRDefault="00B95C2E" w:rsidP="00D25FD4">
      <w:pPr>
        <w:spacing w:line="12" w:lineRule="exact"/>
        <w:rPr>
          <w:rFonts w:ascii="Arial" w:eastAsia="Arial" w:hAnsi="Arial" w:cs="Arial"/>
        </w:rPr>
      </w:pPr>
    </w:p>
    <w:p w14:paraId="43D855CA" w14:textId="77777777" w:rsidR="00B95C2E" w:rsidRPr="00D25FD4" w:rsidRDefault="00E8441C" w:rsidP="00082237">
      <w:pPr>
        <w:pStyle w:val="ListParagraph"/>
        <w:numPr>
          <w:ilvl w:val="0"/>
          <w:numId w:val="22"/>
        </w:numPr>
        <w:tabs>
          <w:tab w:val="left" w:pos="720"/>
        </w:tabs>
        <w:spacing w:line="243" w:lineRule="auto"/>
        <w:ind w:right="80"/>
        <w:rPr>
          <w:rFonts w:ascii="Arial" w:eastAsia="Arial" w:hAnsi="Arial" w:cs="Arial"/>
        </w:rPr>
      </w:pPr>
      <w:r w:rsidRPr="00D25FD4">
        <w:rPr>
          <w:rFonts w:ascii="Calibri" w:eastAsia="Calibri" w:hAnsi="Calibri" w:cs="Calibri"/>
        </w:rPr>
        <w:t>Students wi</w:t>
      </w:r>
      <w:r w:rsidR="003C580D">
        <w:rPr>
          <w:rFonts w:ascii="Calibri" w:eastAsia="Calibri" w:hAnsi="Calibri" w:cs="Calibri"/>
        </w:rPr>
        <w:t>shing to pursue elected/appointed</w:t>
      </w:r>
      <w:r w:rsidRPr="00D25FD4">
        <w:rPr>
          <w:rFonts w:ascii="Calibri" w:eastAsia="Calibri" w:hAnsi="Calibri" w:cs="Calibri"/>
        </w:rPr>
        <w:t xml:space="preserve"> officer positions within student organizations must be registered for, and continue to be enrolled in, a minimum of 6 semester hours both a</w:t>
      </w:r>
      <w:r w:rsidR="00D21C2F">
        <w:rPr>
          <w:rFonts w:ascii="Calibri" w:eastAsia="Calibri" w:hAnsi="Calibri" w:cs="Calibri"/>
        </w:rPr>
        <w:t>t the time of election/appointment</w:t>
      </w:r>
      <w:r w:rsidRPr="00D25FD4">
        <w:rPr>
          <w:rFonts w:ascii="Calibri" w:eastAsia="Calibri" w:hAnsi="Calibri" w:cs="Calibri"/>
        </w:rPr>
        <w:t xml:space="preserve"> and during the term of office.</w:t>
      </w:r>
    </w:p>
    <w:p w14:paraId="5D6001CB" w14:textId="77777777" w:rsidR="00B95C2E" w:rsidRDefault="00B95C2E" w:rsidP="00D25FD4">
      <w:pPr>
        <w:spacing w:line="2" w:lineRule="exact"/>
        <w:rPr>
          <w:rFonts w:ascii="Arial" w:eastAsia="Arial" w:hAnsi="Arial" w:cs="Arial"/>
        </w:rPr>
      </w:pPr>
    </w:p>
    <w:p w14:paraId="4731B9AA" w14:textId="4F54435E" w:rsidR="00B95C2E" w:rsidRPr="00D25FD4" w:rsidRDefault="00E8441C" w:rsidP="00082237">
      <w:pPr>
        <w:pStyle w:val="ListParagraph"/>
        <w:numPr>
          <w:ilvl w:val="0"/>
          <w:numId w:val="22"/>
        </w:numPr>
        <w:tabs>
          <w:tab w:val="left" w:pos="720"/>
        </w:tabs>
        <w:spacing w:line="239" w:lineRule="auto"/>
        <w:ind w:right="40"/>
        <w:rPr>
          <w:sz w:val="20"/>
          <w:szCs w:val="20"/>
        </w:rPr>
      </w:pPr>
      <w:r w:rsidRPr="00D25FD4">
        <w:rPr>
          <w:rFonts w:ascii="Calibri" w:eastAsia="Calibri" w:hAnsi="Calibri" w:cs="Calibri"/>
        </w:rPr>
        <w:t>Student organizations have the right to have additional requirements in place for prospective office</w:t>
      </w:r>
      <w:r w:rsidR="00586DEF">
        <w:rPr>
          <w:rFonts w:ascii="Calibri" w:eastAsia="Calibri" w:hAnsi="Calibri" w:cs="Calibri"/>
        </w:rPr>
        <w:t xml:space="preserve">rs </w:t>
      </w:r>
      <w:r w:rsidR="00B31C36">
        <w:rPr>
          <w:rFonts w:ascii="Calibri" w:eastAsia="Calibri" w:hAnsi="Calibri" w:cs="Calibri"/>
        </w:rPr>
        <w:t>under</w:t>
      </w:r>
      <w:r w:rsidR="00586DEF">
        <w:rPr>
          <w:rFonts w:ascii="Calibri" w:eastAsia="Calibri" w:hAnsi="Calibri" w:cs="Calibri"/>
        </w:rPr>
        <w:t xml:space="preserve"> their</w:t>
      </w:r>
      <w:r w:rsidRPr="00D25FD4">
        <w:rPr>
          <w:rFonts w:ascii="Calibri" w:eastAsia="Calibri" w:hAnsi="Calibri" w:cs="Calibri"/>
        </w:rPr>
        <w:t xml:space="preserve"> approved</w:t>
      </w:r>
      <w:r w:rsidR="009E7066" w:rsidRPr="00D25FD4">
        <w:rPr>
          <w:rFonts w:ascii="Calibri" w:eastAsia="Calibri" w:hAnsi="Calibri" w:cs="Calibri"/>
        </w:rPr>
        <w:t xml:space="preserve"> constitutions and/or by-laws. </w:t>
      </w:r>
    </w:p>
    <w:p w14:paraId="59AC7E55" w14:textId="77777777" w:rsidR="009E7066" w:rsidRDefault="009E7066" w:rsidP="009E7066">
      <w:pPr>
        <w:pStyle w:val="ListParagraph"/>
        <w:rPr>
          <w:sz w:val="20"/>
          <w:szCs w:val="20"/>
        </w:rPr>
      </w:pPr>
    </w:p>
    <w:p w14:paraId="497758F9" w14:textId="77777777" w:rsidR="009E7066" w:rsidRDefault="009E7066" w:rsidP="009E7066">
      <w:pPr>
        <w:tabs>
          <w:tab w:val="left" w:pos="720"/>
        </w:tabs>
        <w:spacing w:line="239" w:lineRule="auto"/>
        <w:ind w:left="720" w:right="40"/>
        <w:rPr>
          <w:sz w:val="20"/>
          <w:szCs w:val="20"/>
        </w:rPr>
      </w:pPr>
    </w:p>
    <w:p w14:paraId="029D16FC" w14:textId="77777777" w:rsidR="00B95C2E" w:rsidRDefault="00E8441C" w:rsidP="00012864">
      <w:pPr>
        <w:pStyle w:val="Heading2"/>
        <w:rPr>
          <w:sz w:val="20"/>
          <w:szCs w:val="20"/>
        </w:rPr>
      </w:pPr>
      <w:bookmarkStart w:id="17" w:name="_Toc14701651"/>
      <w:r>
        <w:rPr>
          <w:rFonts w:eastAsia="Calibri"/>
        </w:rPr>
        <w:t>Academic Eligibility</w:t>
      </w:r>
      <w:bookmarkEnd w:id="17"/>
    </w:p>
    <w:p w14:paraId="5F8782CF" w14:textId="6F34C828" w:rsidR="00B95C2E" w:rsidRDefault="00E8441C" w:rsidP="003C580D">
      <w:pPr>
        <w:spacing w:line="242" w:lineRule="auto"/>
        <w:ind w:right="260"/>
        <w:rPr>
          <w:sz w:val="20"/>
          <w:szCs w:val="20"/>
        </w:rPr>
      </w:pPr>
      <w:r>
        <w:rPr>
          <w:rFonts w:ascii="Calibri" w:eastAsia="Calibri" w:hAnsi="Calibri" w:cs="Calibri"/>
        </w:rPr>
        <w:t xml:space="preserve">For membership in a student organization, students must have and maintain a cumulative minimum grade point average of 2.00 and a current minimum grade point average of 2.00 to maintain active membership. </w:t>
      </w:r>
      <w:r w:rsidR="00B31C36">
        <w:rPr>
          <w:rFonts w:ascii="Calibri" w:eastAsia="Calibri" w:hAnsi="Calibri" w:cs="Calibri"/>
        </w:rPr>
        <w:t>T</w:t>
      </w:r>
      <w:r>
        <w:rPr>
          <w:rFonts w:ascii="Calibri" w:eastAsia="Calibri" w:hAnsi="Calibri" w:cs="Calibri"/>
        </w:rPr>
        <w:t>o hold a leadership position in an organization, a student must have and maintain a cumulative minimum grade point average of 2.50 and a current minimum grade point</w:t>
      </w:r>
      <w:r w:rsidR="003C580D">
        <w:rPr>
          <w:rFonts w:ascii="Calibri" w:eastAsia="Calibri" w:hAnsi="Calibri" w:cs="Calibri"/>
        </w:rPr>
        <w:t xml:space="preserve"> </w:t>
      </w:r>
      <w:bookmarkStart w:id="18" w:name="page16"/>
      <w:bookmarkEnd w:id="18"/>
      <w:r>
        <w:rPr>
          <w:rFonts w:ascii="Calibri" w:eastAsia="Calibri" w:hAnsi="Calibri" w:cs="Calibri"/>
        </w:rPr>
        <w:t>average of 2.00.</w:t>
      </w:r>
      <w:r w:rsidR="00586DEF">
        <w:rPr>
          <w:rFonts w:ascii="Calibri" w:eastAsia="Calibri" w:hAnsi="Calibri" w:cs="Calibri"/>
        </w:rPr>
        <w:t xml:space="preserve">  SouthArk will only consider grade</w:t>
      </w:r>
      <w:r w:rsidR="003C580D">
        <w:rPr>
          <w:rFonts w:ascii="Calibri" w:eastAsia="Calibri" w:hAnsi="Calibri" w:cs="Calibri"/>
        </w:rPr>
        <w:t>s</w:t>
      </w:r>
      <w:r w:rsidR="00586DEF">
        <w:rPr>
          <w:rFonts w:ascii="Calibri" w:eastAsia="Calibri" w:hAnsi="Calibri" w:cs="Calibri"/>
        </w:rPr>
        <w:t xml:space="preserve"> earned at SouthArk to determine academic eligibility.</w:t>
      </w:r>
    </w:p>
    <w:p w14:paraId="6CB2210E" w14:textId="77777777" w:rsidR="00B95C2E" w:rsidRDefault="00B95C2E">
      <w:pPr>
        <w:spacing w:line="269" w:lineRule="exact"/>
        <w:rPr>
          <w:sz w:val="20"/>
          <w:szCs w:val="20"/>
        </w:rPr>
      </w:pPr>
    </w:p>
    <w:p w14:paraId="08AB0F79" w14:textId="77777777" w:rsidR="003C580D" w:rsidRDefault="00E8441C" w:rsidP="003C580D">
      <w:pPr>
        <w:spacing w:line="244" w:lineRule="auto"/>
        <w:ind w:right="180"/>
        <w:rPr>
          <w:rFonts w:ascii="Calibri" w:eastAsia="Calibri" w:hAnsi="Calibri" w:cs="Calibri"/>
        </w:rPr>
      </w:pPr>
      <w:r>
        <w:rPr>
          <w:rFonts w:ascii="Calibri" w:eastAsia="Calibri" w:hAnsi="Calibri" w:cs="Calibri"/>
        </w:rPr>
        <w:t>Leadership position</w:t>
      </w:r>
      <w:r w:rsidR="003C580D">
        <w:rPr>
          <w:rFonts w:ascii="Calibri" w:eastAsia="Calibri" w:hAnsi="Calibri" w:cs="Calibri"/>
        </w:rPr>
        <w:t xml:space="preserve">s include those positions that are voted on or appointed such as the president, chair, vice-chair, vice president, treasurer, historian, parliamentarian, and recorder. </w:t>
      </w:r>
    </w:p>
    <w:p w14:paraId="257D5253" w14:textId="77777777" w:rsidR="003C580D" w:rsidRDefault="003C580D" w:rsidP="003C580D">
      <w:pPr>
        <w:spacing w:line="244" w:lineRule="auto"/>
        <w:ind w:right="180"/>
        <w:rPr>
          <w:rFonts w:ascii="Calibri" w:eastAsia="Calibri" w:hAnsi="Calibri" w:cs="Calibri"/>
        </w:rPr>
      </w:pPr>
    </w:p>
    <w:p w14:paraId="53CC0AED" w14:textId="77777777" w:rsidR="00B95C2E" w:rsidRDefault="003C580D" w:rsidP="003C580D">
      <w:pPr>
        <w:spacing w:line="244" w:lineRule="auto"/>
        <w:ind w:right="180"/>
        <w:rPr>
          <w:sz w:val="20"/>
          <w:szCs w:val="20"/>
        </w:rPr>
      </w:pPr>
      <w:r>
        <w:rPr>
          <w:rFonts w:ascii="Calibri" w:eastAsia="Calibri" w:hAnsi="Calibri" w:cs="Calibri"/>
        </w:rPr>
        <w:t>Students may appeal their eligibility status by submitting an Academic Eligibility Appeal form to the Department of Student Activities.  The Department of Student Activities will submit the appeal to the Student Services Committee who will make the final decision. The Department of Student Activities will promptly notify the student of the outcome, and this decision will be final until the student becomes eligible once more based on grade point average.</w:t>
      </w:r>
    </w:p>
    <w:p w14:paraId="55CBF898" w14:textId="77777777" w:rsidR="00B95C2E" w:rsidRDefault="00B95C2E">
      <w:pPr>
        <w:spacing w:line="256" w:lineRule="exact"/>
        <w:rPr>
          <w:sz w:val="20"/>
          <w:szCs w:val="20"/>
        </w:rPr>
      </w:pPr>
    </w:p>
    <w:p w14:paraId="0D0CB889" w14:textId="77777777" w:rsidR="00B95C2E" w:rsidRDefault="00E8441C">
      <w:pPr>
        <w:spacing w:line="243" w:lineRule="auto"/>
        <w:ind w:right="120"/>
        <w:rPr>
          <w:sz w:val="20"/>
          <w:szCs w:val="20"/>
        </w:rPr>
      </w:pPr>
      <w:r>
        <w:rPr>
          <w:rFonts w:ascii="Calibri" w:eastAsia="Calibri" w:hAnsi="Calibri" w:cs="Calibri"/>
        </w:rPr>
        <w:t>Student organizations may have high</w:t>
      </w:r>
      <w:r w:rsidR="004B0E9F">
        <w:rPr>
          <w:rFonts w:ascii="Calibri" w:eastAsia="Calibri" w:hAnsi="Calibri" w:cs="Calibri"/>
        </w:rPr>
        <w:t>er academic standards than the c</w:t>
      </w:r>
      <w:r>
        <w:rPr>
          <w:rFonts w:ascii="Calibri" w:eastAsia="Calibri" w:hAnsi="Calibri" w:cs="Calibri"/>
        </w:rPr>
        <w:t>ollege. Such student organizational academic eligibility for active member</w:t>
      </w:r>
      <w:r w:rsidR="006F0506">
        <w:rPr>
          <w:rFonts w:ascii="Calibri" w:eastAsia="Calibri" w:hAnsi="Calibri" w:cs="Calibri"/>
        </w:rPr>
        <w:t>ship should be outlined in the</w:t>
      </w:r>
      <w:r>
        <w:rPr>
          <w:rFonts w:ascii="Calibri" w:eastAsia="Calibri" w:hAnsi="Calibri" w:cs="Calibri"/>
        </w:rPr>
        <w:t xml:space="preserve"> approved constitutions and/or bylaws.</w:t>
      </w:r>
    </w:p>
    <w:p w14:paraId="3C102707" w14:textId="77777777" w:rsidR="00B95C2E" w:rsidRDefault="00B95C2E">
      <w:pPr>
        <w:spacing w:line="295" w:lineRule="exact"/>
        <w:rPr>
          <w:sz w:val="20"/>
          <w:szCs w:val="20"/>
        </w:rPr>
      </w:pPr>
    </w:p>
    <w:p w14:paraId="52B6076A" w14:textId="77777777" w:rsidR="00B95C2E" w:rsidRDefault="00E8441C" w:rsidP="00012864">
      <w:pPr>
        <w:pStyle w:val="Heading2"/>
        <w:rPr>
          <w:sz w:val="20"/>
          <w:szCs w:val="20"/>
        </w:rPr>
      </w:pPr>
      <w:bookmarkStart w:id="19" w:name="_Toc14701652"/>
      <w:r>
        <w:rPr>
          <w:rFonts w:eastAsia="Calibri"/>
        </w:rPr>
        <w:t>Inactive Member Status Based on Academic Performance</w:t>
      </w:r>
      <w:bookmarkEnd w:id="19"/>
    </w:p>
    <w:p w14:paraId="4F217EE3" w14:textId="36EE9B97" w:rsidR="00714B86" w:rsidRPr="009C3085" w:rsidRDefault="00CB25DD" w:rsidP="00714B86">
      <w:pPr>
        <w:spacing w:line="243" w:lineRule="auto"/>
        <w:ind w:right="60"/>
        <w:rPr>
          <w:sz w:val="20"/>
          <w:szCs w:val="20"/>
        </w:rPr>
      </w:pPr>
      <w:r w:rsidRPr="00690706">
        <w:rPr>
          <w:rFonts w:ascii="Calibri" w:eastAsia="Calibri" w:hAnsi="Calibri" w:cs="Calibri"/>
        </w:rPr>
        <w:t>By agreeing to join a student club or organization, students are agreeing that their advisor will work with the Registrar’s Office to ensure that they are academically eligible to participate.  The student club president will</w:t>
      </w:r>
      <w:r w:rsidR="008D64D3" w:rsidRPr="00690706">
        <w:rPr>
          <w:rFonts w:ascii="Calibri" w:eastAsia="Calibri" w:hAnsi="Calibri" w:cs="Calibri"/>
        </w:rPr>
        <w:t xml:space="preserve"> use the appropriate form to document</w:t>
      </w:r>
      <w:r w:rsidRPr="00690706">
        <w:rPr>
          <w:rFonts w:ascii="Calibri" w:eastAsia="Calibri" w:hAnsi="Calibri" w:cs="Calibri"/>
        </w:rPr>
        <w:t xml:space="preserve"> requests to join and forward these to the club advisor.  The club advisor is responsible for verifying student eligibility once per semester</w:t>
      </w:r>
      <w:r w:rsidR="008D64D3" w:rsidRPr="00690706">
        <w:rPr>
          <w:rFonts w:ascii="Calibri" w:eastAsia="Calibri" w:hAnsi="Calibri" w:cs="Calibri"/>
        </w:rPr>
        <w:t>, noting eligibility on the form, and keeping the form in the club records.  The advisor will not be told the student’s GPA, only if the student is eligible or not based on the GPA documented in the club’s bylaws or the school’s minimum GPA</w:t>
      </w:r>
      <w:r w:rsidRPr="00690706">
        <w:rPr>
          <w:rFonts w:ascii="Calibri" w:eastAsia="Calibri" w:hAnsi="Calibri" w:cs="Calibri"/>
        </w:rPr>
        <w:t>.</w:t>
      </w:r>
    </w:p>
    <w:p w14:paraId="4926895C" w14:textId="77777777" w:rsidR="00B95C2E" w:rsidRDefault="00B95C2E">
      <w:pPr>
        <w:spacing w:line="254" w:lineRule="exact"/>
        <w:rPr>
          <w:sz w:val="20"/>
          <w:szCs w:val="20"/>
        </w:rPr>
      </w:pPr>
    </w:p>
    <w:p w14:paraId="6670778B" w14:textId="77777777" w:rsidR="00B95C2E" w:rsidRDefault="00E8441C">
      <w:pPr>
        <w:spacing w:line="249" w:lineRule="auto"/>
        <w:ind w:right="400"/>
        <w:rPr>
          <w:sz w:val="20"/>
          <w:szCs w:val="20"/>
        </w:rPr>
      </w:pPr>
      <w:r>
        <w:rPr>
          <w:rFonts w:ascii="Calibri" w:eastAsia="Calibri" w:hAnsi="Calibri" w:cs="Calibri"/>
        </w:rPr>
        <w:t>Students who have been declared inactive members based on their academic performance have the followin</w:t>
      </w:r>
      <w:r w:rsidR="004C1736">
        <w:rPr>
          <w:rFonts w:ascii="Calibri" w:eastAsia="Calibri" w:hAnsi="Calibri" w:cs="Calibri"/>
        </w:rPr>
        <w:t>g restrictions placed upon them:</w:t>
      </w:r>
    </w:p>
    <w:p w14:paraId="03A709A2" w14:textId="77777777" w:rsidR="00B95C2E" w:rsidRDefault="00B95C2E">
      <w:pPr>
        <w:spacing w:line="249" w:lineRule="exact"/>
        <w:rPr>
          <w:sz w:val="20"/>
          <w:szCs w:val="20"/>
        </w:rPr>
      </w:pPr>
    </w:p>
    <w:p w14:paraId="3A29422D" w14:textId="77777777" w:rsidR="00B95C2E" w:rsidRDefault="00E8441C">
      <w:pPr>
        <w:rPr>
          <w:sz w:val="20"/>
          <w:szCs w:val="20"/>
        </w:rPr>
      </w:pPr>
      <w:r>
        <w:rPr>
          <w:rFonts w:ascii="Calibri" w:eastAsia="Calibri" w:hAnsi="Calibri" w:cs="Calibri"/>
        </w:rPr>
        <w:t>Inactive members may not:</w:t>
      </w:r>
    </w:p>
    <w:p w14:paraId="5BDC8646" w14:textId="77777777" w:rsidR="00B95C2E" w:rsidRDefault="00B95C2E">
      <w:pPr>
        <w:spacing w:line="12" w:lineRule="exact"/>
        <w:rPr>
          <w:sz w:val="20"/>
          <w:szCs w:val="20"/>
        </w:rPr>
      </w:pPr>
    </w:p>
    <w:p w14:paraId="361801AC" w14:textId="77777777" w:rsidR="00B95C2E" w:rsidRPr="00D25FD4" w:rsidRDefault="00E8441C" w:rsidP="00082237">
      <w:pPr>
        <w:pStyle w:val="ListParagraph"/>
        <w:numPr>
          <w:ilvl w:val="0"/>
          <w:numId w:val="21"/>
        </w:numPr>
        <w:tabs>
          <w:tab w:val="left" w:pos="720"/>
        </w:tabs>
        <w:rPr>
          <w:rFonts w:ascii="Arial" w:eastAsia="Arial" w:hAnsi="Arial" w:cs="Arial"/>
        </w:rPr>
      </w:pPr>
      <w:r w:rsidRPr="00D25FD4">
        <w:rPr>
          <w:rFonts w:ascii="Calibri" w:eastAsia="Calibri" w:hAnsi="Calibri" w:cs="Calibri"/>
        </w:rPr>
        <w:t>Vote for new members, officers, or other business of the organization;</w:t>
      </w:r>
    </w:p>
    <w:p w14:paraId="5204FFF2" w14:textId="77777777" w:rsidR="00B95C2E" w:rsidRDefault="00B95C2E" w:rsidP="00D25FD4">
      <w:pPr>
        <w:spacing w:line="12" w:lineRule="exact"/>
        <w:rPr>
          <w:rFonts w:ascii="Arial" w:eastAsia="Arial" w:hAnsi="Arial" w:cs="Arial"/>
        </w:rPr>
      </w:pPr>
    </w:p>
    <w:p w14:paraId="24DBC64D" w14:textId="77777777" w:rsidR="00D25FD4" w:rsidRPr="00D25FD4" w:rsidRDefault="00E8441C" w:rsidP="00082237">
      <w:pPr>
        <w:pStyle w:val="ListParagraph"/>
        <w:numPr>
          <w:ilvl w:val="0"/>
          <w:numId w:val="21"/>
        </w:numPr>
        <w:tabs>
          <w:tab w:val="left" w:pos="720"/>
        </w:tabs>
        <w:rPr>
          <w:rFonts w:ascii="Arial" w:eastAsia="Arial" w:hAnsi="Arial" w:cs="Arial"/>
        </w:rPr>
      </w:pPr>
      <w:r w:rsidRPr="00D25FD4">
        <w:rPr>
          <w:rFonts w:ascii="Calibri" w:eastAsia="Calibri" w:hAnsi="Calibri" w:cs="Calibri"/>
        </w:rPr>
        <w:t>Represent the organization in any manner, including:</w:t>
      </w:r>
    </w:p>
    <w:p w14:paraId="1E533438" w14:textId="77777777" w:rsidR="00B95C2E" w:rsidRPr="00D25FD4" w:rsidRDefault="00E83774" w:rsidP="00082237">
      <w:pPr>
        <w:pStyle w:val="ListParagraph"/>
        <w:numPr>
          <w:ilvl w:val="1"/>
          <w:numId w:val="21"/>
        </w:numPr>
        <w:tabs>
          <w:tab w:val="left" w:pos="2160"/>
        </w:tabs>
        <w:rPr>
          <w:rFonts w:ascii="Calibri" w:eastAsia="Calibri" w:hAnsi="Calibri" w:cs="Calibri"/>
        </w:rPr>
      </w:pPr>
      <w:r>
        <w:rPr>
          <w:rFonts w:ascii="Calibri" w:eastAsia="Calibri" w:hAnsi="Calibri" w:cs="Calibri"/>
        </w:rPr>
        <w:t>Serve</w:t>
      </w:r>
      <w:r w:rsidR="00E8441C" w:rsidRPr="00D25FD4">
        <w:rPr>
          <w:rFonts w:ascii="Calibri" w:eastAsia="Calibri" w:hAnsi="Calibri" w:cs="Calibri"/>
        </w:rPr>
        <w:t xml:space="preserve"> as an elected or </w:t>
      </w:r>
      <w:r w:rsidR="003C580D">
        <w:rPr>
          <w:rFonts w:ascii="Calibri" w:eastAsia="Calibri" w:hAnsi="Calibri" w:cs="Calibri"/>
        </w:rPr>
        <w:t>appointed</w:t>
      </w:r>
      <w:r w:rsidR="00E8441C" w:rsidRPr="00D25FD4">
        <w:rPr>
          <w:rFonts w:ascii="Calibri" w:eastAsia="Calibri" w:hAnsi="Calibri" w:cs="Calibri"/>
        </w:rPr>
        <w:t xml:space="preserve"> officer;</w:t>
      </w:r>
    </w:p>
    <w:p w14:paraId="7906FD51" w14:textId="77777777" w:rsidR="00B95C2E" w:rsidRPr="00D25FD4" w:rsidRDefault="00E83774" w:rsidP="00082237">
      <w:pPr>
        <w:pStyle w:val="ListParagraph"/>
        <w:numPr>
          <w:ilvl w:val="1"/>
          <w:numId w:val="21"/>
        </w:numPr>
        <w:tabs>
          <w:tab w:val="left" w:pos="2160"/>
        </w:tabs>
        <w:spacing w:line="238" w:lineRule="auto"/>
        <w:rPr>
          <w:rFonts w:ascii="Calibri" w:eastAsia="Calibri" w:hAnsi="Calibri" w:cs="Calibri"/>
        </w:rPr>
      </w:pPr>
      <w:r>
        <w:rPr>
          <w:rFonts w:ascii="Calibri" w:eastAsia="Calibri" w:hAnsi="Calibri" w:cs="Calibri"/>
        </w:rPr>
        <w:t xml:space="preserve">Participate </w:t>
      </w:r>
      <w:r w:rsidR="00E8441C" w:rsidRPr="00D25FD4">
        <w:rPr>
          <w:rFonts w:ascii="Calibri" w:eastAsia="Calibri" w:hAnsi="Calibri" w:cs="Calibri"/>
        </w:rPr>
        <w:t>in intramurals, sports events, or competitions;</w:t>
      </w:r>
    </w:p>
    <w:p w14:paraId="1C30F660" w14:textId="77777777" w:rsidR="00B95C2E" w:rsidRPr="00D25FD4" w:rsidRDefault="00E83774" w:rsidP="00082237">
      <w:pPr>
        <w:pStyle w:val="ListParagraph"/>
        <w:numPr>
          <w:ilvl w:val="1"/>
          <w:numId w:val="21"/>
        </w:numPr>
        <w:tabs>
          <w:tab w:val="left" w:pos="2160"/>
        </w:tabs>
        <w:rPr>
          <w:rFonts w:ascii="Calibri" w:eastAsia="Calibri" w:hAnsi="Calibri" w:cs="Calibri"/>
        </w:rPr>
      </w:pPr>
      <w:r>
        <w:rPr>
          <w:rFonts w:ascii="Calibri" w:eastAsia="Calibri" w:hAnsi="Calibri" w:cs="Calibri"/>
        </w:rPr>
        <w:t>Participate</w:t>
      </w:r>
      <w:r w:rsidR="00E8441C" w:rsidRPr="00D25FD4">
        <w:rPr>
          <w:rFonts w:ascii="Calibri" w:eastAsia="Calibri" w:hAnsi="Calibri" w:cs="Calibri"/>
        </w:rPr>
        <w:t xml:space="preserve"> in campus-wide events;</w:t>
      </w:r>
    </w:p>
    <w:p w14:paraId="1D6894B9" w14:textId="77777777" w:rsidR="00B95C2E" w:rsidRPr="00D25FD4" w:rsidRDefault="00E83774" w:rsidP="00082237">
      <w:pPr>
        <w:pStyle w:val="ListParagraph"/>
        <w:numPr>
          <w:ilvl w:val="1"/>
          <w:numId w:val="21"/>
        </w:numPr>
        <w:tabs>
          <w:tab w:val="left" w:pos="2160"/>
        </w:tabs>
        <w:rPr>
          <w:rFonts w:ascii="Calibri" w:eastAsia="Calibri" w:hAnsi="Calibri" w:cs="Calibri"/>
        </w:rPr>
      </w:pPr>
      <w:r>
        <w:rPr>
          <w:rFonts w:ascii="Calibri" w:eastAsia="Calibri" w:hAnsi="Calibri" w:cs="Calibri"/>
        </w:rPr>
        <w:t>Participate</w:t>
      </w:r>
      <w:r w:rsidR="00E8441C" w:rsidRPr="00D25FD4">
        <w:rPr>
          <w:rFonts w:ascii="Calibri" w:eastAsia="Calibri" w:hAnsi="Calibri" w:cs="Calibri"/>
        </w:rPr>
        <w:t xml:space="preserve"> in social activities of the organization.</w:t>
      </w:r>
    </w:p>
    <w:p w14:paraId="501E3A7F" w14:textId="77777777" w:rsidR="00B95C2E" w:rsidRDefault="00B95C2E">
      <w:pPr>
        <w:spacing w:line="269" w:lineRule="exact"/>
        <w:rPr>
          <w:sz w:val="20"/>
          <w:szCs w:val="20"/>
        </w:rPr>
      </w:pPr>
    </w:p>
    <w:p w14:paraId="32B70A4E" w14:textId="77777777" w:rsidR="00B95C2E" w:rsidRDefault="00E83774" w:rsidP="00E83774">
      <w:pPr>
        <w:rPr>
          <w:rFonts w:ascii="Calibri" w:eastAsia="Calibri" w:hAnsi="Calibri" w:cs="Calibri"/>
        </w:rPr>
      </w:pPr>
      <w:r>
        <w:rPr>
          <w:rFonts w:ascii="Calibri" w:eastAsia="Calibri" w:hAnsi="Calibri" w:cs="Calibri"/>
        </w:rPr>
        <w:t>Inactive members may p</w:t>
      </w:r>
      <w:r w:rsidRPr="00E83774">
        <w:rPr>
          <w:rFonts w:ascii="Calibri" w:eastAsia="Calibri" w:hAnsi="Calibri" w:cs="Calibri"/>
        </w:rPr>
        <w:t>articipate in up to two hours per week for service activities</w:t>
      </w:r>
      <w:r w:rsidR="00D25430">
        <w:rPr>
          <w:rFonts w:ascii="Calibri" w:eastAsia="Calibri" w:hAnsi="Calibri" w:cs="Calibri"/>
        </w:rPr>
        <w:t xml:space="preserve"> but may not attend organization business meetings.</w:t>
      </w:r>
    </w:p>
    <w:p w14:paraId="331328F4" w14:textId="77777777" w:rsidR="00E83774" w:rsidRPr="00E83774" w:rsidRDefault="00E83774" w:rsidP="00E83774">
      <w:pPr>
        <w:rPr>
          <w:sz w:val="20"/>
          <w:szCs w:val="20"/>
        </w:rPr>
      </w:pPr>
    </w:p>
    <w:p w14:paraId="0116F196" w14:textId="77777777" w:rsidR="00B95C2E" w:rsidRDefault="00E8441C" w:rsidP="00012864">
      <w:pPr>
        <w:pStyle w:val="Heading2"/>
        <w:rPr>
          <w:sz w:val="20"/>
          <w:szCs w:val="20"/>
        </w:rPr>
      </w:pPr>
      <w:bookmarkStart w:id="20" w:name="_Toc14701653"/>
      <w:r>
        <w:rPr>
          <w:rFonts w:eastAsia="Times New Roman"/>
        </w:rPr>
        <w:t>Advisors</w:t>
      </w:r>
      <w:bookmarkEnd w:id="20"/>
    </w:p>
    <w:p w14:paraId="683EABE8" w14:textId="77777777" w:rsidR="00B95C2E" w:rsidRDefault="00E8441C" w:rsidP="003C580D">
      <w:pPr>
        <w:spacing w:line="243" w:lineRule="auto"/>
        <w:ind w:right="240"/>
        <w:rPr>
          <w:sz w:val="20"/>
          <w:szCs w:val="20"/>
        </w:rPr>
      </w:pPr>
      <w:r>
        <w:rPr>
          <w:rFonts w:ascii="Calibri" w:eastAsia="Calibri" w:hAnsi="Calibri" w:cs="Calibri"/>
        </w:rPr>
        <w:t xml:space="preserve">Student organizations are required to have a minimum of one full-time staff or faculty member employed at the </w:t>
      </w:r>
      <w:r w:rsidR="000F09C9">
        <w:rPr>
          <w:rFonts w:ascii="Calibri" w:eastAsia="Calibri" w:hAnsi="Calibri" w:cs="Calibri"/>
        </w:rPr>
        <w:t>college serve</w:t>
      </w:r>
      <w:r>
        <w:rPr>
          <w:rFonts w:ascii="Calibri" w:eastAsia="Calibri" w:hAnsi="Calibri" w:cs="Calibri"/>
        </w:rPr>
        <w:t xml:space="preserve"> as an advisor. </w:t>
      </w:r>
    </w:p>
    <w:p w14:paraId="4755C7C3" w14:textId="77777777" w:rsidR="00B95C2E" w:rsidRDefault="00B95C2E">
      <w:pPr>
        <w:spacing w:line="297" w:lineRule="exact"/>
        <w:rPr>
          <w:sz w:val="20"/>
          <w:szCs w:val="20"/>
        </w:rPr>
      </w:pPr>
    </w:p>
    <w:p w14:paraId="40DD5909" w14:textId="77777777" w:rsidR="00B95C2E" w:rsidRDefault="00E8441C" w:rsidP="00012864">
      <w:pPr>
        <w:pStyle w:val="Heading3"/>
        <w:rPr>
          <w:sz w:val="20"/>
          <w:szCs w:val="20"/>
        </w:rPr>
      </w:pPr>
      <w:bookmarkStart w:id="21" w:name="_Toc14701654"/>
      <w:r>
        <w:rPr>
          <w:rFonts w:eastAsia="Calibri"/>
        </w:rPr>
        <w:t>The Role of an Advisor</w:t>
      </w:r>
      <w:bookmarkEnd w:id="21"/>
    </w:p>
    <w:p w14:paraId="06AD75E8" w14:textId="77777777" w:rsidR="00B95C2E" w:rsidRDefault="00E8441C">
      <w:pPr>
        <w:rPr>
          <w:sz w:val="20"/>
          <w:szCs w:val="20"/>
        </w:rPr>
      </w:pPr>
      <w:r>
        <w:rPr>
          <w:rFonts w:ascii="Calibri" w:eastAsia="Calibri" w:hAnsi="Calibri" w:cs="Calibri"/>
        </w:rPr>
        <w:t>The studen</w:t>
      </w:r>
      <w:r w:rsidR="000F09C9">
        <w:rPr>
          <w:rFonts w:ascii="Calibri" w:eastAsia="Calibri" w:hAnsi="Calibri" w:cs="Calibri"/>
        </w:rPr>
        <w:t xml:space="preserve">t organization advisor’s role </w:t>
      </w:r>
      <w:r w:rsidR="00F13A85">
        <w:rPr>
          <w:rFonts w:ascii="Calibri" w:eastAsia="Calibri" w:hAnsi="Calibri" w:cs="Calibri"/>
        </w:rPr>
        <w:t>is</w:t>
      </w:r>
      <w:r>
        <w:rPr>
          <w:rFonts w:ascii="Calibri" w:eastAsia="Calibri" w:hAnsi="Calibri" w:cs="Calibri"/>
        </w:rPr>
        <w:t xml:space="preserve"> as follows:</w:t>
      </w:r>
    </w:p>
    <w:p w14:paraId="4790EB45" w14:textId="77777777" w:rsidR="00B95C2E" w:rsidRDefault="00B95C2E">
      <w:pPr>
        <w:spacing w:line="12" w:lineRule="exact"/>
        <w:rPr>
          <w:sz w:val="20"/>
          <w:szCs w:val="20"/>
        </w:rPr>
      </w:pPr>
    </w:p>
    <w:p w14:paraId="1D9E936E" w14:textId="77777777" w:rsidR="00B95C2E" w:rsidRPr="00D25FD4" w:rsidRDefault="00E8441C" w:rsidP="00586DEF">
      <w:pPr>
        <w:pStyle w:val="ListParagraph"/>
        <w:numPr>
          <w:ilvl w:val="0"/>
          <w:numId w:val="27"/>
        </w:numPr>
        <w:tabs>
          <w:tab w:val="left" w:pos="720"/>
        </w:tabs>
        <w:spacing w:line="244" w:lineRule="auto"/>
        <w:ind w:right="440"/>
        <w:rPr>
          <w:rFonts w:ascii="Arial" w:eastAsia="Arial" w:hAnsi="Arial" w:cs="Arial"/>
        </w:rPr>
      </w:pPr>
      <w:r w:rsidRPr="00D25FD4">
        <w:rPr>
          <w:rFonts w:ascii="Calibri" w:eastAsia="Calibri" w:hAnsi="Calibri" w:cs="Calibri"/>
        </w:rPr>
        <w:t xml:space="preserve">To provide </w:t>
      </w:r>
      <w:r w:rsidR="00586DEF">
        <w:rPr>
          <w:rFonts w:ascii="Calibri" w:eastAsia="Calibri" w:hAnsi="Calibri" w:cs="Calibri"/>
        </w:rPr>
        <w:t>guidance</w:t>
      </w:r>
      <w:r w:rsidR="004C1736">
        <w:rPr>
          <w:rFonts w:ascii="Calibri" w:eastAsia="Calibri" w:hAnsi="Calibri" w:cs="Calibri"/>
        </w:rPr>
        <w:t xml:space="preserve"> on</w:t>
      </w:r>
      <w:r w:rsidR="00586DEF">
        <w:rPr>
          <w:rFonts w:ascii="Calibri" w:eastAsia="Calibri" w:hAnsi="Calibri" w:cs="Calibri"/>
        </w:rPr>
        <w:t xml:space="preserve"> c</w:t>
      </w:r>
      <w:r w:rsidR="004C1736">
        <w:rPr>
          <w:rFonts w:ascii="Calibri" w:eastAsia="Calibri" w:hAnsi="Calibri" w:cs="Calibri"/>
        </w:rPr>
        <w:t>ollege</w:t>
      </w:r>
      <w:r w:rsidRPr="00D25FD4">
        <w:rPr>
          <w:rFonts w:ascii="Calibri" w:eastAsia="Calibri" w:hAnsi="Calibri" w:cs="Calibri"/>
        </w:rPr>
        <w:t xml:space="preserve"> policies and procedures </w:t>
      </w:r>
      <w:r w:rsidR="004C1736">
        <w:rPr>
          <w:rFonts w:ascii="Calibri" w:eastAsia="Calibri" w:hAnsi="Calibri" w:cs="Calibri"/>
        </w:rPr>
        <w:t>that may impact s</w:t>
      </w:r>
      <w:r w:rsidR="009E7066" w:rsidRPr="00D25FD4">
        <w:rPr>
          <w:rFonts w:ascii="Calibri" w:eastAsia="Calibri" w:hAnsi="Calibri" w:cs="Calibri"/>
        </w:rPr>
        <w:t xml:space="preserve">tudent organizations and clubs, </w:t>
      </w:r>
      <w:r w:rsidRPr="00D25FD4">
        <w:rPr>
          <w:rFonts w:ascii="Calibri" w:eastAsia="Calibri" w:hAnsi="Calibri" w:cs="Calibri"/>
        </w:rPr>
        <w:t>and to provide leadership for the adherence to those rules by the organization.</w:t>
      </w:r>
    </w:p>
    <w:p w14:paraId="678AA2DF" w14:textId="77777777" w:rsidR="00B95C2E" w:rsidRDefault="00B95C2E" w:rsidP="00D25FD4">
      <w:pPr>
        <w:spacing w:line="3" w:lineRule="exact"/>
        <w:rPr>
          <w:rFonts w:ascii="Arial" w:eastAsia="Arial" w:hAnsi="Arial" w:cs="Arial"/>
        </w:rPr>
      </w:pPr>
    </w:p>
    <w:p w14:paraId="4C9742E4" w14:textId="77777777" w:rsidR="00B95C2E" w:rsidRPr="00D25FD4" w:rsidRDefault="00E8441C" w:rsidP="00586DEF">
      <w:pPr>
        <w:pStyle w:val="ListParagraph"/>
        <w:numPr>
          <w:ilvl w:val="0"/>
          <w:numId w:val="27"/>
        </w:numPr>
        <w:tabs>
          <w:tab w:val="left" w:pos="720"/>
        </w:tabs>
        <w:rPr>
          <w:rFonts w:ascii="Arial" w:eastAsia="Arial" w:hAnsi="Arial" w:cs="Arial"/>
        </w:rPr>
      </w:pPr>
      <w:r w:rsidRPr="00D25FD4">
        <w:rPr>
          <w:rFonts w:ascii="Calibri" w:eastAsia="Calibri" w:hAnsi="Calibri" w:cs="Calibri"/>
        </w:rPr>
        <w:t>To review and approve requests for organization ev</w:t>
      </w:r>
      <w:r w:rsidR="00586DEF">
        <w:rPr>
          <w:rFonts w:ascii="Calibri" w:eastAsia="Calibri" w:hAnsi="Calibri" w:cs="Calibri"/>
        </w:rPr>
        <w:t xml:space="preserve">ents, activities, publicity, </w:t>
      </w:r>
      <w:r w:rsidRPr="00D25FD4">
        <w:rPr>
          <w:rFonts w:ascii="Calibri" w:eastAsia="Calibri" w:hAnsi="Calibri" w:cs="Calibri"/>
        </w:rPr>
        <w:t>t-shirts</w:t>
      </w:r>
      <w:r w:rsidR="00586DEF">
        <w:rPr>
          <w:rFonts w:ascii="Calibri" w:eastAsia="Calibri" w:hAnsi="Calibri" w:cs="Calibri"/>
        </w:rPr>
        <w:t>, and travel</w:t>
      </w:r>
      <w:r w:rsidRPr="00D25FD4">
        <w:rPr>
          <w:rFonts w:ascii="Calibri" w:eastAsia="Calibri" w:hAnsi="Calibri" w:cs="Calibri"/>
        </w:rPr>
        <w:t>.</w:t>
      </w:r>
    </w:p>
    <w:p w14:paraId="61EE04A9" w14:textId="77777777" w:rsidR="00B95C2E" w:rsidRDefault="00B95C2E" w:rsidP="00D25FD4">
      <w:pPr>
        <w:spacing w:line="12" w:lineRule="exact"/>
        <w:rPr>
          <w:rFonts w:ascii="Arial" w:eastAsia="Arial" w:hAnsi="Arial" w:cs="Arial"/>
        </w:rPr>
      </w:pPr>
    </w:p>
    <w:p w14:paraId="0335AD73" w14:textId="77777777" w:rsidR="00B95C2E" w:rsidRPr="00D25FD4" w:rsidRDefault="00E8441C" w:rsidP="00586DEF">
      <w:pPr>
        <w:pStyle w:val="ListParagraph"/>
        <w:numPr>
          <w:ilvl w:val="0"/>
          <w:numId w:val="27"/>
        </w:numPr>
        <w:tabs>
          <w:tab w:val="left" w:pos="720"/>
        </w:tabs>
        <w:spacing w:line="242" w:lineRule="auto"/>
        <w:ind w:right="60"/>
        <w:rPr>
          <w:rFonts w:ascii="Arial" w:eastAsia="Arial" w:hAnsi="Arial" w:cs="Arial"/>
        </w:rPr>
      </w:pPr>
      <w:r w:rsidRPr="00D25FD4">
        <w:rPr>
          <w:rFonts w:ascii="Calibri" w:eastAsia="Calibri" w:hAnsi="Calibri" w:cs="Calibri"/>
        </w:rPr>
        <w:t>To provide guidance in the areas of setting goals, problem</w:t>
      </w:r>
      <w:r w:rsidR="00022A73">
        <w:rPr>
          <w:rFonts w:ascii="Calibri" w:eastAsia="Calibri" w:hAnsi="Calibri" w:cs="Calibri"/>
        </w:rPr>
        <w:t>-</w:t>
      </w:r>
      <w:r w:rsidRPr="00D25FD4">
        <w:rPr>
          <w:rFonts w:ascii="Calibri" w:eastAsia="Calibri" w:hAnsi="Calibri" w:cs="Calibri"/>
        </w:rPr>
        <w:t xml:space="preserve">solving, </w:t>
      </w:r>
      <w:r w:rsidR="004C1736">
        <w:rPr>
          <w:rFonts w:ascii="Calibri" w:eastAsia="Calibri" w:hAnsi="Calibri" w:cs="Calibri"/>
        </w:rPr>
        <w:t xml:space="preserve">formulating </w:t>
      </w:r>
      <w:r w:rsidR="009E7066" w:rsidRPr="00D25FD4">
        <w:rPr>
          <w:rFonts w:ascii="Calibri" w:eastAsia="Calibri" w:hAnsi="Calibri" w:cs="Calibri"/>
        </w:rPr>
        <w:t>procedures</w:t>
      </w:r>
      <w:r w:rsidRPr="00D25FD4">
        <w:rPr>
          <w:rFonts w:ascii="Calibri" w:eastAsia="Calibri" w:hAnsi="Calibri" w:cs="Calibri"/>
        </w:rPr>
        <w:t>, and upholding</w:t>
      </w:r>
      <w:r w:rsidR="004C1736">
        <w:rPr>
          <w:rFonts w:ascii="Calibri" w:eastAsia="Calibri" w:hAnsi="Calibri" w:cs="Calibri"/>
        </w:rPr>
        <w:t xml:space="preserve"> the organization’s mission</w:t>
      </w:r>
      <w:r w:rsidRPr="00D25FD4">
        <w:rPr>
          <w:rFonts w:ascii="Calibri" w:eastAsia="Calibri" w:hAnsi="Calibri" w:cs="Calibri"/>
        </w:rPr>
        <w:t xml:space="preserve">. </w:t>
      </w:r>
      <w:r w:rsidR="004C1736">
        <w:rPr>
          <w:rFonts w:ascii="Calibri" w:eastAsia="Calibri" w:hAnsi="Calibri" w:cs="Calibri"/>
        </w:rPr>
        <w:t>The advisor is expected to attend all organization meetings.</w:t>
      </w:r>
    </w:p>
    <w:p w14:paraId="3D4BD764" w14:textId="77777777" w:rsidR="00B95C2E" w:rsidRDefault="00B95C2E" w:rsidP="00D25FD4">
      <w:pPr>
        <w:spacing w:line="3" w:lineRule="exact"/>
        <w:rPr>
          <w:rFonts w:ascii="Arial" w:eastAsia="Arial" w:hAnsi="Arial" w:cs="Arial"/>
        </w:rPr>
      </w:pPr>
    </w:p>
    <w:p w14:paraId="2192DD2A" w14:textId="77777777" w:rsidR="00586DEF" w:rsidRPr="00586DEF" w:rsidRDefault="00E8441C" w:rsidP="00586DEF">
      <w:pPr>
        <w:pStyle w:val="ListParagraph"/>
        <w:numPr>
          <w:ilvl w:val="0"/>
          <w:numId w:val="27"/>
        </w:numPr>
        <w:tabs>
          <w:tab w:val="left" w:pos="720"/>
        </w:tabs>
        <w:spacing w:line="249" w:lineRule="auto"/>
        <w:ind w:right="660"/>
        <w:rPr>
          <w:rFonts w:ascii="Arial" w:eastAsia="Arial" w:hAnsi="Arial" w:cs="Arial"/>
        </w:rPr>
      </w:pPr>
      <w:r w:rsidRPr="00D25FD4">
        <w:rPr>
          <w:rFonts w:ascii="Calibri" w:eastAsia="Calibri" w:hAnsi="Calibri" w:cs="Calibri"/>
        </w:rPr>
        <w:t xml:space="preserve">To attend, as the </w:t>
      </w:r>
      <w:r w:rsidR="00586DEF">
        <w:rPr>
          <w:rFonts w:ascii="Calibri" w:eastAsia="Calibri" w:hAnsi="Calibri" w:cs="Calibri"/>
        </w:rPr>
        <w:t>c</w:t>
      </w:r>
      <w:r w:rsidRPr="00D25FD4">
        <w:rPr>
          <w:rFonts w:ascii="Calibri" w:eastAsia="Calibri" w:hAnsi="Calibri" w:cs="Calibri"/>
        </w:rPr>
        <w:t>ollege representative, all off-campus and overnight activities providing guidance and support and leadership in the event of an emergency.</w:t>
      </w:r>
    </w:p>
    <w:p w14:paraId="1A3B69D4" w14:textId="77777777" w:rsidR="00586DEF" w:rsidRPr="00586DEF" w:rsidRDefault="00586DEF" w:rsidP="00586DEF">
      <w:pPr>
        <w:pStyle w:val="ListParagraph"/>
        <w:numPr>
          <w:ilvl w:val="0"/>
          <w:numId w:val="27"/>
        </w:numPr>
        <w:tabs>
          <w:tab w:val="left" w:pos="720"/>
        </w:tabs>
        <w:spacing w:line="249" w:lineRule="auto"/>
        <w:ind w:right="660"/>
        <w:rPr>
          <w:rFonts w:asciiTheme="minorHAnsi" w:eastAsia="Arial" w:hAnsiTheme="minorHAnsi" w:cs="Arial"/>
        </w:rPr>
      </w:pPr>
      <w:r w:rsidRPr="00586DEF">
        <w:rPr>
          <w:rFonts w:asciiTheme="minorHAnsi" w:eastAsia="Arial" w:hAnsiTheme="minorHAnsi" w:cs="Arial"/>
        </w:rPr>
        <w:t>To follow all policies and procedures of the college including procurement and travel.</w:t>
      </w:r>
    </w:p>
    <w:p w14:paraId="7457AE1F" w14:textId="77777777" w:rsidR="00586DEF" w:rsidRPr="00586DEF" w:rsidRDefault="00586DEF" w:rsidP="00586DEF">
      <w:pPr>
        <w:pStyle w:val="ListParagraph"/>
        <w:numPr>
          <w:ilvl w:val="0"/>
          <w:numId w:val="27"/>
        </w:numPr>
        <w:tabs>
          <w:tab w:val="left" w:pos="720"/>
        </w:tabs>
        <w:spacing w:line="249" w:lineRule="auto"/>
        <w:ind w:right="660"/>
        <w:rPr>
          <w:rFonts w:asciiTheme="minorHAnsi" w:eastAsia="Arial" w:hAnsiTheme="minorHAnsi" w:cs="Arial"/>
        </w:rPr>
      </w:pPr>
      <w:r w:rsidRPr="00586DEF">
        <w:rPr>
          <w:rFonts w:asciiTheme="minorHAnsi" w:eastAsia="Arial" w:hAnsiTheme="minorHAnsi" w:cs="Arial"/>
        </w:rPr>
        <w:t>To participate in advisor training.</w:t>
      </w:r>
    </w:p>
    <w:p w14:paraId="62BFDFBC" w14:textId="77777777" w:rsidR="00B95C2E" w:rsidRDefault="00B95C2E">
      <w:pPr>
        <w:spacing w:line="249" w:lineRule="exact"/>
        <w:rPr>
          <w:sz w:val="20"/>
          <w:szCs w:val="20"/>
        </w:rPr>
      </w:pPr>
    </w:p>
    <w:p w14:paraId="75F70E87" w14:textId="77777777" w:rsidR="00B95C2E" w:rsidRDefault="00D25430" w:rsidP="00D25430">
      <w:pPr>
        <w:spacing w:line="242" w:lineRule="auto"/>
        <w:ind w:right="320"/>
        <w:rPr>
          <w:sz w:val="20"/>
          <w:szCs w:val="20"/>
        </w:rPr>
      </w:pPr>
      <w:r>
        <w:rPr>
          <w:rFonts w:ascii="Calibri" w:eastAsia="Calibri" w:hAnsi="Calibri" w:cs="Calibri"/>
        </w:rPr>
        <w:t>An advisor</w:t>
      </w:r>
      <w:r w:rsidR="00E8441C">
        <w:rPr>
          <w:rFonts w:ascii="Calibri" w:eastAsia="Calibri" w:hAnsi="Calibri" w:cs="Calibri"/>
        </w:rPr>
        <w:t xml:space="preserve"> agreement form will be included as an addendum to the guide for all student organization advisors </w:t>
      </w:r>
      <w:r>
        <w:rPr>
          <w:rFonts w:ascii="Calibri" w:eastAsia="Calibri" w:hAnsi="Calibri" w:cs="Calibri"/>
        </w:rPr>
        <w:t xml:space="preserve">and presidents </w:t>
      </w:r>
      <w:r w:rsidR="00E8441C">
        <w:rPr>
          <w:rFonts w:ascii="Calibri" w:eastAsia="Calibri" w:hAnsi="Calibri" w:cs="Calibri"/>
        </w:rPr>
        <w:t xml:space="preserve">to sign at the outset of their initial term of service that summarizes the advisor role in a manner consistent with current practice. </w:t>
      </w:r>
    </w:p>
    <w:p w14:paraId="21F54C14" w14:textId="77777777" w:rsidR="00B95C2E" w:rsidRDefault="00B95C2E">
      <w:pPr>
        <w:spacing w:line="299" w:lineRule="exact"/>
        <w:rPr>
          <w:sz w:val="20"/>
          <w:szCs w:val="20"/>
        </w:rPr>
      </w:pPr>
    </w:p>
    <w:p w14:paraId="5A7458A1" w14:textId="77777777" w:rsidR="00B95C2E" w:rsidRDefault="00E8441C" w:rsidP="00012864">
      <w:pPr>
        <w:pStyle w:val="Heading3"/>
        <w:rPr>
          <w:sz w:val="20"/>
          <w:szCs w:val="20"/>
        </w:rPr>
      </w:pPr>
      <w:bookmarkStart w:id="22" w:name="_Toc14701655"/>
      <w:r>
        <w:rPr>
          <w:rFonts w:eastAsia="Calibri"/>
        </w:rPr>
        <w:t>Alternate Advisors</w:t>
      </w:r>
      <w:bookmarkEnd w:id="22"/>
    </w:p>
    <w:p w14:paraId="3C790FA0" w14:textId="580744DA" w:rsidR="00B95C2E" w:rsidRDefault="00E8441C">
      <w:pPr>
        <w:spacing w:line="241" w:lineRule="auto"/>
        <w:ind w:right="200"/>
        <w:rPr>
          <w:sz w:val="20"/>
          <w:szCs w:val="20"/>
        </w:rPr>
      </w:pPr>
      <w:r>
        <w:rPr>
          <w:rFonts w:ascii="Calibri" w:eastAsia="Calibri" w:hAnsi="Calibri" w:cs="Calibri"/>
        </w:rPr>
        <w:t xml:space="preserve">If a primary advisor is unavailable to attend an off-campus or overnight event, one or more substitute advisors may attend in his or her place with appropriate notice to, and approval from, the </w:t>
      </w:r>
      <w:r w:rsidR="000920A4">
        <w:rPr>
          <w:rFonts w:ascii="Calibri" w:eastAsia="Calibri" w:hAnsi="Calibri" w:cs="Calibri"/>
        </w:rPr>
        <w:t>Department of Student Activities</w:t>
      </w:r>
      <w:r>
        <w:rPr>
          <w:rFonts w:ascii="Calibri" w:eastAsia="Calibri" w:hAnsi="Calibri" w:cs="Calibri"/>
        </w:rPr>
        <w:t xml:space="preserve">. Substitute </w:t>
      </w:r>
      <w:r w:rsidRPr="00690706">
        <w:rPr>
          <w:rFonts w:ascii="Calibri" w:eastAsia="Calibri" w:hAnsi="Calibri" w:cs="Calibri"/>
        </w:rPr>
        <w:t>advisors m</w:t>
      </w:r>
      <w:r w:rsidR="00272369" w:rsidRPr="00690706">
        <w:rPr>
          <w:rFonts w:ascii="Calibri" w:eastAsia="Calibri" w:hAnsi="Calibri" w:cs="Calibri"/>
        </w:rPr>
        <w:t>ust</w:t>
      </w:r>
      <w:r w:rsidR="00272369">
        <w:rPr>
          <w:rFonts w:ascii="Calibri" w:eastAsia="Calibri" w:hAnsi="Calibri" w:cs="Calibri"/>
        </w:rPr>
        <w:t xml:space="preserve"> </w:t>
      </w:r>
      <w:r>
        <w:rPr>
          <w:rFonts w:ascii="Calibri" w:eastAsia="Calibri" w:hAnsi="Calibri" w:cs="Calibri"/>
        </w:rPr>
        <w:t xml:space="preserve">be current </w:t>
      </w:r>
      <w:r w:rsidR="00D25430">
        <w:rPr>
          <w:rFonts w:ascii="Calibri" w:eastAsia="Calibri" w:hAnsi="Calibri" w:cs="Calibri"/>
        </w:rPr>
        <w:t xml:space="preserve">full-time </w:t>
      </w:r>
      <w:r>
        <w:rPr>
          <w:rFonts w:ascii="Calibri" w:eastAsia="Calibri" w:hAnsi="Calibri" w:cs="Calibri"/>
        </w:rPr>
        <w:t>SouthArk faculty or staff with sufficient knowledge and experience se</w:t>
      </w:r>
      <w:r w:rsidR="009A1906">
        <w:rPr>
          <w:rFonts w:ascii="Calibri" w:eastAsia="Calibri" w:hAnsi="Calibri" w:cs="Calibri"/>
        </w:rPr>
        <w:t>rving in an advisory role. All a</w:t>
      </w:r>
      <w:r>
        <w:rPr>
          <w:rFonts w:ascii="Calibri" w:eastAsia="Calibri" w:hAnsi="Calibri" w:cs="Calibri"/>
        </w:rPr>
        <w:t xml:space="preserve">lternate advisors must also complete appropriate training </w:t>
      </w:r>
      <w:r w:rsidR="00B31C36">
        <w:rPr>
          <w:rFonts w:ascii="Calibri" w:eastAsia="Calibri" w:hAnsi="Calibri" w:cs="Calibri"/>
        </w:rPr>
        <w:t>before</w:t>
      </w:r>
      <w:r w:rsidR="009A1906">
        <w:rPr>
          <w:rFonts w:ascii="Calibri" w:eastAsia="Calibri" w:hAnsi="Calibri" w:cs="Calibri"/>
        </w:rPr>
        <w:t xml:space="preserve"> the event as delivered</w:t>
      </w:r>
      <w:r>
        <w:rPr>
          <w:rFonts w:ascii="Calibri" w:eastAsia="Calibri" w:hAnsi="Calibri" w:cs="Calibri"/>
        </w:rPr>
        <w:t>.</w:t>
      </w:r>
      <w:r w:rsidR="00B31C36">
        <w:rPr>
          <w:rFonts w:ascii="Calibri" w:eastAsia="Calibri" w:hAnsi="Calibri" w:cs="Calibri"/>
        </w:rPr>
        <w:t xml:space="preserve"> </w:t>
      </w:r>
      <w:r>
        <w:rPr>
          <w:rFonts w:ascii="Calibri" w:eastAsia="Calibri" w:hAnsi="Calibri" w:cs="Calibri"/>
        </w:rPr>
        <w:t xml:space="preserve"> </w:t>
      </w:r>
      <w:r w:rsidR="00B31C36">
        <w:rPr>
          <w:rFonts w:ascii="Calibri" w:eastAsia="Calibri" w:hAnsi="Calibri" w:cs="Calibri"/>
        </w:rPr>
        <w:t xml:space="preserve">The appropriate </w:t>
      </w:r>
      <w:r>
        <w:rPr>
          <w:rFonts w:ascii="Calibri" w:eastAsia="Calibri" w:hAnsi="Calibri" w:cs="Calibri"/>
        </w:rPr>
        <w:t xml:space="preserve">notification includes submitting a written request of the intent to have a </w:t>
      </w:r>
      <w:r w:rsidR="00D25430">
        <w:rPr>
          <w:rFonts w:ascii="Calibri" w:eastAsia="Calibri" w:hAnsi="Calibri" w:cs="Calibri"/>
        </w:rPr>
        <w:t>substitute advisor 72</w:t>
      </w:r>
      <w:r>
        <w:rPr>
          <w:rFonts w:ascii="Calibri" w:eastAsia="Calibri" w:hAnsi="Calibri" w:cs="Calibri"/>
        </w:rPr>
        <w:t xml:space="preserve"> hours </w:t>
      </w:r>
      <w:r w:rsidR="00B31C36">
        <w:rPr>
          <w:rFonts w:ascii="Calibri" w:eastAsia="Calibri" w:hAnsi="Calibri" w:cs="Calibri"/>
        </w:rPr>
        <w:t>before</w:t>
      </w:r>
      <w:r>
        <w:rPr>
          <w:rFonts w:ascii="Calibri" w:eastAsia="Calibri" w:hAnsi="Calibri" w:cs="Calibri"/>
        </w:rPr>
        <w:t xml:space="preserve"> the event</w:t>
      </w:r>
      <w:r w:rsidR="00450B66">
        <w:rPr>
          <w:rFonts w:ascii="Calibri" w:eastAsia="Calibri" w:hAnsi="Calibri" w:cs="Calibri"/>
        </w:rPr>
        <w:t xml:space="preserve"> or as soon as possible</w:t>
      </w:r>
      <w:r w:rsidR="00D25430">
        <w:rPr>
          <w:rFonts w:ascii="Calibri" w:eastAsia="Calibri" w:hAnsi="Calibri" w:cs="Calibri"/>
        </w:rPr>
        <w:t>. A</w:t>
      </w:r>
      <w:r>
        <w:rPr>
          <w:rFonts w:ascii="Calibri" w:eastAsia="Calibri" w:hAnsi="Calibri" w:cs="Calibri"/>
        </w:rPr>
        <w:t xml:space="preserve">ppropriate approval is the receipt of a written response from </w:t>
      </w:r>
      <w:r w:rsidR="00C52E6A">
        <w:rPr>
          <w:rFonts w:ascii="Calibri" w:eastAsia="Calibri" w:hAnsi="Calibri" w:cs="Calibri"/>
        </w:rPr>
        <w:t>Student Activities.</w:t>
      </w:r>
    </w:p>
    <w:p w14:paraId="0B593FA0" w14:textId="77777777" w:rsidR="00B95C2E" w:rsidRDefault="00B95C2E">
      <w:pPr>
        <w:spacing w:line="300" w:lineRule="exact"/>
        <w:rPr>
          <w:sz w:val="20"/>
          <w:szCs w:val="20"/>
        </w:rPr>
      </w:pPr>
    </w:p>
    <w:p w14:paraId="79EA9013" w14:textId="77777777" w:rsidR="00B95C2E" w:rsidRDefault="00E8441C" w:rsidP="00012864">
      <w:pPr>
        <w:pStyle w:val="Heading3"/>
        <w:rPr>
          <w:sz w:val="20"/>
          <w:szCs w:val="20"/>
        </w:rPr>
      </w:pPr>
      <w:bookmarkStart w:id="23" w:name="_Toc14701656"/>
      <w:r>
        <w:rPr>
          <w:rFonts w:eastAsia="Calibri"/>
        </w:rPr>
        <w:t>Organizational Considerations for Advisors</w:t>
      </w:r>
      <w:bookmarkEnd w:id="23"/>
    </w:p>
    <w:p w14:paraId="36A61686" w14:textId="77777777" w:rsidR="00B95C2E" w:rsidRPr="00022A73" w:rsidRDefault="00E8441C" w:rsidP="00022A73">
      <w:pPr>
        <w:rPr>
          <w:sz w:val="20"/>
          <w:szCs w:val="20"/>
        </w:rPr>
      </w:pPr>
      <w:r w:rsidRPr="00022A73">
        <w:rPr>
          <w:rFonts w:ascii="Calibri" w:eastAsia="Calibri" w:hAnsi="Calibri" w:cs="Calibri"/>
        </w:rPr>
        <w:t>Student organizations must give the following considerations to their advisors:</w:t>
      </w:r>
    </w:p>
    <w:p w14:paraId="1CBAE2A1" w14:textId="77777777" w:rsidR="00B95C2E" w:rsidRDefault="00B95C2E">
      <w:pPr>
        <w:spacing w:line="12" w:lineRule="exact"/>
        <w:rPr>
          <w:sz w:val="20"/>
          <w:szCs w:val="20"/>
        </w:rPr>
      </w:pPr>
    </w:p>
    <w:p w14:paraId="48950D0F" w14:textId="77777777" w:rsidR="00B95C2E" w:rsidRPr="00D25FD4" w:rsidRDefault="00E8441C" w:rsidP="00082237">
      <w:pPr>
        <w:pStyle w:val="ListParagraph"/>
        <w:numPr>
          <w:ilvl w:val="0"/>
          <w:numId w:val="18"/>
        </w:numPr>
        <w:tabs>
          <w:tab w:val="left" w:pos="1440"/>
        </w:tabs>
        <w:spacing w:line="242" w:lineRule="auto"/>
        <w:ind w:right="120"/>
        <w:rPr>
          <w:rFonts w:ascii="Arial" w:eastAsia="Arial" w:hAnsi="Arial" w:cs="Arial"/>
        </w:rPr>
      </w:pPr>
      <w:r w:rsidRPr="00D25FD4">
        <w:rPr>
          <w:rFonts w:ascii="Calibri" w:eastAsia="Calibri" w:hAnsi="Calibri" w:cs="Calibri"/>
        </w:rPr>
        <w:t>The leaders of the organization are expected to consult advisors well in advance of all activities and obtain their approval before plans are finalized. Advisors may refuse to approve any activity that they beli</w:t>
      </w:r>
      <w:r w:rsidR="00022A73">
        <w:rPr>
          <w:rFonts w:ascii="Calibri" w:eastAsia="Calibri" w:hAnsi="Calibri" w:cs="Calibri"/>
        </w:rPr>
        <w:t>eve is not consistent with the c</w:t>
      </w:r>
      <w:r w:rsidRPr="00D25FD4">
        <w:rPr>
          <w:rFonts w:ascii="Calibri" w:eastAsia="Calibri" w:hAnsi="Calibri" w:cs="Calibri"/>
        </w:rPr>
        <w:t>ollege mission, pol</w:t>
      </w:r>
      <w:r w:rsidR="00E64473" w:rsidRPr="00D25FD4">
        <w:rPr>
          <w:rFonts w:ascii="Calibri" w:eastAsia="Calibri" w:hAnsi="Calibri" w:cs="Calibri"/>
        </w:rPr>
        <w:t>icies</w:t>
      </w:r>
      <w:r w:rsidRPr="00D25FD4">
        <w:rPr>
          <w:rFonts w:ascii="Calibri" w:eastAsia="Calibri" w:hAnsi="Calibri" w:cs="Calibri"/>
        </w:rPr>
        <w:t>, or procedure</w:t>
      </w:r>
      <w:r w:rsidR="00022A73">
        <w:rPr>
          <w:rFonts w:ascii="Calibri" w:eastAsia="Calibri" w:hAnsi="Calibri" w:cs="Calibri"/>
        </w:rPr>
        <w:t>s</w:t>
      </w:r>
      <w:r w:rsidRPr="00D25FD4">
        <w:rPr>
          <w:rFonts w:ascii="Calibri" w:eastAsia="Calibri" w:hAnsi="Calibri" w:cs="Calibri"/>
        </w:rPr>
        <w:t>, or is not in the best interest of the organization and/or its members.</w:t>
      </w:r>
    </w:p>
    <w:p w14:paraId="1922D8BC" w14:textId="77777777" w:rsidR="00B95C2E" w:rsidRDefault="00B95C2E" w:rsidP="00D25FD4">
      <w:pPr>
        <w:spacing w:line="3" w:lineRule="exact"/>
        <w:rPr>
          <w:rFonts w:ascii="Arial" w:eastAsia="Arial" w:hAnsi="Arial" w:cs="Arial"/>
        </w:rPr>
      </w:pPr>
    </w:p>
    <w:p w14:paraId="68E1676E" w14:textId="77777777" w:rsidR="00B95C2E" w:rsidRPr="00D25FD4" w:rsidRDefault="00E8441C" w:rsidP="00082237">
      <w:pPr>
        <w:pStyle w:val="ListParagraph"/>
        <w:numPr>
          <w:ilvl w:val="0"/>
          <w:numId w:val="18"/>
        </w:numPr>
        <w:tabs>
          <w:tab w:val="left" w:pos="1440"/>
        </w:tabs>
        <w:spacing w:line="241" w:lineRule="auto"/>
        <w:ind w:right="20"/>
        <w:rPr>
          <w:rFonts w:ascii="Arial" w:eastAsia="Arial" w:hAnsi="Arial" w:cs="Arial"/>
        </w:rPr>
      </w:pPr>
      <w:r w:rsidRPr="00D25FD4">
        <w:rPr>
          <w:rFonts w:ascii="Calibri" w:eastAsia="Calibri" w:hAnsi="Calibri" w:cs="Calibri"/>
        </w:rPr>
        <w:t>A calendar of events for the entire semester is to be given to the advisors. It is an expectation that</w:t>
      </w:r>
      <w:r w:rsidR="00022A73">
        <w:rPr>
          <w:rFonts w:ascii="Calibri" w:eastAsia="Calibri" w:hAnsi="Calibri" w:cs="Calibri"/>
        </w:rPr>
        <w:t xml:space="preserve"> advisors</w:t>
      </w:r>
      <w:r w:rsidR="00450B66">
        <w:rPr>
          <w:rFonts w:ascii="Calibri" w:eastAsia="Calibri" w:hAnsi="Calibri" w:cs="Calibri"/>
        </w:rPr>
        <w:t xml:space="preserve"> will</w:t>
      </w:r>
      <w:r w:rsidR="00022A73">
        <w:rPr>
          <w:rFonts w:ascii="Calibri" w:eastAsia="Calibri" w:hAnsi="Calibri" w:cs="Calibri"/>
        </w:rPr>
        <w:t xml:space="preserve"> attend all</w:t>
      </w:r>
      <w:r w:rsidRPr="00D25FD4">
        <w:rPr>
          <w:rFonts w:ascii="Calibri" w:eastAsia="Calibri" w:hAnsi="Calibri" w:cs="Calibri"/>
        </w:rPr>
        <w:t xml:space="preserve"> meeting</w:t>
      </w:r>
      <w:r w:rsidR="00022A73">
        <w:rPr>
          <w:rFonts w:ascii="Calibri" w:eastAsia="Calibri" w:hAnsi="Calibri" w:cs="Calibri"/>
        </w:rPr>
        <w:t>s</w:t>
      </w:r>
      <w:r w:rsidR="009E1DF7">
        <w:rPr>
          <w:rFonts w:ascii="Calibri" w:eastAsia="Calibri" w:hAnsi="Calibri" w:cs="Calibri"/>
        </w:rPr>
        <w:t xml:space="preserve"> and activities</w:t>
      </w:r>
      <w:r w:rsidR="00022A73">
        <w:rPr>
          <w:rFonts w:ascii="Calibri" w:eastAsia="Calibri" w:hAnsi="Calibri" w:cs="Calibri"/>
        </w:rPr>
        <w:t xml:space="preserve"> (committee and</w:t>
      </w:r>
      <w:r w:rsidRPr="00D25FD4">
        <w:rPr>
          <w:rFonts w:ascii="Calibri" w:eastAsia="Calibri" w:hAnsi="Calibri" w:cs="Calibri"/>
        </w:rPr>
        <w:t xml:space="preserve"> executive meetings included).</w:t>
      </w:r>
      <w:r w:rsidR="00022A73">
        <w:rPr>
          <w:rFonts w:ascii="Calibri" w:eastAsia="Calibri" w:hAnsi="Calibri" w:cs="Calibri"/>
        </w:rPr>
        <w:t xml:space="preserve"> Any adjustments to the semester calendar must </w:t>
      </w:r>
      <w:r w:rsidR="009E1DF7">
        <w:rPr>
          <w:rFonts w:ascii="Calibri" w:eastAsia="Calibri" w:hAnsi="Calibri" w:cs="Calibri"/>
        </w:rPr>
        <w:t xml:space="preserve">be </w:t>
      </w:r>
      <w:r w:rsidR="00022A73">
        <w:rPr>
          <w:rFonts w:ascii="Calibri" w:eastAsia="Calibri" w:hAnsi="Calibri" w:cs="Calibri"/>
        </w:rPr>
        <w:t xml:space="preserve">approved </w:t>
      </w:r>
      <w:r w:rsidR="009E1DF7">
        <w:rPr>
          <w:rFonts w:ascii="Calibri" w:eastAsia="Calibri" w:hAnsi="Calibri" w:cs="Calibri"/>
        </w:rPr>
        <w:t xml:space="preserve">in advance </w:t>
      </w:r>
      <w:r w:rsidR="00022A73">
        <w:rPr>
          <w:rFonts w:ascii="Calibri" w:eastAsia="Calibri" w:hAnsi="Calibri" w:cs="Calibri"/>
        </w:rPr>
        <w:t>by the advisor.</w:t>
      </w:r>
    </w:p>
    <w:p w14:paraId="2A49DD93" w14:textId="77777777" w:rsidR="00B95C2E" w:rsidRDefault="00B95C2E">
      <w:pPr>
        <w:spacing w:line="200" w:lineRule="exact"/>
        <w:rPr>
          <w:sz w:val="20"/>
          <w:szCs w:val="20"/>
        </w:rPr>
      </w:pPr>
    </w:p>
    <w:p w14:paraId="6EC6187B" w14:textId="77777777" w:rsidR="00B95C2E" w:rsidRDefault="00E8441C" w:rsidP="00012864">
      <w:pPr>
        <w:pStyle w:val="Heading3"/>
        <w:rPr>
          <w:sz w:val="20"/>
          <w:szCs w:val="20"/>
        </w:rPr>
      </w:pPr>
      <w:bookmarkStart w:id="24" w:name="page18"/>
      <w:bookmarkStart w:id="25" w:name="_Toc14701657"/>
      <w:bookmarkEnd w:id="24"/>
      <w:r>
        <w:rPr>
          <w:rFonts w:eastAsia="Calibri"/>
        </w:rPr>
        <w:t>Removal of an Advisor</w:t>
      </w:r>
      <w:bookmarkEnd w:id="25"/>
    </w:p>
    <w:p w14:paraId="40A61CD9" w14:textId="77777777" w:rsidR="00B95C2E" w:rsidRDefault="00E8441C">
      <w:pPr>
        <w:spacing w:line="244" w:lineRule="auto"/>
        <w:ind w:right="80"/>
        <w:rPr>
          <w:sz w:val="20"/>
          <w:szCs w:val="20"/>
        </w:rPr>
      </w:pPr>
      <w:r>
        <w:rPr>
          <w:rFonts w:ascii="Calibri" w:eastAsia="Calibri" w:hAnsi="Calibri" w:cs="Calibri"/>
        </w:rPr>
        <w:t xml:space="preserve">The </w:t>
      </w:r>
      <w:r w:rsidR="000920A4">
        <w:rPr>
          <w:rFonts w:ascii="Calibri" w:eastAsia="Calibri" w:hAnsi="Calibri" w:cs="Calibri"/>
        </w:rPr>
        <w:t>Department of Student Activities</w:t>
      </w:r>
      <w:r w:rsidR="009A1906">
        <w:rPr>
          <w:rFonts w:ascii="Calibri" w:eastAsia="Calibri" w:hAnsi="Calibri" w:cs="Calibri"/>
        </w:rPr>
        <w:t xml:space="preserve"> </w:t>
      </w:r>
      <w:r>
        <w:rPr>
          <w:rFonts w:ascii="Calibri" w:eastAsia="Calibri" w:hAnsi="Calibri" w:cs="Calibri"/>
        </w:rPr>
        <w:t xml:space="preserve">reserves the right to </w:t>
      </w:r>
      <w:r w:rsidR="001B7267">
        <w:rPr>
          <w:rFonts w:ascii="Calibri" w:eastAsia="Calibri" w:hAnsi="Calibri" w:cs="Calibri"/>
        </w:rPr>
        <w:t>request removal of</w:t>
      </w:r>
      <w:r>
        <w:rPr>
          <w:rFonts w:ascii="Calibri" w:eastAsia="Calibri" w:hAnsi="Calibri" w:cs="Calibri"/>
        </w:rPr>
        <w:t xml:space="preserve"> an advisor from his or her role with a student organization should circumstances require such action. Grounds for removal of an advisor include, but may not be limited to, the following:</w:t>
      </w:r>
    </w:p>
    <w:p w14:paraId="3FAD758B" w14:textId="77777777" w:rsidR="00B95C2E" w:rsidRDefault="00B95C2E">
      <w:pPr>
        <w:spacing w:line="256" w:lineRule="exact"/>
        <w:rPr>
          <w:sz w:val="20"/>
          <w:szCs w:val="20"/>
        </w:rPr>
      </w:pPr>
    </w:p>
    <w:p w14:paraId="7C831E9F" w14:textId="77777777" w:rsidR="00B95C2E" w:rsidRPr="003F4DDF" w:rsidRDefault="00E8441C" w:rsidP="00082237">
      <w:pPr>
        <w:pStyle w:val="ListParagraph"/>
        <w:numPr>
          <w:ilvl w:val="0"/>
          <w:numId w:val="17"/>
        </w:numPr>
        <w:tabs>
          <w:tab w:val="left" w:pos="880"/>
        </w:tabs>
        <w:rPr>
          <w:rFonts w:ascii="Calibri" w:eastAsia="Calibri" w:hAnsi="Calibri" w:cs="Calibri"/>
        </w:rPr>
      </w:pPr>
      <w:r w:rsidRPr="003F4DDF">
        <w:rPr>
          <w:rFonts w:ascii="Calibri" w:eastAsia="Calibri" w:hAnsi="Calibri" w:cs="Calibri"/>
        </w:rPr>
        <w:t>Inappropriate behavior and/or language</w:t>
      </w:r>
    </w:p>
    <w:p w14:paraId="4D3AC4C1" w14:textId="6DE19E2A" w:rsidR="00B95C2E" w:rsidRPr="003F4DDF" w:rsidRDefault="007D3BC7" w:rsidP="00082237">
      <w:pPr>
        <w:pStyle w:val="ListParagraph"/>
        <w:numPr>
          <w:ilvl w:val="0"/>
          <w:numId w:val="17"/>
        </w:numPr>
        <w:tabs>
          <w:tab w:val="left" w:pos="880"/>
        </w:tabs>
        <w:rPr>
          <w:rFonts w:ascii="Calibri" w:eastAsia="Calibri" w:hAnsi="Calibri" w:cs="Calibri"/>
        </w:rPr>
      </w:pPr>
      <w:r w:rsidRPr="003F4DDF">
        <w:rPr>
          <w:rFonts w:ascii="Calibri" w:eastAsia="Calibri" w:hAnsi="Calibri" w:cs="Calibri"/>
        </w:rPr>
        <w:t>Direct knowledge of, advocacy for, and/or participation in</w:t>
      </w:r>
      <w:r>
        <w:rPr>
          <w:rFonts w:ascii="Calibri" w:eastAsia="Calibri" w:hAnsi="Calibri" w:cs="Calibri"/>
        </w:rPr>
        <w:t xml:space="preserve"> behavior </w:t>
      </w:r>
      <w:r w:rsidR="009A1906">
        <w:rPr>
          <w:rFonts w:ascii="Calibri" w:eastAsia="Calibri" w:hAnsi="Calibri" w:cs="Calibri"/>
        </w:rPr>
        <w:t>that violates c</w:t>
      </w:r>
      <w:r w:rsidR="00E8441C" w:rsidRPr="003F4DDF">
        <w:rPr>
          <w:rFonts w:ascii="Calibri" w:eastAsia="Calibri" w:hAnsi="Calibri" w:cs="Calibri"/>
        </w:rPr>
        <w:t>ollege policy and/or procedure</w:t>
      </w:r>
    </w:p>
    <w:p w14:paraId="629AF7DA" w14:textId="77777777" w:rsidR="00B95C2E" w:rsidRPr="003F4DDF" w:rsidRDefault="00E8441C" w:rsidP="00082237">
      <w:pPr>
        <w:pStyle w:val="ListParagraph"/>
        <w:numPr>
          <w:ilvl w:val="0"/>
          <w:numId w:val="17"/>
        </w:numPr>
        <w:tabs>
          <w:tab w:val="left" w:pos="880"/>
        </w:tabs>
        <w:rPr>
          <w:rFonts w:ascii="Calibri" w:eastAsia="Calibri" w:hAnsi="Calibri" w:cs="Calibri"/>
        </w:rPr>
      </w:pPr>
      <w:r w:rsidRPr="003F4DDF">
        <w:rPr>
          <w:rFonts w:ascii="Calibri" w:eastAsia="Calibri" w:hAnsi="Calibri" w:cs="Calibri"/>
        </w:rPr>
        <w:t>Direct knowledge of hazing incidents and/or failure to report such incidents</w:t>
      </w:r>
    </w:p>
    <w:p w14:paraId="6E235AEE" w14:textId="77777777" w:rsidR="00B95C2E" w:rsidRPr="003F4DDF" w:rsidRDefault="00E8441C" w:rsidP="00082237">
      <w:pPr>
        <w:pStyle w:val="ListParagraph"/>
        <w:numPr>
          <w:ilvl w:val="0"/>
          <w:numId w:val="17"/>
        </w:numPr>
        <w:tabs>
          <w:tab w:val="left" w:pos="880"/>
        </w:tabs>
        <w:spacing w:line="238" w:lineRule="auto"/>
        <w:rPr>
          <w:rFonts w:ascii="Calibri" w:eastAsia="Calibri" w:hAnsi="Calibri" w:cs="Calibri"/>
        </w:rPr>
      </w:pPr>
      <w:r w:rsidRPr="003F4DDF">
        <w:rPr>
          <w:rFonts w:ascii="Calibri" w:eastAsia="Calibri" w:hAnsi="Calibri" w:cs="Calibri"/>
        </w:rPr>
        <w:t>Direct knowledge of, advocacy for, and/or participation in illegal activities and/or behavior</w:t>
      </w:r>
    </w:p>
    <w:p w14:paraId="5D645C83" w14:textId="77777777" w:rsidR="00B95C2E" w:rsidRDefault="00E8441C" w:rsidP="00082237">
      <w:pPr>
        <w:pStyle w:val="ListParagraph"/>
        <w:numPr>
          <w:ilvl w:val="0"/>
          <w:numId w:val="17"/>
        </w:numPr>
        <w:tabs>
          <w:tab w:val="left" w:pos="880"/>
        </w:tabs>
        <w:rPr>
          <w:rFonts w:ascii="Calibri" w:eastAsia="Calibri" w:hAnsi="Calibri" w:cs="Calibri"/>
        </w:rPr>
      </w:pPr>
      <w:r w:rsidRPr="003F4DDF">
        <w:rPr>
          <w:rFonts w:ascii="Calibri" w:eastAsia="Calibri" w:hAnsi="Calibri" w:cs="Calibri"/>
        </w:rPr>
        <w:t>Behavior resulting in unreasonable and/or unnecessary risk for students</w:t>
      </w:r>
    </w:p>
    <w:p w14:paraId="6E3DF7C3" w14:textId="77777777" w:rsidR="00450B66" w:rsidRPr="003F4DDF" w:rsidRDefault="00450B66" w:rsidP="00082237">
      <w:pPr>
        <w:pStyle w:val="ListParagraph"/>
        <w:numPr>
          <w:ilvl w:val="0"/>
          <w:numId w:val="17"/>
        </w:numPr>
        <w:tabs>
          <w:tab w:val="left" w:pos="880"/>
        </w:tabs>
        <w:rPr>
          <w:rFonts w:ascii="Calibri" w:eastAsia="Calibri" w:hAnsi="Calibri" w:cs="Calibri"/>
        </w:rPr>
      </w:pPr>
      <w:r>
        <w:rPr>
          <w:rFonts w:ascii="Calibri" w:eastAsia="Calibri" w:hAnsi="Calibri" w:cs="Calibri"/>
        </w:rPr>
        <w:t>Failure to attend meetings and events</w:t>
      </w:r>
    </w:p>
    <w:p w14:paraId="5A56DC70" w14:textId="77777777" w:rsidR="00B95C2E" w:rsidRDefault="00B95C2E">
      <w:pPr>
        <w:spacing w:line="269" w:lineRule="exact"/>
        <w:rPr>
          <w:sz w:val="20"/>
          <w:szCs w:val="20"/>
        </w:rPr>
      </w:pPr>
    </w:p>
    <w:p w14:paraId="5153A468" w14:textId="7190F18E" w:rsidR="00B95C2E" w:rsidRDefault="00E8441C">
      <w:pPr>
        <w:ind w:right="680"/>
        <w:rPr>
          <w:sz w:val="20"/>
          <w:szCs w:val="20"/>
        </w:rPr>
      </w:pPr>
      <w:r>
        <w:rPr>
          <w:rFonts w:ascii="Calibri" w:eastAsia="Calibri" w:hAnsi="Calibri" w:cs="Calibri"/>
        </w:rPr>
        <w:t>Student organizations have the right to</w:t>
      </w:r>
      <w:r w:rsidR="00450B66">
        <w:rPr>
          <w:rFonts w:ascii="Calibri" w:eastAsia="Calibri" w:hAnsi="Calibri" w:cs="Calibri"/>
        </w:rPr>
        <w:t xml:space="preserve"> request removal</w:t>
      </w:r>
      <w:r>
        <w:rPr>
          <w:rFonts w:ascii="Calibri" w:eastAsia="Calibri" w:hAnsi="Calibri" w:cs="Calibri"/>
        </w:rPr>
        <w:t xml:space="preserve"> </w:t>
      </w:r>
      <w:r w:rsidR="00B31C36">
        <w:rPr>
          <w:rFonts w:ascii="Calibri" w:eastAsia="Calibri" w:hAnsi="Calibri" w:cs="Calibri"/>
        </w:rPr>
        <w:t xml:space="preserve">of </w:t>
      </w:r>
      <w:r>
        <w:rPr>
          <w:rFonts w:ascii="Calibri" w:eastAsia="Calibri" w:hAnsi="Calibri" w:cs="Calibri"/>
        </w:rPr>
        <w:t>an advisor from his or her role with the organization. Should a student organization believe it is in the best interest of the organization to remove an advisor, the following steps should be taken:</w:t>
      </w:r>
    </w:p>
    <w:p w14:paraId="10D6FCF4" w14:textId="61A040D2" w:rsidR="00B95C2E" w:rsidRDefault="00E8441C" w:rsidP="00082237">
      <w:pPr>
        <w:numPr>
          <w:ilvl w:val="0"/>
          <w:numId w:val="3"/>
        </w:numPr>
        <w:tabs>
          <w:tab w:val="left" w:pos="1440"/>
        </w:tabs>
        <w:ind w:left="1440" w:right="20" w:hanging="360"/>
        <w:rPr>
          <w:rFonts w:ascii="Calibri" w:eastAsia="Calibri" w:hAnsi="Calibri" w:cs="Calibri"/>
        </w:rPr>
      </w:pPr>
      <w:r>
        <w:rPr>
          <w:rFonts w:ascii="Calibri" w:eastAsia="Calibri" w:hAnsi="Calibri" w:cs="Calibri"/>
        </w:rPr>
        <w:t>Student organization leadership meets w</w:t>
      </w:r>
      <w:r w:rsidR="009A1906">
        <w:rPr>
          <w:rFonts w:ascii="Calibri" w:eastAsia="Calibri" w:hAnsi="Calibri" w:cs="Calibri"/>
        </w:rPr>
        <w:t xml:space="preserve">ith the advisor along with the </w:t>
      </w:r>
      <w:r w:rsidR="00B31C36">
        <w:rPr>
          <w:rFonts w:ascii="Calibri" w:eastAsia="Calibri" w:hAnsi="Calibri" w:cs="Calibri"/>
        </w:rPr>
        <w:t>vice president for Student Services or designee</w:t>
      </w:r>
      <w:r w:rsidR="00450B66">
        <w:rPr>
          <w:rFonts w:ascii="Calibri" w:eastAsia="Calibri" w:hAnsi="Calibri" w:cs="Calibri"/>
        </w:rPr>
        <w:t xml:space="preserve"> and</w:t>
      </w:r>
      <w:r>
        <w:rPr>
          <w:rFonts w:ascii="Calibri" w:eastAsia="Calibri" w:hAnsi="Calibri" w:cs="Calibri"/>
        </w:rPr>
        <w:t xml:space="preserve"> </w:t>
      </w:r>
      <w:r w:rsidR="009A1906">
        <w:rPr>
          <w:rFonts w:ascii="Calibri" w:eastAsia="Calibri" w:hAnsi="Calibri" w:cs="Calibri"/>
        </w:rPr>
        <w:t>director</w:t>
      </w:r>
      <w:r>
        <w:rPr>
          <w:rFonts w:ascii="Calibri" w:eastAsia="Calibri" w:hAnsi="Calibri" w:cs="Calibri"/>
        </w:rPr>
        <w:t xml:space="preserve"> of Enrollment Services </w:t>
      </w:r>
      <w:r w:rsidR="00C52E6A">
        <w:rPr>
          <w:rFonts w:ascii="Calibri" w:eastAsia="Calibri" w:hAnsi="Calibri" w:cs="Calibri"/>
        </w:rPr>
        <w:t xml:space="preserve">(oversees Student Activities) </w:t>
      </w:r>
      <w:r>
        <w:rPr>
          <w:rFonts w:ascii="Calibri" w:eastAsia="Calibri" w:hAnsi="Calibri" w:cs="Calibri"/>
        </w:rPr>
        <w:t>to address and explain any concerns regarding the advisor’s role in the organization.</w:t>
      </w:r>
    </w:p>
    <w:p w14:paraId="22B2E7F2" w14:textId="2EB371C0" w:rsidR="00B95C2E" w:rsidRDefault="00450B66" w:rsidP="00450B66">
      <w:pPr>
        <w:numPr>
          <w:ilvl w:val="0"/>
          <w:numId w:val="3"/>
        </w:numPr>
        <w:tabs>
          <w:tab w:val="left" w:pos="1440"/>
        </w:tabs>
        <w:spacing w:line="239" w:lineRule="auto"/>
        <w:ind w:left="1440" w:right="60" w:hanging="360"/>
        <w:rPr>
          <w:rFonts w:ascii="Calibri" w:eastAsia="Calibri" w:hAnsi="Calibri" w:cs="Calibri"/>
        </w:rPr>
      </w:pPr>
      <w:r>
        <w:rPr>
          <w:rFonts w:ascii="Calibri" w:eastAsia="Calibri" w:hAnsi="Calibri" w:cs="Calibri"/>
        </w:rPr>
        <w:t>The s</w:t>
      </w:r>
      <w:r w:rsidR="00E8441C">
        <w:rPr>
          <w:rFonts w:ascii="Calibri" w:eastAsia="Calibri" w:hAnsi="Calibri" w:cs="Calibri"/>
        </w:rPr>
        <w:t>tudent organization leaders</w:t>
      </w:r>
      <w:r>
        <w:rPr>
          <w:rFonts w:ascii="Calibri" w:eastAsia="Calibri" w:hAnsi="Calibri" w:cs="Calibri"/>
        </w:rPr>
        <w:t xml:space="preserve">hip, </w:t>
      </w:r>
      <w:r w:rsidR="00B31C36">
        <w:rPr>
          <w:rFonts w:ascii="Calibri" w:eastAsia="Calibri" w:hAnsi="Calibri" w:cs="Calibri"/>
        </w:rPr>
        <w:t>vice president for student services or designee</w:t>
      </w:r>
      <w:r w:rsidR="004233D9">
        <w:rPr>
          <w:rFonts w:ascii="Calibri" w:eastAsia="Calibri" w:hAnsi="Calibri" w:cs="Calibri"/>
        </w:rPr>
        <w:t>, and director of Enrollment Services</w:t>
      </w:r>
      <w:r w:rsidR="009767E8">
        <w:rPr>
          <w:rFonts w:ascii="Calibri" w:eastAsia="Calibri" w:hAnsi="Calibri" w:cs="Calibri"/>
        </w:rPr>
        <w:t xml:space="preserve"> </w:t>
      </w:r>
      <w:r w:rsidR="006C55E0">
        <w:rPr>
          <w:rFonts w:ascii="Calibri" w:eastAsia="Calibri" w:hAnsi="Calibri" w:cs="Calibri"/>
        </w:rPr>
        <w:t xml:space="preserve">(oversees Student Activities) </w:t>
      </w:r>
      <w:r>
        <w:rPr>
          <w:rFonts w:ascii="Calibri" w:eastAsia="Calibri" w:hAnsi="Calibri" w:cs="Calibri"/>
        </w:rPr>
        <w:t xml:space="preserve">will </w:t>
      </w:r>
      <w:r w:rsidR="00E8441C">
        <w:rPr>
          <w:rFonts w:ascii="Calibri" w:eastAsia="Calibri" w:hAnsi="Calibri" w:cs="Calibri"/>
        </w:rPr>
        <w:t>agree on a specified time for the concerns to be properly addressed.</w:t>
      </w:r>
    </w:p>
    <w:p w14:paraId="4478F772" w14:textId="77777777" w:rsidR="00B95C2E" w:rsidRDefault="00B95C2E">
      <w:pPr>
        <w:spacing w:line="1" w:lineRule="exact"/>
        <w:rPr>
          <w:rFonts w:ascii="Calibri" w:eastAsia="Calibri" w:hAnsi="Calibri" w:cs="Calibri"/>
        </w:rPr>
      </w:pPr>
    </w:p>
    <w:p w14:paraId="6FB9A3A8" w14:textId="77777777" w:rsidR="00B95C2E" w:rsidRDefault="00E8441C" w:rsidP="00082237">
      <w:pPr>
        <w:numPr>
          <w:ilvl w:val="0"/>
          <w:numId w:val="3"/>
        </w:numPr>
        <w:tabs>
          <w:tab w:val="left" w:pos="1440"/>
        </w:tabs>
        <w:ind w:left="1440" w:right="140" w:hanging="360"/>
        <w:rPr>
          <w:rFonts w:ascii="Calibri" w:eastAsia="Calibri" w:hAnsi="Calibri" w:cs="Calibri"/>
        </w:rPr>
      </w:pPr>
      <w:r>
        <w:rPr>
          <w:rFonts w:ascii="Calibri" w:eastAsia="Calibri" w:hAnsi="Calibri" w:cs="Calibri"/>
        </w:rPr>
        <w:t xml:space="preserve">If concerns are not addressed adequately, then the organization must submit a request to remove the advisor to the </w:t>
      </w:r>
      <w:r w:rsidR="000920A4">
        <w:rPr>
          <w:rFonts w:ascii="Calibri" w:eastAsia="Calibri" w:hAnsi="Calibri" w:cs="Calibri"/>
        </w:rPr>
        <w:t>Department of Student Activities</w:t>
      </w:r>
      <w:r>
        <w:rPr>
          <w:rFonts w:ascii="Calibri" w:eastAsia="Calibri" w:hAnsi="Calibri" w:cs="Calibri"/>
        </w:rPr>
        <w:t>. Formal requests must include reasons and justifications for the removal.</w:t>
      </w:r>
    </w:p>
    <w:p w14:paraId="3FC85CAB" w14:textId="77777777" w:rsidR="00B95C2E" w:rsidRDefault="004233D9" w:rsidP="004233D9">
      <w:pPr>
        <w:numPr>
          <w:ilvl w:val="0"/>
          <w:numId w:val="3"/>
        </w:numPr>
        <w:tabs>
          <w:tab w:val="left" w:pos="1440"/>
        </w:tabs>
        <w:spacing w:line="244" w:lineRule="auto"/>
        <w:ind w:left="1440" w:right="500" w:hanging="360"/>
        <w:rPr>
          <w:rFonts w:ascii="Calibri" w:eastAsia="Calibri" w:hAnsi="Calibri" w:cs="Calibri"/>
        </w:rPr>
      </w:pPr>
      <w:r>
        <w:rPr>
          <w:rFonts w:ascii="Calibri" w:eastAsia="Calibri" w:hAnsi="Calibri" w:cs="Calibri"/>
        </w:rPr>
        <w:t>The request will be forwarded to the vice president for Student Services who will meet as necessary with all parties and make the final decision.</w:t>
      </w:r>
    </w:p>
    <w:p w14:paraId="0497D0AF" w14:textId="77777777" w:rsidR="004233D9" w:rsidRDefault="004233D9" w:rsidP="004233D9">
      <w:pPr>
        <w:numPr>
          <w:ilvl w:val="0"/>
          <w:numId w:val="3"/>
        </w:numPr>
        <w:tabs>
          <w:tab w:val="left" w:pos="1440"/>
        </w:tabs>
        <w:spacing w:line="244" w:lineRule="auto"/>
        <w:ind w:left="1440" w:right="500" w:hanging="360"/>
        <w:rPr>
          <w:rFonts w:ascii="Calibri" w:eastAsia="Calibri" w:hAnsi="Calibri" w:cs="Calibri"/>
        </w:rPr>
      </w:pPr>
      <w:r>
        <w:rPr>
          <w:rFonts w:ascii="Calibri" w:eastAsia="Calibri" w:hAnsi="Calibri" w:cs="Calibri"/>
        </w:rPr>
        <w:t>The organization is not permitted to conduct business or participate in any activities without an advisor or alternate advisor present.</w:t>
      </w:r>
    </w:p>
    <w:p w14:paraId="204B4014" w14:textId="77777777" w:rsidR="00B95C2E" w:rsidRDefault="00E8441C" w:rsidP="00012864">
      <w:pPr>
        <w:pStyle w:val="Heading1"/>
        <w:rPr>
          <w:sz w:val="20"/>
          <w:szCs w:val="20"/>
        </w:rPr>
      </w:pPr>
      <w:bookmarkStart w:id="26" w:name="_Toc14701658"/>
      <w:r>
        <w:rPr>
          <w:rFonts w:eastAsia="Times New Roman"/>
        </w:rPr>
        <w:t>Involvement by Non-SouthArk Students, Faculty, or Staff</w:t>
      </w:r>
      <w:bookmarkEnd w:id="26"/>
    </w:p>
    <w:p w14:paraId="01E5EFD3" w14:textId="173EDBCB" w:rsidR="00B95C2E" w:rsidRDefault="00E8441C">
      <w:pPr>
        <w:spacing w:line="241" w:lineRule="auto"/>
        <w:ind w:right="20"/>
        <w:rPr>
          <w:sz w:val="20"/>
          <w:szCs w:val="20"/>
        </w:rPr>
      </w:pPr>
      <w:r>
        <w:rPr>
          <w:rFonts w:ascii="Calibri" w:eastAsia="Calibri" w:hAnsi="Calibri" w:cs="Calibri"/>
        </w:rPr>
        <w:t>Under limited circumstances</w:t>
      </w:r>
      <w:r w:rsidR="00F13A85">
        <w:rPr>
          <w:rFonts w:ascii="Calibri" w:eastAsia="Calibri" w:hAnsi="Calibri" w:cs="Calibri"/>
        </w:rPr>
        <w:t>,</w:t>
      </w:r>
      <w:r>
        <w:rPr>
          <w:rFonts w:ascii="Calibri" w:eastAsia="Calibri" w:hAnsi="Calibri" w:cs="Calibri"/>
        </w:rPr>
        <w:t xml:space="preserve"> the </w:t>
      </w:r>
      <w:r w:rsidR="000920A4">
        <w:rPr>
          <w:rFonts w:ascii="Calibri" w:eastAsia="Calibri" w:hAnsi="Calibri" w:cs="Calibri"/>
        </w:rPr>
        <w:t>Department of Student Activities</w:t>
      </w:r>
      <w:r>
        <w:rPr>
          <w:rFonts w:ascii="Calibri" w:eastAsia="Calibri" w:hAnsi="Calibri" w:cs="Calibri"/>
        </w:rPr>
        <w:t xml:space="preserve">, in consultation with a given student organization, may determine that outside involvement by members of the extended SouthArk community (i.e., those not already serving in official advising capacities) will serve to enhance its mission and the mission of the student organization. Student organizations desiring such involvement by outside SouthArk individuals must seek </w:t>
      </w:r>
      <w:r w:rsidR="009767E8">
        <w:rPr>
          <w:rFonts w:ascii="Calibri" w:eastAsia="Calibri" w:hAnsi="Calibri" w:cs="Calibri"/>
        </w:rPr>
        <w:t xml:space="preserve">and receive </w:t>
      </w:r>
      <w:r>
        <w:rPr>
          <w:rFonts w:ascii="Calibri" w:eastAsia="Calibri" w:hAnsi="Calibri" w:cs="Calibri"/>
        </w:rPr>
        <w:t>written a</w:t>
      </w:r>
      <w:r w:rsidR="009A1906">
        <w:rPr>
          <w:rFonts w:ascii="Calibri" w:eastAsia="Calibri" w:hAnsi="Calibri" w:cs="Calibri"/>
        </w:rPr>
        <w:t xml:space="preserve">pproval by the </w:t>
      </w:r>
      <w:r w:rsidR="00B31C36">
        <w:rPr>
          <w:rFonts w:ascii="Calibri" w:eastAsia="Calibri" w:hAnsi="Calibri" w:cs="Calibri"/>
        </w:rPr>
        <w:t xml:space="preserve">vice president for Student Services or designee </w:t>
      </w:r>
      <w:r>
        <w:rPr>
          <w:rFonts w:ascii="Calibri" w:eastAsia="Calibri" w:hAnsi="Calibri" w:cs="Calibri"/>
        </w:rPr>
        <w:t xml:space="preserve">and comply with any conditions specified by the department including, but not limited to, the signing of release forms and acknowledgement of SouthArk student organization </w:t>
      </w:r>
      <w:r w:rsidR="009E7066">
        <w:rPr>
          <w:rFonts w:ascii="Calibri" w:eastAsia="Calibri" w:hAnsi="Calibri" w:cs="Calibri"/>
        </w:rPr>
        <w:t xml:space="preserve">processes and </w:t>
      </w:r>
      <w:r>
        <w:rPr>
          <w:rFonts w:ascii="Calibri" w:eastAsia="Calibri" w:hAnsi="Calibri" w:cs="Calibri"/>
        </w:rPr>
        <w:t>procedures.</w:t>
      </w:r>
    </w:p>
    <w:p w14:paraId="6D2E19BD" w14:textId="77777777" w:rsidR="00B95C2E" w:rsidRDefault="00B95C2E">
      <w:pPr>
        <w:spacing w:line="260" w:lineRule="exact"/>
        <w:rPr>
          <w:sz w:val="20"/>
          <w:szCs w:val="20"/>
        </w:rPr>
      </w:pPr>
    </w:p>
    <w:p w14:paraId="1C9E4853" w14:textId="77777777" w:rsidR="00B95C2E" w:rsidRDefault="00E8441C">
      <w:pPr>
        <w:spacing w:line="241" w:lineRule="auto"/>
        <w:ind w:right="220"/>
        <w:rPr>
          <w:sz w:val="20"/>
          <w:szCs w:val="20"/>
        </w:rPr>
      </w:pPr>
      <w:r>
        <w:rPr>
          <w:rFonts w:ascii="Calibri" w:eastAsia="Calibri" w:hAnsi="Calibri" w:cs="Calibri"/>
        </w:rPr>
        <w:t>Under no circumstances may an outside individual be an officer, voting member, or have any other membership status/authority within the organization</w:t>
      </w:r>
      <w:r w:rsidR="004233D9">
        <w:rPr>
          <w:rFonts w:ascii="Calibri" w:eastAsia="Calibri" w:hAnsi="Calibri" w:cs="Calibri"/>
        </w:rPr>
        <w:t>. T</w:t>
      </w:r>
      <w:r>
        <w:rPr>
          <w:rFonts w:ascii="Calibri" w:eastAsia="Calibri" w:hAnsi="Calibri" w:cs="Calibri"/>
        </w:rPr>
        <w:t xml:space="preserve">he </w:t>
      </w:r>
      <w:r w:rsidR="000920A4">
        <w:rPr>
          <w:rFonts w:ascii="Calibri" w:eastAsia="Calibri" w:hAnsi="Calibri" w:cs="Calibri"/>
        </w:rPr>
        <w:t>Department of Student Activities</w:t>
      </w:r>
      <w:r w:rsidR="009A1906">
        <w:rPr>
          <w:rFonts w:ascii="Calibri" w:eastAsia="Calibri" w:hAnsi="Calibri" w:cs="Calibri"/>
        </w:rPr>
        <w:t xml:space="preserve"> </w:t>
      </w:r>
      <w:r>
        <w:rPr>
          <w:rFonts w:ascii="Calibri" w:eastAsia="Calibri" w:hAnsi="Calibri" w:cs="Calibri"/>
        </w:rPr>
        <w:t xml:space="preserve">will hold the student organization responsible for all conduct occurring at its meetings or events, whether by members or outside individuals. Outside individuals are expected to adhere to all college policies and procedures and are not to perform roles designated for student organization advisors. The </w:t>
      </w:r>
      <w:r w:rsidR="000920A4">
        <w:rPr>
          <w:rFonts w:ascii="Calibri" w:eastAsia="Calibri" w:hAnsi="Calibri" w:cs="Calibri"/>
        </w:rPr>
        <w:t>Department of Student Activities</w:t>
      </w:r>
      <w:r w:rsidR="009A1906">
        <w:rPr>
          <w:rFonts w:ascii="Calibri" w:eastAsia="Calibri" w:hAnsi="Calibri" w:cs="Calibri"/>
        </w:rPr>
        <w:t xml:space="preserve"> </w:t>
      </w:r>
      <w:r>
        <w:rPr>
          <w:rFonts w:ascii="Calibri" w:eastAsia="Calibri" w:hAnsi="Calibri" w:cs="Calibri"/>
        </w:rPr>
        <w:t xml:space="preserve">may remove any outside individual for behavior that does not align with </w:t>
      </w:r>
      <w:r w:rsidR="004233D9">
        <w:rPr>
          <w:rFonts w:ascii="Calibri" w:eastAsia="Calibri" w:hAnsi="Calibri" w:cs="Calibri"/>
        </w:rPr>
        <w:t>the mission of the c</w:t>
      </w:r>
      <w:r>
        <w:rPr>
          <w:rFonts w:ascii="Calibri" w:eastAsia="Calibri" w:hAnsi="Calibri" w:cs="Calibri"/>
        </w:rPr>
        <w:t>ollege or the organization.</w:t>
      </w:r>
    </w:p>
    <w:p w14:paraId="7F49487A" w14:textId="77777777" w:rsidR="00B95C2E" w:rsidRDefault="00E8441C" w:rsidP="00012864">
      <w:pPr>
        <w:pStyle w:val="Heading1"/>
        <w:rPr>
          <w:sz w:val="20"/>
          <w:szCs w:val="20"/>
        </w:rPr>
      </w:pPr>
      <w:bookmarkStart w:id="27" w:name="page19"/>
      <w:bookmarkStart w:id="28" w:name="_Toc14701659"/>
      <w:bookmarkEnd w:id="27"/>
      <w:r>
        <w:rPr>
          <w:rFonts w:eastAsia="Times New Roman"/>
        </w:rPr>
        <w:t>New Member Procedures</w:t>
      </w:r>
      <w:bookmarkEnd w:id="28"/>
    </w:p>
    <w:p w14:paraId="396E7698" w14:textId="77777777" w:rsidR="00B95C2E" w:rsidRDefault="00E8441C" w:rsidP="004233D9">
      <w:pPr>
        <w:spacing w:line="242" w:lineRule="auto"/>
        <w:ind w:right="400"/>
        <w:rPr>
          <w:rFonts w:ascii="Calibri" w:eastAsia="Calibri" w:hAnsi="Calibri" w:cs="Calibri"/>
        </w:rPr>
      </w:pPr>
      <w:r>
        <w:rPr>
          <w:rFonts w:ascii="Calibri" w:eastAsia="Calibri" w:hAnsi="Calibri" w:cs="Calibri"/>
        </w:rPr>
        <w:t>South Arkansas Community College policies supersede</w:t>
      </w:r>
      <w:r w:rsidR="00484533">
        <w:rPr>
          <w:rFonts w:ascii="Calibri" w:eastAsia="Calibri" w:hAnsi="Calibri" w:cs="Calibri"/>
        </w:rPr>
        <w:t xml:space="preserve"> those</w:t>
      </w:r>
      <w:r>
        <w:rPr>
          <w:rFonts w:ascii="Calibri" w:eastAsia="Calibri" w:hAnsi="Calibri" w:cs="Calibri"/>
        </w:rPr>
        <w:t xml:space="preserve"> set forth by national headquarters or sponsoring entities for all organizations. An exception may be made in circumstances in which the national or sponsoring entity policies are more stringent than, but do not conflict with, SouthArk policies.</w:t>
      </w:r>
      <w:r w:rsidR="004233D9">
        <w:rPr>
          <w:rFonts w:ascii="Calibri" w:eastAsia="Calibri" w:hAnsi="Calibri" w:cs="Calibri"/>
        </w:rPr>
        <w:t xml:space="preserve">  It is the responsibility of student organizations to be familiar with national headquarter and sponsoring entity policies.</w:t>
      </w:r>
    </w:p>
    <w:p w14:paraId="5DC86BE0" w14:textId="77777777" w:rsidR="004233D9" w:rsidRDefault="004233D9" w:rsidP="004233D9">
      <w:pPr>
        <w:spacing w:line="242" w:lineRule="auto"/>
        <w:ind w:right="400"/>
        <w:rPr>
          <w:sz w:val="20"/>
          <w:szCs w:val="20"/>
        </w:rPr>
      </w:pPr>
    </w:p>
    <w:p w14:paraId="6CDF553A" w14:textId="77777777" w:rsidR="00B95C2E" w:rsidRDefault="00E8441C" w:rsidP="00012864">
      <w:pPr>
        <w:pStyle w:val="Heading2"/>
        <w:rPr>
          <w:sz w:val="20"/>
          <w:szCs w:val="20"/>
        </w:rPr>
      </w:pPr>
      <w:bookmarkStart w:id="29" w:name="_Toc14701660"/>
      <w:r>
        <w:rPr>
          <w:rFonts w:eastAsia="Calibri"/>
        </w:rPr>
        <w:t>Ceremonies</w:t>
      </w:r>
      <w:bookmarkEnd w:id="29"/>
    </w:p>
    <w:p w14:paraId="4ED57EA4" w14:textId="77777777" w:rsidR="00B95C2E" w:rsidRDefault="00E8441C">
      <w:pPr>
        <w:spacing w:line="244" w:lineRule="auto"/>
        <w:ind w:right="200"/>
        <w:rPr>
          <w:sz w:val="20"/>
          <w:szCs w:val="20"/>
        </w:rPr>
      </w:pPr>
      <w:r>
        <w:rPr>
          <w:rFonts w:ascii="Calibri" w:eastAsia="Calibri" w:hAnsi="Calibri" w:cs="Calibri"/>
        </w:rPr>
        <w:t>Every student organization must hold all initiation ceremonies, activation ceremonies, pinning ceremonies, and officer inductions, etc., in the presence of the organization’s advisor(s) and/or alumni advisors.</w:t>
      </w:r>
    </w:p>
    <w:p w14:paraId="6F683B0F" w14:textId="77777777" w:rsidR="00B95C2E" w:rsidRDefault="00E8441C" w:rsidP="00012864">
      <w:pPr>
        <w:pStyle w:val="Heading1"/>
        <w:rPr>
          <w:sz w:val="20"/>
          <w:szCs w:val="20"/>
        </w:rPr>
      </w:pPr>
      <w:bookmarkStart w:id="30" w:name="_Toc14701661"/>
      <w:r>
        <w:rPr>
          <w:rFonts w:eastAsia="Times New Roman"/>
        </w:rPr>
        <w:t>Definition of Stu</w:t>
      </w:r>
      <w:r w:rsidR="00BB45BC">
        <w:rPr>
          <w:rFonts w:eastAsia="Times New Roman"/>
        </w:rPr>
        <w:t>dent Organizational Activities a</w:t>
      </w:r>
      <w:r>
        <w:rPr>
          <w:rFonts w:eastAsia="Times New Roman"/>
        </w:rPr>
        <w:t>nd College-Related Activities</w:t>
      </w:r>
      <w:bookmarkEnd w:id="30"/>
    </w:p>
    <w:p w14:paraId="0CAE945B" w14:textId="77777777" w:rsidR="00B95C2E" w:rsidRDefault="00E8441C">
      <w:pPr>
        <w:spacing w:line="244" w:lineRule="auto"/>
        <w:ind w:right="160"/>
        <w:rPr>
          <w:sz w:val="20"/>
          <w:szCs w:val="20"/>
        </w:rPr>
      </w:pPr>
      <w:r>
        <w:rPr>
          <w:rFonts w:ascii="Calibri" w:eastAsia="Calibri" w:hAnsi="Calibri" w:cs="Calibri"/>
        </w:rPr>
        <w:t>The Department of Student Activities recognizes events and activities that meet any of the following criteria as being st</w:t>
      </w:r>
      <w:r w:rsidR="004233D9">
        <w:rPr>
          <w:rFonts w:ascii="Calibri" w:eastAsia="Calibri" w:hAnsi="Calibri" w:cs="Calibri"/>
        </w:rPr>
        <w:t>udent organizational activities:</w:t>
      </w:r>
    </w:p>
    <w:p w14:paraId="207E1BBC" w14:textId="77777777" w:rsidR="00B95C2E" w:rsidRDefault="00B95C2E">
      <w:pPr>
        <w:spacing w:line="268" w:lineRule="exact"/>
        <w:rPr>
          <w:sz w:val="20"/>
          <w:szCs w:val="20"/>
        </w:rPr>
      </w:pPr>
    </w:p>
    <w:p w14:paraId="20FAC960" w14:textId="77777777" w:rsidR="00B95C2E" w:rsidRPr="003F4DDF" w:rsidRDefault="00E8441C" w:rsidP="00082237">
      <w:pPr>
        <w:pStyle w:val="ListParagraph"/>
        <w:numPr>
          <w:ilvl w:val="0"/>
          <w:numId w:val="15"/>
        </w:numPr>
        <w:tabs>
          <w:tab w:val="left" w:pos="720"/>
        </w:tabs>
        <w:rPr>
          <w:rFonts w:ascii="Arial" w:eastAsia="Arial" w:hAnsi="Arial" w:cs="Arial"/>
        </w:rPr>
      </w:pPr>
      <w:r w:rsidRPr="003F4DDF">
        <w:rPr>
          <w:rFonts w:ascii="Calibri" w:eastAsia="Calibri" w:hAnsi="Calibri" w:cs="Calibri"/>
        </w:rPr>
        <w:t>Paid for by student organizational funds</w:t>
      </w:r>
    </w:p>
    <w:p w14:paraId="500C25B1" w14:textId="77777777" w:rsidR="00B95C2E" w:rsidRDefault="00B95C2E" w:rsidP="003F4DDF">
      <w:pPr>
        <w:spacing w:line="9" w:lineRule="exact"/>
        <w:rPr>
          <w:rFonts w:ascii="Arial" w:eastAsia="Arial" w:hAnsi="Arial" w:cs="Arial"/>
        </w:rPr>
      </w:pPr>
    </w:p>
    <w:p w14:paraId="7D0ECB84" w14:textId="77777777" w:rsidR="00B95C2E" w:rsidRPr="003F4DDF" w:rsidRDefault="00E8441C" w:rsidP="00082237">
      <w:pPr>
        <w:pStyle w:val="ListParagraph"/>
        <w:numPr>
          <w:ilvl w:val="0"/>
          <w:numId w:val="15"/>
        </w:numPr>
        <w:tabs>
          <w:tab w:val="left" w:pos="720"/>
        </w:tabs>
        <w:rPr>
          <w:rFonts w:ascii="Arial" w:eastAsia="Arial" w:hAnsi="Arial" w:cs="Arial"/>
        </w:rPr>
      </w:pPr>
      <w:r w:rsidRPr="003F4DDF">
        <w:rPr>
          <w:rFonts w:ascii="Calibri" w:eastAsia="Calibri" w:hAnsi="Calibri" w:cs="Calibri"/>
        </w:rPr>
        <w:t>Either approved by or required to be approved by the Department of Student Activities</w:t>
      </w:r>
    </w:p>
    <w:p w14:paraId="3BA28D73" w14:textId="77777777" w:rsidR="00B95C2E" w:rsidRDefault="00B95C2E" w:rsidP="003F4DDF">
      <w:pPr>
        <w:spacing w:line="12" w:lineRule="exact"/>
        <w:rPr>
          <w:rFonts w:ascii="Arial" w:eastAsia="Arial" w:hAnsi="Arial" w:cs="Arial"/>
        </w:rPr>
      </w:pPr>
    </w:p>
    <w:p w14:paraId="6619506A" w14:textId="77777777" w:rsidR="00B95C2E" w:rsidRPr="003F4DDF" w:rsidRDefault="00E8441C" w:rsidP="00082237">
      <w:pPr>
        <w:pStyle w:val="ListParagraph"/>
        <w:numPr>
          <w:ilvl w:val="0"/>
          <w:numId w:val="15"/>
        </w:numPr>
        <w:tabs>
          <w:tab w:val="left" w:pos="720"/>
        </w:tabs>
        <w:spacing w:line="244" w:lineRule="auto"/>
        <w:ind w:right="540"/>
        <w:rPr>
          <w:rFonts w:ascii="Arial" w:eastAsia="Arial" w:hAnsi="Arial" w:cs="Arial"/>
        </w:rPr>
      </w:pPr>
      <w:r w:rsidRPr="003F4DDF">
        <w:rPr>
          <w:rFonts w:ascii="Calibri" w:eastAsia="Calibri" w:hAnsi="Calibri" w:cs="Calibri"/>
        </w:rPr>
        <w:t>Using the SouthArk name, organization name, or trademarks in the event or activity name, advertising, and/or marketing</w:t>
      </w:r>
    </w:p>
    <w:p w14:paraId="742ED1F7" w14:textId="77777777" w:rsidR="00B95C2E" w:rsidRDefault="00B95C2E" w:rsidP="003F4DDF">
      <w:pPr>
        <w:spacing w:line="3" w:lineRule="exact"/>
        <w:rPr>
          <w:rFonts w:ascii="Arial" w:eastAsia="Arial" w:hAnsi="Arial" w:cs="Arial"/>
        </w:rPr>
      </w:pPr>
    </w:p>
    <w:p w14:paraId="4339DA4E" w14:textId="77777777" w:rsidR="00B95C2E" w:rsidRPr="003F4DDF" w:rsidRDefault="00E8441C" w:rsidP="00082237">
      <w:pPr>
        <w:pStyle w:val="ListParagraph"/>
        <w:numPr>
          <w:ilvl w:val="0"/>
          <w:numId w:val="15"/>
        </w:numPr>
        <w:tabs>
          <w:tab w:val="left" w:pos="720"/>
        </w:tabs>
        <w:rPr>
          <w:rFonts w:ascii="Arial" w:eastAsia="Arial" w:hAnsi="Arial" w:cs="Arial"/>
        </w:rPr>
      </w:pPr>
      <w:r w:rsidRPr="003F4DDF">
        <w:rPr>
          <w:rFonts w:ascii="Calibri" w:eastAsia="Calibri" w:hAnsi="Calibri" w:cs="Calibri"/>
        </w:rPr>
        <w:t>Serving as recruitment activities for the student organization</w:t>
      </w:r>
    </w:p>
    <w:p w14:paraId="1D78B9A1" w14:textId="77777777" w:rsidR="00B95C2E" w:rsidRDefault="00B95C2E" w:rsidP="003F4DDF">
      <w:pPr>
        <w:spacing w:line="12" w:lineRule="exact"/>
        <w:rPr>
          <w:rFonts w:ascii="Arial" w:eastAsia="Arial" w:hAnsi="Arial" w:cs="Arial"/>
        </w:rPr>
      </w:pPr>
    </w:p>
    <w:p w14:paraId="3B76206B" w14:textId="77777777" w:rsidR="00B95C2E" w:rsidRPr="003F4DDF" w:rsidRDefault="00E8441C" w:rsidP="00082237">
      <w:pPr>
        <w:pStyle w:val="ListParagraph"/>
        <w:numPr>
          <w:ilvl w:val="0"/>
          <w:numId w:val="15"/>
        </w:numPr>
        <w:tabs>
          <w:tab w:val="left" w:pos="720"/>
        </w:tabs>
        <w:spacing w:line="247" w:lineRule="auto"/>
        <w:ind w:right="500"/>
        <w:rPr>
          <w:rFonts w:ascii="Arial" w:eastAsia="Arial" w:hAnsi="Arial" w:cs="Arial"/>
        </w:rPr>
      </w:pPr>
      <w:r w:rsidRPr="003F4DDF">
        <w:rPr>
          <w:rFonts w:ascii="Calibri" w:eastAsia="Calibri" w:hAnsi="Calibri" w:cs="Calibri"/>
        </w:rPr>
        <w:t>Publicize</w:t>
      </w:r>
      <w:r w:rsidR="00484533">
        <w:rPr>
          <w:rFonts w:ascii="Calibri" w:eastAsia="Calibri" w:hAnsi="Calibri" w:cs="Calibri"/>
        </w:rPr>
        <w:t>d</w:t>
      </w:r>
      <w:r w:rsidRPr="003F4DDF">
        <w:rPr>
          <w:rFonts w:ascii="Calibri" w:eastAsia="Calibri" w:hAnsi="Calibri" w:cs="Calibri"/>
        </w:rPr>
        <w:t xml:space="preserve"> using chapter resources, including but not limited to</w:t>
      </w:r>
      <w:r w:rsidR="00377986">
        <w:rPr>
          <w:rFonts w:ascii="Calibri" w:eastAsia="Calibri" w:hAnsi="Calibri" w:cs="Calibri"/>
        </w:rPr>
        <w:t xml:space="preserve"> fees associated with posting on official SouthArk social media pages</w:t>
      </w:r>
      <w:r w:rsidRPr="003F4DDF">
        <w:rPr>
          <w:rFonts w:ascii="Calibri" w:eastAsia="Calibri" w:hAnsi="Calibri" w:cs="Calibri"/>
        </w:rPr>
        <w:t xml:space="preserve">, </w:t>
      </w:r>
      <w:r w:rsidR="009A1906">
        <w:rPr>
          <w:rFonts w:ascii="Calibri" w:eastAsia="Calibri" w:hAnsi="Calibri" w:cs="Calibri"/>
        </w:rPr>
        <w:t>l</w:t>
      </w:r>
      <w:r w:rsidRPr="003F4DDF">
        <w:rPr>
          <w:rFonts w:ascii="Calibri" w:eastAsia="Calibri" w:hAnsi="Calibri" w:cs="Calibri"/>
        </w:rPr>
        <w:t xml:space="preserve">istservs, </w:t>
      </w:r>
      <w:r w:rsidR="00377986">
        <w:rPr>
          <w:rFonts w:ascii="Calibri" w:eastAsia="Calibri" w:hAnsi="Calibri" w:cs="Calibri"/>
        </w:rPr>
        <w:t xml:space="preserve">printing </w:t>
      </w:r>
      <w:r w:rsidRPr="003F4DDF">
        <w:rPr>
          <w:rFonts w:ascii="Calibri" w:eastAsia="Calibri" w:hAnsi="Calibri" w:cs="Calibri"/>
        </w:rPr>
        <w:t>announcements</w:t>
      </w:r>
      <w:r w:rsidR="00377986">
        <w:rPr>
          <w:rFonts w:ascii="Calibri" w:eastAsia="Calibri" w:hAnsi="Calibri" w:cs="Calibri"/>
        </w:rPr>
        <w:t xml:space="preserve">, announcing in meetings, placed on </w:t>
      </w:r>
      <w:r w:rsidR="00F13A85">
        <w:rPr>
          <w:rFonts w:ascii="Calibri" w:eastAsia="Calibri" w:hAnsi="Calibri" w:cs="Calibri"/>
        </w:rPr>
        <w:t xml:space="preserve">the </w:t>
      </w:r>
      <w:r w:rsidR="00377986">
        <w:rPr>
          <w:rFonts w:ascii="Calibri" w:eastAsia="Calibri" w:hAnsi="Calibri" w:cs="Calibri"/>
        </w:rPr>
        <w:t xml:space="preserve">master calendar, or posted on </w:t>
      </w:r>
      <w:r w:rsidRPr="003F4DDF">
        <w:rPr>
          <w:rFonts w:ascii="Calibri" w:eastAsia="Calibri" w:hAnsi="Calibri" w:cs="Calibri"/>
        </w:rPr>
        <w:t>websites</w:t>
      </w:r>
    </w:p>
    <w:p w14:paraId="3DC674EC" w14:textId="77777777" w:rsidR="00B95C2E" w:rsidRDefault="00B95C2E">
      <w:pPr>
        <w:spacing w:line="251" w:lineRule="exact"/>
        <w:rPr>
          <w:sz w:val="20"/>
          <w:szCs w:val="20"/>
        </w:rPr>
      </w:pPr>
    </w:p>
    <w:p w14:paraId="01806997" w14:textId="6182C4B3" w:rsidR="00B95C2E" w:rsidRDefault="00E8441C">
      <w:pPr>
        <w:spacing w:line="242" w:lineRule="auto"/>
        <w:ind w:right="180"/>
        <w:rPr>
          <w:sz w:val="20"/>
          <w:szCs w:val="20"/>
        </w:rPr>
      </w:pPr>
      <w:r>
        <w:rPr>
          <w:rFonts w:ascii="Calibri" w:eastAsia="Calibri" w:hAnsi="Calibri" w:cs="Calibri"/>
        </w:rPr>
        <w:t>Student organizational events and activities meeting the above crite</w:t>
      </w:r>
      <w:r w:rsidR="004233D9">
        <w:rPr>
          <w:rFonts w:ascii="Calibri" w:eastAsia="Calibri" w:hAnsi="Calibri" w:cs="Calibri"/>
        </w:rPr>
        <w:t xml:space="preserve">ria must </w:t>
      </w:r>
      <w:r w:rsidR="006C55E0">
        <w:rPr>
          <w:rFonts w:ascii="Calibri" w:eastAsia="Calibri" w:hAnsi="Calibri" w:cs="Calibri"/>
        </w:rPr>
        <w:t>comply</w:t>
      </w:r>
      <w:r w:rsidR="004233D9">
        <w:rPr>
          <w:rFonts w:ascii="Calibri" w:eastAsia="Calibri" w:hAnsi="Calibri" w:cs="Calibri"/>
        </w:rPr>
        <w:t xml:space="preserve"> with c</w:t>
      </w:r>
      <w:r>
        <w:rPr>
          <w:rFonts w:ascii="Calibri" w:eastAsia="Calibri" w:hAnsi="Calibri" w:cs="Calibri"/>
        </w:rPr>
        <w:t>ollege and Department of Student Activities policies and procedures. Please note that events and activities that may not meet the above</w:t>
      </w:r>
      <w:r w:rsidR="009A1906">
        <w:rPr>
          <w:rFonts w:ascii="Calibri" w:eastAsia="Calibri" w:hAnsi="Calibri" w:cs="Calibri"/>
        </w:rPr>
        <w:t xml:space="preserve"> criteria may be considered a “c</w:t>
      </w:r>
      <w:r>
        <w:rPr>
          <w:rFonts w:ascii="Calibri" w:eastAsia="Calibri" w:hAnsi="Calibri" w:cs="Calibri"/>
        </w:rPr>
        <w:t>ollege-related activity.” As such, those events and activities that may be considered “</w:t>
      </w:r>
      <w:r w:rsidR="009A1906">
        <w:rPr>
          <w:rFonts w:ascii="Calibri" w:eastAsia="Calibri" w:hAnsi="Calibri" w:cs="Calibri"/>
        </w:rPr>
        <w:t>c</w:t>
      </w:r>
      <w:r>
        <w:rPr>
          <w:rFonts w:ascii="Calibri" w:eastAsia="Calibri" w:hAnsi="Calibri" w:cs="Calibri"/>
        </w:rPr>
        <w:t>ollege-related activities” may still be the responsibility of the student organization as outlined below.</w:t>
      </w:r>
    </w:p>
    <w:p w14:paraId="365F6FE4" w14:textId="77777777" w:rsidR="00B95C2E" w:rsidRDefault="00B95C2E">
      <w:pPr>
        <w:spacing w:line="173" w:lineRule="exact"/>
        <w:rPr>
          <w:sz w:val="20"/>
          <w:szCs w:val="20"/>
        </w:rPr>
      </w:pPr>
    </w:p>
    <w:p w14:paraId="065453DA" w14:textId="77777777" w:rsidR="00B95C2E" w:rsidRDefault="009A1906">
      <w:pPr>
        <w:spacing w:line="249" w:lineRule="auto"/>
        <w:ind w:right="900"/>
        <w:rPr>
          <w:sz w:val="20"/>
          <w:szCs w:val="20"/>
        </w:rPr>
      </w:pPr>
      <w:r>
        <w:rPr>
          <w:rFonts w:ascii="Calibri" w:eastAsia="Calibri" w:hAnsi="Calibri" w:cs="Calibri"/>
        </w:rPr>
        <w:t>SouthArk defines a "c</w:t>
      </w:r>
      <w:r w:rsidR="00E8441C">
        <w:rPr>
          <w:rFonts w:ascii="Calibri" w:eastAsia="Calibri" w:hAnsi="Calibri" w:cs="Calibri"/>
        </w:rPr>
        <w:t>ollege-related activity" as any activity sponsored by t</w:t>
      </w:r>
      <w:r>
        <w:rPr>
          <w:rFonts w:ascii="Calibri" w:eastAsia="Calibri" w:hAnsi="Calibri" w:cs="Calibri"/>
        </w:rPr>
        <w:t>he c</w:t>
      </w:r>
      <w:r w:rsidR="00E8441C">
        <w:rPr>
          <w:rFonts w:ascii="Calibri" w:eastAsia="Calibri" w:hAnsi="Calibri" w:cs="Calibri"/>
        </w:rPr>
        <w:t xml:space="preserve">ollege or by any organization recognized by the </w:t>
      </w:r>
      <w:r w:rsidR="004233D9">
        <w:rPr>
          <w:rFonts w:ascii="Calibri" w:eastAsia="Calibri" w:hAnsi="Calibri" w:cs="Calibri"/>
        </w:rPr>
        <w:t>c</w:t>
      </w:r>
      <w:r w:rsidR="00E8441C">
        <w:rPr>
          <w:rFonts w:ascii="Calibri" w:eastAsia="Calibri" w:hAnsi="Calibri" w:cs="Calibri"/>
        </w:rPr>
        <w:t>ollege.</w:t>
      </w:r>
    </w:p>
    <w:p w14:paraId="6C217EDA" w14:textId="77777777" w:rsidR="00B95C2E" w:rsidRDefault="00B95C2E">
      <w:pPr>
        <w:spacing w:line="249" w:lineRule="exact"/>
        <w:rPr>
          <w:sz w:val="20"/>
          <w:szCs w:val="20"/>
        </w:rPr>
      </w:pPr>
    </w:p>
    <w:p w14:paraId="5C0C54EC" w14:textId="77777777" w:rsidR="00B95C2E" w:rsidRDefault="00E8441C">
      <w:pPr>
        <w:spacing w:line="243" w:lineRule="auto"/>
        <w:ind w:right="520"/>
        <w:rPr>
          <w:sz w:val="20"/>
          <w:szCs w:val="20"/>
        </w:rPr>
      </w:pPr>
      <w:r>
        <w:rPr>
          <w:rFonts w:ascii="Calibri" w:eastAsia="Calibri" w:hAnsi="Calibri" w:cs="Calibri"/>
        </w:rPr>
        <w:t>The degree to which an organization is responsible for the activity of its members is not necessarily dependent upon the number of members engaging in the activity but depends upon whether the activity is related to the organization as described in the two ca</w:t>
      </w:r>
      <w:r w:rsidR="00B277DD">
        <w:rPr>
          <w:rFonts w:ascii="Calibri" w:eastAsia="Calibri" w:hAnsi="Calibri" w:cs="Calibri"/>
        </w:rPr>
        <w:t>tegories listed below. Student o</w:t>
      </w:r>
      <w:r>
        <w:rPr>
          <w:rFonts w:ascii="Calibri" w:eastAsia="Calibri" w:hAnsi="Calibri" w:cs="Calibri"/>
        </w:rPr>
        <w:t>rganizations may be held responsible for the acts of individual members when:</w:t>
      </w:r>
    </w:p>
    <w:p w14:paraId="6022D8F2" w14:textId="77777777" w:rsidR="00B95C2E" w:rsidRDefault="00B95C2E">
      <w:pPr>
        <w:spacing w:line="113" w:lineRule="exact"/>
        <w:rPr>
          <w:sz w:val="20"/>
          <w:szCs w:val="20"/>
        </w:rPr>
      </w:pPr>
    </w:p>
    <w:p w14:paraId="33E99561" w14:textId="77777777" w:rsidR="00B95C2E" w:rsidRPr="003F4DDF" w:rsidRDefault="00E8441C" w:rsidP="00082237">
      <w:pPr>
        <w:pStyle w:val="ListParagraph"/>
        <w:numPr>
          <w:ilvl w:val="0"/>
          <w:numId w:val="16"/>
        </w:numPr>
        <w:tabs>
          <w:tab w:val="left" w:pos="720"/>
        </w:tabs>
        <w:spacing w:line="244" w:lineRule="auto"/>
        <w:ind w:right="720"/>
        <w:rPr>
          <w:rFonts w:ascii="Arial" w:eastAsia="Arial" w:hAnsi="Arial" w:cs="Arial"/>
        </w:rPr>
      </w:pPr>
      <w:bookmarkStart w:id="31" w:name="page21"/>
      <w:bookmarkEnd w:id="31"/>
      <w:r w:rsidRPr="003F4DDF">
        <w:rPr>
          <w:rFonts w:ascii="Calibri" w:eastAsia="Calibri" w:hAnsi="Calibri" w:cs="Calibri"/>
        </w:rPr>
        <w:t>The acts grow out of, or are directly related to, the student organization's activities or an environment created or knowingly permitted by the organization; or</w:t>
      </w:r>
    </w:p>
    <w:p w14:paraId="23147F6F" w14:textId="77777777" w:rsidR="00B95C2E" w:rsidRDefault="00B95C2E" w:rsidP="003F4DDF">
      <w:pPr>
        <w:spacing w:line="3" w:lineRule="exact"/>
        <w:rPr>
          <w:rFonts w:ascii="Arial" w:eastAsia="Arial" w:hAnsi="Arial" w:cs="Arial"/>
        </w:rPr>
      </w:pPr>
    </w:p>
    <w:p w14:paraId="64698CF4" w14:textId="77777777" w:rsidR="00B95C2E" w:rsidRPr="003F4DDF" w:rsidRDefault="00E8441C" w:rsidP="00082237">
      <w:pPr>
        <w:pStyle w:val="ListParagraph"/>
        <w:numPr>
          <w:ilvl w:val="0"/>
          <w:numId w:val="16"/>
        </w:numPr>
        <w:tabs>
          <w:tab w:val="left" w:pos="720"/>
        </w:tabs>
        <w:spacing w:line="242" w:lineRule="auto"/>
        <w:ind w:right="220"/>
        <w:rPr>
          <w:rFonts w:ascii="Arial" w:eastAsia="Arial" w:hAnsi="Arial" w:cs="Arial"/>
        </w:rPr>
      </w:pPr>
      <w:r w:rsidRPr="003F4DDF">
        <w:rPr>
          <w:rFonts w:ascii="Calibri" w:eastAsia="Calibri" w:hAnsi="Calibri" w:cs="Calibri"/>
        </w:rPr>
        <w:t>A member of an organization is violating l</w:t>
      </w:r>
      <w:r w:rsidR="00B277DD">
        <w:rPr>
          <w:rFonts w:ascii="Calibri" w:eastAsia="Calibri" w:hAnsi="Calibri" w:cs="Calibri"/>
        </w:rPr>
        <w:t>ocal, state, or federal law or c</w:t>
      </w:r>
      <w:r w:rsidRPr="003F4DDF">
        <w:rPr>
          <w:rFonts w:ascii="Calibri" w:eastAsia="Calibri" w:hAnsi="Calibri" w:cs="Calibri"/>
        </w:rPr>
        <w:t>ollege regulations; and other members present, by failing to discourage such activity, tacitly condone the behavior. In addition to the organization being held responsible, members and officers may also be held responsible as individuals for their roles in</w:t>
      </w:r>
      <w:r w:rsidR="00B277DD">
        <w:rPr>
          <w:rFonts w:ascii="Calibri" w:eastAsia="Calibri" w:hAnsi="Calibri" w:cs="Calibri"/>
        </w:rPr>
        <w:t xml:space="preserve"> any violation of c</w:t>
      </w:r>
      <w:r w:rsidRPr="003F4DDF">
        <w:rPr>
          <w:rFonts w:ascii="Calibri" w:eastAsia="Calibri" w:hAnsi="Calibri" w:cs="Calibri"/>
        </w:rPr>
        <w:t>ollege policy.</w:t>
      </w:r>
    </w:p>
    <w:p w14:paraId="40515F5B" w14:textId="77777777" w:rsidR="00B95C2E" w:rsidRDefault="00B95C2E">
      <w:pPr>
        <w:spacing w:line="231" w:lineRule="exact"/>
        <w:rPr>
          <w:sz w:val="20"/>
          <w:szCs w:val="20"/>
        </w:rPr>
      </w:pPr>
    </w:p>
    <w:p w14:paraId="0CC4036C" w14:textId="77777777" w:rsidR="00B95C2E" w:rsidRDefault="00E8441C" w:rsidP="00012864">
      <w:pPr>
        <w:pStyle w:val="Heading1"/>
        <w:rPr>
          <w:sz w:val="20"/>
          <w:szCs w:val="20"/>
        </w:rPr>
      </w:pPr>
      <w:bookmarkStart w:id="32" w:name="_Toc14701662"/>
      <w:r>
        <w:rPr>
          <w:rFonts w:eastAsia="Times New Roman"/>
        </w:rPr>
        <w:t>Event Planning</w:t>
      </w:r>
      <w:bookmarkEnd w:id="32"/>
    </w:p>
    <w:p w14:paraId="56C40626" w14:textId="70C0EB94" w:rsidR="00B95C2E" w:rsidRDefault="006C55E0">
      <w:pPr>
        <w:spacing w:line="241" w:lineRule="auto"/>
        <w:ind w:firstLine="1"/>
        <w:rPr>
          <w:sz w:val="20"/>
          <w:szCs w:val="20"/>
        </w:rPr>
      </w:pPr>
      <w:r>
        <w:rPr>
          <w:rFonts w:ascii="Calibri" w:eastAsia="Calibri" w:hAnsi="Calibri" w:cs="Calibri"/>
        </w:rPr>
        <w:t xml:space="preserve">The ultimate </w:t>
      </w:r>
      <w:r w:rsidR="00E8441C">
        <w:rPr>
          <w:rFonts w:ascii="Calibri" w:eastAsia="Calibri" w:hAnsi="Calibri" w:cs="Calibri"/>
        </w:rPr>
        <w:t>responsibility for any actions at an event or an approved overnight facility being used for an event rests with the organization. Students are a</w:t>
      </w:r>
      <w:r w:rsidR="00B277DD">
        <w:rPr>
          <w:rFonts w:ascii="Calibri" w:eastAsia="Calibri" w:hAnsi="Calibri" w:cs="Calibri"/>
        </w:rPr>
        <w:t>t all times accountable to the c</w:t>
      </w:r>
      <w:r w:rsidR="00E8441C">
        <w:rPr>
          <w:rFonts w:ascii="Calibri" w:eastAsia="Calibri" w:hAnsi="Calibri" w:cs="Calibri"/>
        </w:rPr>
        <w:t xml:space="preserve">ollege while attending on-campus, off-campus and overnight events and therefore are responsible for conducting themselves in a manner consistent with </w:t>
      </w:r>
      <w:r w:rsidR="00B277DD">
        <w:rPr>
          <w:rFonts w:ascii="Calibri" w:eastAsia="Calibri" w:hAnsi="Calibri" w:cs="Calibri"/>
        </w:rPr>
        <w:t xml:space="preserve">college policies and procedures.  </w:t>
      </w:r>
      <w:r w:rsidR="00E8441C">
        <w:rPr>
          <w:rFonts w:ascii="Calibri" w:eastAsia="Calibri" w:hAnsi="Calibri" w:cs="Calibri"/>
        </w:rPr>
        <w:t xml:space="preserve">The official calendar of events is kept by the </w:t>
      </w:r>
      <w:r w:rsidR="000920A4">
        <w:rPr>
          <w:rFonts w:ascii="Calibri" w:eastAsia="Calibri" w:hAnsi="Calibri" w:cs="Calibri"/>
        </w:rPr>
        <w:t>Department of Student Activities</w:t>
      </w:r>
      <w:r w:rsidR="00E8441C">
        <w:rPr>
          <w:rFonts w:ascii="Calibri" w:eastAsia="Calibri" w:hAnsi="Calibri" w:cs="Calibri"/>
        </w:rPr>
        <w:t>.</w:t>
      </w:r>
    </w:p>
    <w:p w14:paraId="392CB752" w14:textId="77777777" w:rsidR="00B95C2E" w:rsidRDefault="00B95C2E">
      <w:pPr>
        <w:spacing w:line="304" w:lineRule="exact"/>
        <w:rPr>
          <w:sz w:val="20"/>
          <w:szCs w:val="20"/>
        </w:rPr>
      </w:pPr>
    </w:p>
    <w:p w14:paraId="0381A4A0" w14:textId="77777777" w:rsidR="00B95C2E" w:rsidRDefault="00E8441C" w:rsidP="00012864">
      <w:pPr>
        <w:pStyle w:val="Heading2"/>
        <w:rPr>
          <w:sz w:val="20"/>
          <w:szCs w:val="20"/>
        </w:rPr>
      </w:pPr>
      <w:bookmarkStart w:id="33" w:name="_Toc14701663"/>
      <w:r>
        <w:rPr>
          <w:rFonts w:eastAsia="Calibri"/>
        </w:rPr>
        <w:t>Approval for an Organization Event</w:t>
      </w:r>
      <w:bookmarkEnd w:id="33"/>
    </w:p>
    <w:p w14:paraId="1F954DD1" w14:textId="77777777" w:rsidR="00B95C2E" w:rsidRDefault="00B95C2E">
      <w:pPr>
        <w:spacing w:line="12" w:lineRule="exact"/>
        <w:rPr>
          <w:sz w:val="20"/>
          <w:szCs w:val="20"/>
        </w:rPr>
      </w:pPr>
    </w:p>
    <w:p w14:paraId="3DD70D8A" w14:textId="77777777" w:rsidR="00B95C2E" w:rsidRDefault="00E8441C" w:rsidP="0024355E">
      <w:pPr>
        <w:tabs>
          <w:tab w:val="left" w:pos="720"/>
        </w:tabs>
        <w:rPr>
          <w:rFonts w:ascii="Arial" w:eastAsia="Arial" w:hAnsi="Arial" w:cs="Arial"/>
        </w:rPr>
      </w:pPr>
      <w:r>
        <w:rPr>
          <w:rFonts w:ascii="Calibri" w:eastAsia="Calibri" w:hAnsi="Calibri" w:cs="Calibri"/>
        </w:rPr>
        <w:t>Events may not be scheduled</w:t>
      </w:r>
      <w:r w:rsidR="00F13A85">
        <w:rPr>
          <w:rFonts w:ascii="Calibri" w:eastAsia="Calibri" w:hAnsi="Calibri" w:cs="Calibri"/>
        </w:rPr>
        <w:t xml:space="preserve"> for</w:t>
      </w:r>
      <w:r>
        <w:rPr>
          <w:rFonts w:ascii="Calibri" w:eastAsia="Calibri" w:hAnsi="Calibri" w:cs="Calibri"/>
        </w:rPr>
        <w:t xml:space="preserve"> more than one calendar year in advance.</w:t>
      </w:r>
      <w:r w:rsidR="0024355E">
        <w:rPr>
          <w:rFonts w:ascii="Calibri" w:eastAsia="Calibri" w:hAnsi="Calibri" w:cs="Calibri"/>
        </w:rPr>
        <w:t xml:space="preserve">  </w:t>
      </w:r>
      <w:r>
        <w:rPr>
          <w:rFonts w:ascii="Calibri" w:eastAsia="Calibri" w:hAnsi="Calibri" w:cs="Calibri"/>
        </w:rPr>
        <w:t xml:space="preserve">Every event, including weekly meetings, new member activities, and off-campus or out-of-town events, must be submitted for approval </w:t>
      </w:r>
      <w:r w:rsidR="00256129">
        <w:rPr>
          <w:rFonts w:ascii="Calibri" w:eastAsia="Calibri" w:hAnsi="Calibri" w:cs="Calibri"/>
        </w:rPr>
        <w:t xml:space="preserve">first to the organization advisor and then to </w:t>
      </w:r>
      <w:r>
        <w:rPr>
          <w:rFonts w:ascii="Calibri" w:eastAsia="Calibri" w:hAnsi="Calibri" w:cs="Calibri"/>
        </w:rPr>
        <w:t>the Department of Student Activiti</w:t>
      </w:r>
      <w:r w:rsidR="00256129">
        <w:rPr>
          <w:rFonts w:ascii="Calibri" w:eastAsia="Calibri" w:hAnsi="Calibri" w:cs="Calibri"/>
        </w:rPr>
        <w:t>es.  Activities not approved by the advisor will not be considered by the Department of Student Activities.  It is expected that events for the semester are turned in in conjunction with the semester roster by the aforementioned due dates.</w:t>
      </w:r>
    </w:p>
    <w:p w14:paraId="7E2F2CF6" w14:textId="77777777" w:rsidR="00B95C2E" w:rsidRDefault="00B95C2E">
      <w:pPr>
        <w:spacing w:line="2" w:lineRule="exact"/>
        <w:rPr>
          <w:rFonts w:ascii="Arial" w:eastAsia="Arial" w:hAnsi="Arial" w:cs="Arial"/>
        </w:rPr>
      </w:pPr>
    </w:p>
    <w:p w14:paraId="72DCE4A8" w14:textId="77777777" w:rsidR="0024355E" w:rsidRPr="0024355E" w:rsidRDefault="0024355E" w:rsidP="0024355E">
      <w:pPr>
        <w:tabs>
          <w:tab w:val="left" w:pos="721"/>
        </w:tabs>
        <w:spacing w:line="241" w:lineRule="auto"/>
        <w:ind w:right="60"/>
        <w:rPr>
          <w:rFonts w:ascii="Arial" w:eastAsia="Arial" w:hAnsi="Arial" w:cs="Arial"/>
        </w:rPr>
      </w:pPr>
    </w:p>
    <w:p w14:paraId="1F3CF4A6" w14:textId="77777777" w:rsidR="00B95C2E" w:rsidRDefault="00E8441C" w:rsidP="0024355E">
      <w:pPr>
        <w:tabs>
          <w:tab w:val="left" w:pos="721"/>
        </w:tabs>
        <w:spacing w:line="241" w:lineRule="auto"/>
        <w:ind w:right="60"/>
        <w:rPr>
          <w:rFonts w:ascii="Arial" w:eastAsia="Arial" w:hAnsi="Arial" w:cs="Arial"/>
        </w:rPr>
      </w:pPr>
      <w:r>
        <w:rPr>
          <w:rFonts w:ascii="Calibri" w:eastAsia="Calibri" w:hAnsi="Calibri" w:cs="Calibri"/>
        </w:rPr>
        <w:t>Event requests involving contracts, insurance requirements, outside businesses or agencies, non-SouthArk participants, a large number of participants, multiple SouthArk resources and/or departments, or other complex activities, out-of-town or overnight</w:t>
      </w:r>
      <w:r w:rsidR="0024355E">
        <w:rPr>
          <w:rFonts w:ascii="Calibri" w:eastAsia="Calibri" w:hAnsi="Calibri" w:cs="Calibri"/>
        </w:rPr>
        <w:t xml:space="preserve"> trips must </w:t>
      </w:r>
      <w:r>
        <w:rPr>
          <w:rFonts w:ascii="Calibri" w:eastAsia="Calibri" w:hAnsi="Calibri" w:cs="Calibri"/>
        </w:rPr>
        <w:t xml:space="preserve">be requested </w:t>
      </w:r>
      <w:r w:rsidRPr="00256129">
        <w:rPr>
          <w:rFonts w:asciiTheme="minorHAnsi" w:eastAsia="Arial" w:hAnsiTheme="minorHAnsi" w:cs="Arial"/>
          <w:b/>
          <w:bCs/>
        </w:rPr>
        <w:t>one month in advance.</w:t>
      </w:r>
      <w:r>
        <w:rPr>
          <w:rFonts w:ascii="Calibri" w:eastAsia="Calibri" w:hAnsi="Calibri" w:cs="Calibri"/>
        </w:rPr>
        <w:t xml:space="preserve"> Events with the aforementioned characteristics may require additional review an</w:t>
      </w:r>
      <w:r w:rsidR="00256129">
        <w:rPr>
          <w:rFonts w:ascii="Calibri" w:eastAsia="Calibri" w:hAnsi="Calibri" w:cs="Calibri"/>
        </w:rPr>
        <w:t>d approvals from additional c</w:t>
      </w:r>
      <w:r>
        <w:rPr>
          <w:rFonts w:ascii="Calibri" w:eastAsia="Calibri" w:hAnsi="Calibri" w:cs="Calibri"/>
        </w:rPr>
        <w:t>ollege personnel</w:t>
      </w:r>
      <w:r w:rsidR="00256129">
        <w:rPr>
          <w:rFonts w:ascii="Calibri" w:eastAsia="Calibri" w:hAnsi="Calibri" w:cs="Calibri"/>
        </w:rPr>
        <w:t>.</w:t>
      </w:r>
    </w:p>
    <w:p w14:paraId="00824246" w14:textId="77777777" w:rsidR="00B95C2E" w:rsidRDefault="00B95C2E">
      <w:pPr>
        <w:spacing w:line="3" w:lineRule="exact"/>
        <w:rPr>
          <w:rFonts w:ascii="Arial" w:eastAsia="Arial" w:hAnsi="Arial" w:cs="Arial"/>
        </w:rPr>
      </w:pPr>
    </w:p>
    <w:p w14:paraId="2035333A" w14:textId="77777777" w:rsidR="0024355E" w:rsidRDefault="0024355E" w:rsidP="0024355E">
      <w:pPr>
        <w:tabs>
          <w:tab w:val="left" w:pos="720"/>
        </w:tabs>
        <w:spacing w:line="249" w:lineRule="auto"/>
        <w:ind w:right="160"/>
        <w:rPr>
          <w:rFonts w:ascii="Calibri" w:eastAsia="Calibri" w:hAnsi="Calibri" w:cs="Calibri"/>
        </w:rPr>
      </w:pPr>
    </w:p>
    <w:p w14:paraId="33FAE99A" w14:textId="77777777" w:rsidR="00B95C2E" w:rsidRDefault="00B95C2E">
      <w:pPr>
        <w:spacing w:line="200" w:lineRule="exact"/>
        <w:rPr>
          <w:sz w:val="20"/>
          <w:szCs w:val="20"/>
        </w:rPr>
      </w:pPr>
    </w:p>
    <w:p w14:paraId="3BE07A65" w14:textId="77777777" w:rsidR="00B95C2E" w:rsidRDefault="00E8441C" w:rsidP="00012864">
      <w:pPr>
        <w:pStyle w:val="Heading2"/>
        <w:rPr>
          <w:sz w:val="20"/>
          <w:szCs w:val="20"/>
        </w:rPr>
      </w:pPr>
      <w:bookmarkStart w:id="34" w:name="_Toc14701664"/>
      <w:r>
        <w:rPr>
          <w:rFonts w:eastAsia="Calibri"/>
        </w:rPr>
        <w:t>Time Regulations</w:t>
      </w:r>
      <w:bookmarkEnd w:id="34"/>
    </w:p>
    <w:p w14:paraId="2DC454CA" w14:textId="77777777" w:rsidR="00B95C2E" w:rsidRDefault="00E8441C">
      <w:pPr>
        <w:rPr>
          <w:sz w:val="20"/>
          <w:szCs w:val="20"/>
        </w:rPr>
      </w:pPr>
      <w:r>
        <w:rPr>
          <w:rFonts w:ascii="Calibri" w:eastAsia="Calibri" w:hAnsi="Calibri" w:cs="Calibri"/>
        </w:rPr>
        <w:t>Events may</w:t>
      </w:r>
      <w:r w:rsidRPr="00256129">
        <w:rPr>
          <w:rFonts w:asciiTheme="minorHAnsi" w:eastAsia="Calibri" w:hAnsiTheme="minorHAnsi" w:cs="Calibri"/>
        </w:rPr>
        <w:t xml:space="preserve"> </w:t>
      </w:r>
      <w:r w:rsidRPr="00256129">
        <w:rPr>
          <w:rFonts w:asciiTheme="minorHAnsi" w:eastAsia="Arial" w:hAnsiTheme="minorHAnsi" w:cs="Arial"/>
          <w:b/>
          <w:bCs/>
          <w:iCs/>
        </w:rPr>
        <w:t>not</w:t>
      </w:r>
      <w:r w:rsidRPr="00256129">
        <w:rPr>
          <w:rFonts w:ascii="Calibri" w:eastAsia="Calibri" w:hAnsi="Calibri" w:cs="Calibri"/>
        </w:rPr>
        <w:t xml:space="preserve"> </w:t>
      </w:r>
      <w:r>
        <w:rPr>
          <w:rFonts w:ascii="Calibri" w:eastAsia="Calibri" w:hAnsi="Calibri" w:cs="Calibri"/>
        </w:rPr>
        <w:t>be scheduled during the following times:</w:t>
      </w:r>
    </w:p>
    <w:p w14:paraId="5FF58E51" w14:textId="77777777" w:rsidR="00B95C2E" w:rsidRDefault="00B95C2E">
      <w:pPr>
        <w:spacing w:line="12" w:lineRule="exact"/>
        <w:rPr>
          <w:sz w:val="20"/>
          <w:szCs w:val="20"/>
        </w:rPr>
      </w:pPr>
    </w:p>
    <w:p w14:paraId="6A619775" w14:textId="77777777" w:rsidR="00B95C2E" w:rsidRPr="0024355E" w:rsidRDefault="00E8441C" w:rsidP="00082237">
      <w:pPr>
        <w:pStyle w:val="ListParagraph"/>
        <w:numPr>
          <w:ilvl w:val="0"/>
          <w:numId w:val="14"/>
        </w:numPr>
        <w:tabs>
          <w:tab w:val="left" w:pos="860"/>
        </w:tabs>
        <w:rPr>
          <w:rFonts w:ascii="Arial" w:eastAsia="Arial" w:hAnsi="Arial" w:cs="Arial"/>
        </w:rPr>
      </w:pPr>
      <w:r w:rsidRPr="0024355E">
        <w:rPr>
          <w:rFonts w:ascii="Calibri" w:eastAsia="Calibri" w:hAnsi="Calibri" w:cs="Calibri"/>
        </w:rPr>
        <w:t>Before the first day of classes or after the last day of classes in the fall and spring semesters</w:t>
      </w:r>
      <w:r w:rsidR="001B7267">
        <w:rPr>
          <w:rFonts w:ascii="Calibri" w:eastAsia="Calibri" w:hAnsi="Calibri" w:cs="Calibri"/>
        </w:rPr>
        <w:t xml:space="preserve"> excluding summer events</w:t>
      </w:r>
    </w:p>
    <w:p w14:paraId="3CFC6222" w14:textId="77777777" w:rsidR="00B95C2E" w:rsidRPr="0024355E" w:rsidRDefault="00E8441C" w:rsidP="00082237">
      <w:pPr>
        <w:pStyle w:val="ListParagraph"/>
        <w:numPr>
          <w:ilvl w:val="0"/>
          <w:numId w:val="14"/>
        </w:numPr>
        <w:tabs>
          <w:tab w:val="left" w:pos="860"/>
        </w:tabs>
        <w:rPr>
          <w:rFonts w:ascii="Arial" w:eastAsia="Arial" w:hAnsi="Arial" w:cs="Arial"/>
        </w:rPr>
      </w:pPr>
      <w:r w:rsidRPr="0024355E">
        <w:rPr>
          <w:rFonts w:ascii="Calibri" w:eastAsia="Calibri" w:hAnsi="Calibri" w:cs="Calibri"/>
        </w:rPr>
        <w:t>Sunday-Thursday past midnight</w:t>
      </w:r>
    </w:p>
    <w:p w14:paraId="394D8B24" w14:textId="77777777" w:rsidR="00B95C2E" w:rsidRPr="0024355E" w:rsidRDefault="00E8441C" w:rsidP="00082237">
      <w:pPr>
        <w:pStyle w:val="ListParagraph"/>
        <w:numPr>
          <w:ilvl w:val="0"/>
          <w:numId w:val="14"/>
        </w:numPr>
        <w:tabs>
          <w:tab w:val="left" w:pos="860"/>
        </w:tabs>
        <w:rPr>
          <w:rFonts w:ascii="Arial" w:eastAsia="Arial" w:hAnsi="Arial" w:cs="Arial"/>
        </w:rPr>
      </w:pPr>
      <w:r w:rsidRPr="0024355E">
        <w:rPr>
          <w:rFonts w:ascii="Calibri" w:eastAsia="Calibri" w:hAnsi="Calibri" w:cs="Calibri"/>
        </w:rPr>
        <w:t>After 1 a.m. on Friday and Saturday</w:t>
      </w:r>
    </w:p>
    <w:p w14:paraId="6EDFC748" w14:textId="77777777" w:rsidR="00B95C2E" w:rsidRPr="0024355E" w:rsidRDefault="00E8441C" w:rsidP="00082237">
      <w:pPr>
        <w:pStyle w:val="ListParagraph"/>
        <w:numPr>
          <w:ilvl w:val="0"/>
          <w:numId w:val="14"/>
        </w:numPr>
        <w:tabs>
          <w:tab w:val="left" w:pos="860"/>
        </w:tabs>
        <w:rPr>
          <w:rFonts w:ascii="Arial" w:eastAsia="Arial" w:hAnsi="Arial" w:cs="Arial"/>
        </w:rPr>
      </w:pPr>
      <w:r w:rsidRPr="0024355E">
        <w:rPr>
          <w:rFonts w:ascii="Calibri" w:eastAsia="Calibri" w:hAnsi="Calibri" w:cs="Calibri"/>
        </w:rPr>
        <w:t>Sundays before 1 p.m.</w:t>
      </w:r>
    </w:p>
    <w:p w14:paraId="19ED01E1" w14:textId="77777777" w:rsidR="00B95C2E" w:rsidRPr="0024355E" w:rsidRDefault="00256129" w:rsidP="00082237">
      <w:pPr>
        <w:pStyle w:val="ListParagraph"/>
        <w:numPr>
          <w:ilvl w:val="0"/>
          <w:numId w:val="14"/>
        </w:numPr>
        <w:tabs>
          <w:tab w:val="left" w:pos="860"/>
        </w:tabs>
        <w:rPr>
          <w:rFonts w:ascii="Arial" w:eastAsia="Arial" w:hAnsi="Arial" w:cs="Arial"/>
        </w:rPr>
      </w:pPr>
      <w:r>
        <w:rPr>
          <w:rFonts w:ascii="Calibri" w:eastAsia="Calibri" w:hAnsi="Calibri" w:cs="Calibri"/>
        </w:rPr>
        <w:t>Official college h</w:t>
      </w:r>
      <w:r w:rsidR="00E8441C" w:rsidRPr="0024355E">
        <w:rPr>
          <w:rFonts w:ascii="Calibri" w:eastAsia="Calibri" w:hAnsi="Calibri" w:cs="Calibri"/>
        </w:rPr>
        <w:t>olidays</w:t>
      </w:r>
    </w:p>
    <w:p w14:paraId="346DDDCB" w14:textId="77777777" w:rsidR="00B95C2E" w:rsidRPr="0024355E" w:rsidRDefault="00256129" w:rsidP="00082237">
      <w:pPr>
        <w:pStyle w:val="ListParagraph"/>
        <w:numPr>
          <w:ilvl w:val="0"/>
          <w:numId w:val="14"/>
        </w:numPr>
        <w:tabs>
          <w:tab w:val="left" w:pos="860"/>
        </w:tabs>
        <w:rPr>
          <w:rFonts w:ascii="Arial" w:eastAsia="Arial" w:hAnsi="Arial" w:cs="Arial"/>
        </w:rPr>
      </w:pPr>
      <w:r>
        <w:rPr>
          <w:rFonts w:ascii="Calibri" w:eastAsia="Calibri" w:hAnsi="Calibri" w:cs="Calibri"/>
        </w:rPr>
        <w:t>During f</w:t>
      </w:r>
      <w:r w:rsidR="00E8441C" w:rsidRPr="0024355E">
        <w:rPr>
          <w:rFonts w:ascii="Calibri" w:eastAsia="Calibri" w:hAnsi="Calibri" w:cs="Calibri"/>
        </w:rPr>
        <w:t xml:space="preserve">inal </w:t>
      </w:r>
      <w:r>
        <w:rPr>
          <w:rFonts w:ascii="Calibri" w:eastAsia="Calibri" w:hAnsi="Calibri" w:cs="Calibri"/>
        </w:rPr>
        <w:t>e</w:t>
      </w:r>
      <w:r w:rsidR="00E8441C" w:rsidRPr="0024355E">
        <w:rPr>
          <w:rFonts w:ascii="Calibri" w:eastAsia="Calibri" w:hAnsi="Calibri" w:cs="Calibri"/>
        </w:rPr>
        <w:t>xams</w:t>
      </w:r>
    </w:p>
    <w:p w14:paraId="75E29267" w14:textId="77777777" w:rsidR="00B95C2E" w:rsidRDefault="00B95C2E">
      <w:pPr>
        <w:spacing w:line="307" w:lineRule="exact"/>
        <w:rPr>
          <w:sz w:val="20"/>
          <w:szCs w:val="20"/>
        </w:rPr>
      </w:pPr>
    </w:p>
    <w:p w14:paraId="10177B92" w14:textId="77777777" w:rsidR="00B95C2E" w:rsidRDefault="00E8441C" w:rsidP="00012864">
      <w:pPr>
        <w:pStyle w:val="Heading2"/>
        <w:rPr>
          <w:sz w:val="20"/>
          <w:szCs w:val="20"/>
        </w:rPr>
      </w:pPr>
      <w:bookmarkStart w:id="35" w:name="_Toc14701665"/>
      <w:r>
        <w:rPr>
          <w:rFonts w:eastAsia="Calibri"/>
        </w:rPr>
        <w:t>Priority Events</w:t>
      </w:r>
      <w:bookmarkEnd w:id="35"/>
    </w:p>
    <w:p w14:paraId="506FC24D" w14:textId="77B55AEF" w:rsidR="00272369" w:rsidRPr="00D45F40" w:rsidRDefault="00E8441C" w:rsidP="00D45F40">
      <w:pPr>
        <w:rPr>
          <w:rFonts w:asciiTheme="minorHAnsi" w:eastAsia="Calibri" w:hAnsiTheme="minorHAnsi"/>
        </w:rPr>
      </w:pPr>
      <w:r w:rsidRPr="00D45F40">
        <w:rPr>
          <w:rFonts w:asciiTheme="minorHAnsi" w:eastAsia="Calibri" w:hAnsiTheme="minorHAnsi"/>
        </w:rPr>
        <w:t>SouthArk reserves the right to restrict the scheduling of events for designated priority events as determined by the Department of Student Activities. Designated events include but are not limited to New Student Orientation, Union County College Night, Lecture Series, Fall Fest and Spring Fling.</w:t>
      </w:r>
      <w:bookmarkStart w:id="36" w:name="page22"/>
      <w:bookmarkEnd w:id="36"/>
    </w:p>
    <w:p w14:paraId="6A7DF44A" w14:textId="77777777" w:rsidR="00B95C2E" w:rsidRDefault="00E8441C" w:rsidP="00012864">
      <w:pPr>
        <w:pStyle w:val="Heading2"/>
        <w:rPr>
          <w:sz w:val="20"/>
          <w:szCs w:val="20"/>
        </w:rPr>
      </w:pPr>
      <w:bookmarkStart w:id="37" w:name="_Toc14701666"/>
      <w:r>
        <w:rPr>
          <w:rFonts w:eastAsia="Calibri"/>
        </w:rPr>
        <w:t>General Expectations for All Events</w:t>
      </w:r>
      <w:bookmarkEnd w:id="37"/>
    </w:p>
    <w:p w14:paraId="7D119F6F" w14:textId="77777777" w:rsidR="00B95C2E" w:rsidRDefault="00B95C2E">
      <w:pPr>
        <w:spacing w:line="12" w:lineRule="exact"/>
        <w:rPr>
          <w:sz w:val="20"/>
          <w:szCs w:val="20"/>
        </w:rPr>
      </w:pPr>
    </w:p>
    <w:p w14:paraId="281E5C63" w14:textId="77777777" w:rsidR="00B95C2E" w:rsidRPr="0024355E" w:rsidRDefault="00E8441C" w:rsidP="00082237">
      <w:pPr>
        <w:pStyle w:val="ListParagraph"/>
        <w:numPr>
          <w:ilvl w:val="0"/>
          <w:numId w:val="13"/>
        </w:numPr>
        <w:tabs>
          <w:tab w:val="left" w:pos="720"/>
        </w:tabs>
        <w:spacing w:line="244" w:lineRule="auto"/>
        <w:ind w:right="620"/>
        <w:rPr>
          <w:rFonts w:ascii="Arial" w:eastAsia="Arial" w:hAnsi="Arial" w:cs="Arial"/>
        </w:rPr>
      </w:pPr>
      <w:r w:rsidRPr="0024355E">
        <w:rPr>
          <w:rFonts w:ascii="Calibri" w:eastAsia="Calibri" w:hAnsi="Calibri" w:cs="Calibri"/>
        </w:rPr>
        <w:t>No alcoholic beverages, illegal drugs, or harmful chemical substances are to be promoted, possessed, or consumed at any activity sponsored by an organization.</w:t>
      </w:r>
    </w:p>
    <w:p w14:paraId="2FCB0D92" w14:textId="77777777" w:rsidR="00B95C2E" w:rsidRDefault="00B95C2E" w:rsidP="0024355E">
      <w:pPr>
        <w:spacing w:line="1" w:lineRule="exact"/>
        <w:rPr>
          <w:rFonts w:ascii="Arial" w:eastAsia="Arial" w:hAnsi="Arial" w:cs="Arial"/>
        </w:rPr>
      </w:pPr>
    </w:p>
    <w:p w14:paraId="1BD45815" w14:textId="77777777" w:rsidR="00B95C2E" w:rsidRDefault="00B95C2E" w:rsidP="0024355E">
      <w:pPr>
        <w:spacing w:line="12" w:lineRule="exact"/>
        <w:rPr>
          <w:rFonts w:ascii="Arial" w:eastAsia="Arial" w:hAnsi="Arial" w:cs="Arial"/>
        </w:rPr>
      </w:pPr>
    </w:p>
    <w:p w14:paraId="3C43E064" w14:textId="7840279D" w:rsidR="00B95C2E" w:rsidRPr="0024355E" w:rsidRDefault="006C55E0" w:rsidP="00082237">
      <w:pPr>
        <w:pStyle w:val="ListParagraph"/>
        <w:numPr>
          <w:ilvl w:val="0"/>
          <w:numId w:val="13"/>
        </w:numPr>
        <w:tabs>
          <w:tab w:val="left" w:pos="720"/>
        </w:tabs>
        <w:spacing w:line="244" w:lineRule="auto"/>
        <w:ind w:right="20"/>
        <w:rPr>
          <w:rFonts w:ascii="Arial" w:eastAsia="Arial" w:hAnsi="Arial" w:cs="Arial"/>
        </w:rPr>
      </w:pPr>
      <w:r>
        <w:rPr>
          <w:rFonts w:ascii="Calibri" w:eastAsia="Calibri" w:hAnsi="Calibri" w:cs="Calibri"/>
        </w:rPr>
        <w:t>T</w:t>
      </w:r>
      <w:r w:rsidR="00E8441C" w:rsidRPr="0024355E">
        <w:rPr>
          <w:rFonts w:ascii="Calibri" w:eastAsia="Calibri" w:hAnsi="Calibri" w:cs="Calibri"/>
        </w:rPr>
        <w:t xml:space="preserve">o have a mixer among two or more organizations, at least one advisor from each of the involved organizations must </w:t>
      </w:r>
      <w:r w:rsidR="00C36B99" w:rsidRPr="0024355E">
        <w:rPr>
          <w:rFonts w:ascii="Calibri" w:eastAsia="Calibri" w:hAnsi="Calibri" w:cs="Calibri"/>
        </w:rPr>
        <w:t>attend</w:t>
      </w:r>
      <w:r w:rsidR="00E8441C" w:rsidRPr="0024355E">
        <w:rPr>
          <w:rFonts w:ascii="Calibri" w:eastAsia="Calibri" w:hAnsi="Calibri" w:cs="Calibri"/>
        </w:rPr>
        <w:t xml:space="preserve"> the event.</w:t>
      </w:r>
    </w:p>
    <w:p w14:paraId="1304301A" w14:textId="77777777" w:rsidR="00B95C2E" w:rsidRDefault="00B95C2E" w:rsidP="0024355E">
      <w:pPr>
        <w:spacing w:line="3" w:lineRule="exact"/>
        <w:rPr>
          <w:rFonts w:ascii="Arial" w:eastAsia="Arial" w:hAnsi="Arial" w:cs="Arial"/>
        </w:rPr>
      </w:pPr>
    </w:p>
    <w:p w14:paraId="22B60BC5" w14:textId="77777777" w:rsidR="00B95C2E" w:rsidRPr="0024355E" w:rsidRDefault="00E8441C" w:rsidP="00082237">
      <w:pPr>
        <w:pStyle w:val="ListParagraph"/>
        <w:numPr>
          <w:ilvl w:val="0"/>
          <w:numId w:val="13"/>
        </w:numPr>
        <w:tabs>
          <w:tab w:val="left" w:pos="720"/>
        </w:tabs>
        <w:spacing w:line="244" w:lineRule="auto"/>
        <w:ind w:right="360"/>
        <w:rPr>
          <w:rFonts w:ascii="Arial" w:eastAsia="Arial" w:hAnsi="Arial" w:cs="Arial"/>
        </w:rPr>
      </w:pPr>
      <w:r w:rsidRPr="0024355E">
        <w:rPr>
          <w:rFonts w:ascii="Calibri" w:eastAsia="Calibri" w:hAnsi="Calibri" w:cs="Calibri"/>
        </w:rPr>
        <w:t>Student organizations and individual members may be held responsible for events preceding and following student organization events.</w:t>
      </w:r>
    </w:p>
    <w:p w14:paraId="3CEE527E" w14:textId="77777777" w:rsidR="00B95C2E" w:rsidRDefault="00B95C2E" w:rsidP="0024355E">
      <w:pPr>
        <w:spacing w:line="3" w:lineRule="exact"/>
        <w:rPr>
          <w:rFonts w:ascii="Arial" w:eastAsia="Arial" w:hAnsi="Arial" w:cs="Arial"/>
        </w:rPr>
      </w:pPr>
    </w:p>
    <w:p w14:paraId="1DDF8205" w14:textId="77777777" w:rsidR="00B95C2E" w:rsidRPr="0024355E" w:rsidRDefault="00E8441C" w:rsidP="00082237">
      <w:pPr>
        <w:pStyle w:val="ListParagraph"/>
        <w:numPr>
          <w:ilvl w:val="0"/>
          <w:numId w:val="13"/>
        </w:numPr>
        <w:tabs>
          <w:tab w:val="left" w:pos="720"/>
        </w:tabs>
        <w:spacing w:line="247" w:lineRule="auto"/>
        <w:ind w:right="280"/>
        <w:rPr>
          <w:rFonts w:ascii="Arial" w:eastAsia="Arial" w:hAnsi="Arial" w:cs="Arial"/>
        </w:rPr>
      </w:pPr>
      <w:r w:rsidRPr="0024355E">
        <w:rPr>
          <w:rFonts w:ascii="Calibri" w:eastAsia="Calibri" w:hAnsi="Calibri" w:cs="Calibri"/>
        </w:rPr>
        <w:t xml:space="preserve">The sponsoring student organization will be held responsible for addressing the conduct of </w:t>
      </w:r>
      <w:r w:rsidR="00D72FE6">
        <w:rPr>
          <w:rFonts w:ascii="Calibri" w:eastAsia="Calibri" w:hAnsi="Calibri" w:cs="Calibri"/>
        </w:rPr>
        <w:t>all attendees and/or notifying c</w:t>
      </w:r>
      <w:r w:rsidRPr="0024355E">
        <w:rPr>
          <w:rFonts w:ascii="Calibri" w:eastAsia="Calibri" w:hAnsi="Calibri" w:cs="Calibri"/>
        </w:rPr>
        <w:t>ollege personnel</w:t>
      </w:r>
      <w:r w:rsidR="00B90EA8" w:rsidRPr="0024355E">
        <w:rPr>
          <w:rFonts w:ascii="Calibri" w:eastAsia="Calibri" w:hAnsi="Calibri" w:cs="Calibri"/>
        </w:rPr>
        <w:t xml:space="preserve"> of misconduct</w:t>
      </w:r>
      <w:r w:rsidRPr="0024355E">
        <w:rPr>
          <w:rFonts w:ascii="Calibri" w:eastAsia="Calibri" w:hAnsi="Calibri" w:cs="Calibri"/>
        </w:rPr>
        <w:t>.</w:t>
      </w:r>
    </w:p>
    <w:p w14:paraId="228BAFEB" w14:textId="77777777" w:rsidR="00B95C2E" w:rsidRDefault="00B95C2E">
      <w:pPr>
        <w:spacing w:line="292" w:lineRule="exact"/>
        <w:rPr>
          <w:sz w:val="20"/>
          <w:szCs w:val="20"/>
        </w:rPr>
      </w:pPr>
    </w:p>
    <w:p w14:paraId="63E88364" w14:textId="77777777" w:rsidR="00B95C2E" w:rsidRDefault="00E8441C" w:rsidP="00012864">
      <w:pPr>
        <w:pStyle w:val="Heading2"/>
        <w:rPr>
          <w:sz w:val="20"/>
          <w:szCs w:val="20"/>
        </w:rPr>
      </w:pPr>
      <w:bookmarkStart w:id="38" w:name="_Toc14701667"/>
      <w:r>
        <w:rPr>
          <w:rFonts w:eastAsia="Calibri"/>
        </w:rPr>
        <w:t>Expectations for Off-Campus Events</w:t>
      </w:r>
      <w:bookmarkEnd w:id="38"/>
    </w:p>
    <w:p w14:paraId="6A0575EE" w14:textId="77777777" w:rsidR="00B95C2E" w:rsidRDefault="00B95C2E">
      <w:pPr>
        <w:spacing w:line="12" w:lineRule="exact"/>
        <w:rPr>
          <w:sz w:val="20"/>
          <w:szCs w:val="20"/>
        </w:rPr>
      </w:pPr>
    </w:p>
    <w:p w14:paraId="6E8A2D29" w14:textId="503CBCCD" w:rsidR="00B95C2E" w:rsidRPr="0024355E" w:rsidRDefault="006C55E0" w:rsidP="00082237">
      <w:pPr>
        <w:pStyle w:val="ListParagraph"/>
        <w:numPr>
          <w:ilvl w:val="0"/>
          <w:numId w:val="12"/>
        </w:numPr>
        <w:tabs>
          <w:tab w:val="left" w:pos="720"/>
        </w:tabs>
        <w:spacing w:line="243" w:lineRule="auto"/>
        <w:ind w:right="80"/>
        <w:rPr>
          <w:rFonts w:ascii="Arial" w:eastAsia="Arial" w:hAnsi="Arial" w:cs="Arial"/>
        </w:rPr>
      </w:pPr>
      <w:r>
        <w:rPr>
          <w:rFonts w:ascii="Calibri" w:eastAsia="Calibri" w:hAnsi="Calibri" w:cs="Calibri"/>
        </w:rPr>
        <w:t>Before</w:t>
      </w:r>
      <w:r w:rsidR="00E8441C" w:rsidRPr="0024355E">
        <w:rPr>
          <w:rFonts w:ascii="Calibri" w:eastAsia="Calibri" w:hAnsi="Calibri" w:cs="Calibri"/>
        </w:rPr>
        <w:t xml:space="preserve"> approval, an off-campus facility is to be identified and a non-binding hold placed for the function. Venues</w:t>
      </w:r>
      <w:r w:rsidR="00F13A85">
        <w:rPr>
          <w:rFonts w:ascii="Calibri" w:eastAsia="Calibri" w:hAnsi="Calibri" w:cs="Calibri"/>
        </w:rPr>
        <w:t>, where alcohol or other SouthArk-prohibited activities are the main attraction,</w:t>
      </w:r>
      <w:r w:rsidR="00E8441C" w:rsidRPr="0024355E">
        <w:rPr>
          <w:rFonts w:ascii="Calibri" w:eastAsia="Calibri" w:hAnsi="Calibri" w:cs="Calibri"/>
        </w:rPr>
        <w:t xml:space="preserve"> may not be approved.</w:t>
      </w:r>
    </w:p>
    <w:p w14:paraId="45F367D8" w14:textId="77777777" w:rsidR="00B95C2E" w:rsidRDefault="00B95C2E" w:rsidP="0024355E">
      <w:pPr>
        <w:spacing w:line="2" w:lineRule="exact"/>
        <w:rPr>
          <w:rFonts w:ascii="Arial" w:eastAsia="Arial" w:hAnsi="Arial" w:cs="Arial"/>
        </w:rPr>
      </w:pPr>
    </w:p>
    <w:p w14:paraId="25E39D51" w14:textId="77777777" w:rsidR="00D72FE6" w:rsidRPr="00D72FE6" w:rsidRDefault="00E8441C" w:rsidP="00D15326">
      <w:pPr>
        <w:pStyle w:val="ListParagraph"/>
        <w:numPr>
          <w:ilvl w:val="0"/>
          <w:numId w:val="12"/>
        </w:numPr>
        <w:tabs>
          <w:tab w:val="left" w:pos="720"/>
        </w:tabs>
        <w:spacing w:line="255" w:lineRule="auto"/>
        <w:ind w:right="580"/>
        <w:rPr>
          <w:rFonts w:ascii="Arial" w:eastAsia="Arial" w:hAnsi="Arial" w:cs="Arial"/>
        </w:rPr>
      </w:pPr>
      <w:r w:rsidRPr="00D72FE6">
        <w:rPr>
          <w:rFonts w:ascii="Calibri" w:eastAsia="Calibri" w:hAnsi="Calibri" w:cs="Calibri"/>
        </w:rPr>
        <w:t>A full-time student organ</w:t>
      </w:r>
      <w:r w:rsidR="00D72FE6" w:rsidRPr="00D72FE6">
        <w:rPr>
          <w:rFonts w:ascii="Calibri" w:eastAsia="Calibri" w:hAnsi="Calibri" w:cs="Calibri"/>
        </w:rPr>
        <w:t>ization advisor or an approved alternate a</w:t>
      </w:r>
      <w:r w:rsidRPr="00D72FE6">
        <w:rPr>
          <w:rFonts w:ascii="Calibri" w:eastAsia="Calibri" w:hAnsi="Calibri" w:cs="Calibri"/>
        </w:rPr>
        <w:t xml:space="preserve">dvisor who completes </w:t>
      </w:r>
      <w:r w:rsidR="00D72FE6" w:rsidRPr="00D72FE6">
        <w:rPr>
          <w:rFonts w:ascii="Calibri" w:eastAsia="Calibri" w:hAnsi="Calibri" w:cs="Calibri"/>
        </w:rPr>
        <w:t xml:space="preserve">advisor </w:t>
      </w:r>
      <w:r w:rsidRPr="00D72FE6">
        <w:rPr>
          <w:rFonts w:ascii="Calibri" w:eastAsia="Calibri" w:hAnsi="Calibri" w:cs="Calibri"/>
        </w:rPr>
        <w:t>training must attend all off-campus events.</w:t>
      </w:r>
    </w:p>
    <w:p w14:paraId="2816E9B8" w14:textId="77777777" w:rsidR="00D72FE6" w:rsidRPr="00D72FE6" w:rsidRDefault="00D72FE6" w:rsidP="00D72FE6">
      <w:pPr>
        <w:pStyle w:val="ListParagraph"/>
        <w:numPr>
          <w:ilvl w:val="0"/>
          <w:numId w:val="12"/>
        </w:numPr>
        <w:tabs>
          <w:tab w:val="left" w:pos="720"/>
        </w:tabs>
        <w:spacing w:line="255" w:lineRule="auto"/>
        <w:ind w:right="580"/>
        <w:rPr>
          <w:rFonts w:asciiTheme="minorHAnsi" w:eastAsia="Arial" w:hAnsiTheme="minorHAnsi" w:cs="Arial"/>
        </w:rPr>
      </w:pPr>
      <w:r w:rsidRPr="00D72FE6">
        <w:rPr>
          <w:rFonts w:asciiTheme="minorHAnsi" w:eastAsia="Arial" w:hAnsiTheme="minorHAnsi" w:cs="Arial"/>
        </w:rPr>
        <w:t>Private residences may not be used for off-campus activities/events.</w:t>
      </w:r>
    </w:p>
    <w:p w14:paraId="121101A7" w14:textId="77777777" w:rsidR="00B95C2E" w:rsidRDefault="00B95C2E" w:rsidP="0024355E">
      <w:pPr>
        <w:spacing w:line="2" w:lineRule="exact"/>
        <w:rPr>
          <w:rFonts w:ascii="Arial" w:eastAsia="Arial" w:hAnsi="Arial" w:cs="Arial"/>
          <w:sz w:val="21"/>
          <w:szCs w:val="21"/>
        </w:rPr>
      </w:pPr>
    </w:p>
    <w:p w14:paraId="317913EC" w14:textId="77777777" w:rsidR="00B95C2E" w:rsidRDefault="00B95C2E" w:rsidP="0024355E">
      <w:pPr>
        <w:spacing w:line="3" w:lineRule="exact"/>
        <w:rPr>
          <w:rFonts w:ascii="Arial" w:eastAsia="Arial" w:hAnsi="Arial" w:cs="Arial"/>
        </w:rPr>
      </w:pPr>
    </w:p>
    <w:p w14:paraId="0CFE1DAD" w14:textId="77777777" w:rsidR="00B95C2E" w:rsidRDefault="00B95C2E" w:rsidP="0024355E">
      <w:pPr>
        <w:spacing w:line="3" w:lineRule="exact"/>
        <w:rPr>
          <w:rFonts w:ascii="Arial" w:eastAsia="Arial" w:hAnsi="Arial" w:cs="Arial"/>
        </w:rPr>
      </w:pPr>
    </w:p>
    <w:p w14:paraId="0BC540A1" w14:textId="77777777" w:rsidR="00B95C2E" w:rsidRPr="0024355E" w:rsidRDefault="00E8441C" w:rsidP="00082237">
      <w:pPr>
        <w:pStyle w:val="ListParagraph"/>
        <w:numPr>
          <w:ilvl w:val="0"/>
          <w:numId w:val="12"/>
        </w:numPr>
        <w:tabs>
          <w:tab w:val="left" w:pos="720"/>
        </w:tabs>
        <w:rPr>
          <w:rFonts w:ascii="Arial" w:eastAsia="Arial" w:hAnsi="Arial" w:cs="Arial"/>
        </w:rPr>
      </w:pPr>
      <w:r w:rsidRPr="0024355E">
        <w:rPr>
          <w:rFonts w:ascii="Calibri" w:eastAsia="Calibri" w:hAnsi="Calibri" w:cs="Calibri"/>
        </w:rPr>
        <w:t>The Department of Student Activities reserves the right to reject any off-campus event.</w:t>
      </w:r>
    </w:p>
    <w:p w14:paraId="294D1E9B" w14:textId="77777777" w:rsidR="00B95C2E" w:rsidRDefault="00B95C2E">
      <w:pPr>
        <w:spacing w:line="309" w:lineRule="exact"/>
        <w:rPr>
          <w:sz w:val="20"/>
          <w:szCs w:val="20"/>
        </w:rPr>
      </w:pPr>
    </w:p>
    <w:p w14:paraId="0E9BEA0B" w14:textId="77777777" w:rsidR="00B95C2E" w:rsidRDefault="00E8441C" w:rsidP="00012864">
      <w:pPr>
        <w:pStyle w:val="Heading2"/>
        <w:rPr>
          <w:sz w:val="20"/>
          <w:szCs w:val="20"/>
        </w:rPr>
      </w:pPr>
      <w:bookmarkStart w:id="39" w:name="_Toc14701668"/>
      <w:r>
        <w:rPr>
          <w:rFonts w:eastAsia="Calibri"/>
        </w:rPr>
        <w:t>Expectations for Overnight or Out-of-Town Events</w:t>
      </w:r>
      <w:bookmarkEnd w:id="39"/>
    </w:p>
    <w:p w14:paraId="0E6E5149" w14:textId="77777777" w:rsidR="00B95C2E" w:rsidRDefault="00B95C2E">
      <w:pPr>
        <w:spacing w:line="12" w:lineRule="exact"/>
        <w:rPr>
          <w:sz w:val="20"/>
          <w:szCs w:val="20"/>
        </w:rPr>
      </w:pPr>
    </w:p>
    <w:p w14:paraId="39311438" w14:textId="0E5EDA5B" w:rsidR="00B95C2E" w:rsidRDefault="00E8441C" w:rsidP="00D25FD4">
      <w:pPr>
        <w:tabs>
          <w:tab w:val="left" w:pos="720"/>
        </w:tabs>
        <w:spacing w:line="245" w:lineRule="auto"/>
        <w:ind w:right="360"/>
        <w:rPr>
          <w:rFonts w:ascii="Arial" w:eastAsia="Arial" w:hAnsi="Arial" w:cs="Arial"/>
        </w:rPr>
      </w:pPr>
      <w:r>
        <w:rPr>
          <w:rFonts w:ascii="Calibri" w:eastAsia="Calibri" w:hAnsi="Calibri" w:cs="Calibri"/>
        </w:rPr>
        <w:t xml:space="preserve">All overnight and out-of-town events must be </w:t>
      </w:r>
      <w:r w:rsidR="00C36B99">
        <w:rPr>
          <w:rFonts w:ascii="Calibri" w:eastAsia="Calibri" w:hAnsi="Calibri" w:cs="Calibri"/>
        </w:rPr>
        <w:t>approved,</w:t>
      </w:r>
      <w:r w:rsidR="001704BE">
        <w:rPr>
          <w:rFonts w:ascii="Calibri" w:eastAsia="Calibri" w:hAnsi="Calibri" w:cs="Calibri"/>
        </w:rPr>
        <w:t xml:space="preserve"> and travel arrangements must be made</w:t>
      </w:r>
      <w:r w:rsidR="00720322">
        <w:rPr>
          <w:rFonts w:ascii="Calibri" w:eastAsia="Calibri" w:hAnsi="Calibri" w:cs="Calibri"/>
        </w:rPr>
        <w:t xml:space="preserve"> </w:t>
      </w:r>
      <w:r>
        <w:rPr>
          <w:rFonts w:ascii="Calibri" w:eastAsia="Calibri" w:hAnsi="Calibri" w:cs="Calibri"/>
        </w:rPr>
        <w:t xml:space="preserve">no less than one month </w:t>
      </w:r>
      <w:r w:rsidR="006C55E0">
        <w:rPr>
          <w:rFonts w:ascii="Calibri" w:eastAsia="Calibri" w:hAnsi="Calibri" w:cs="Calibri"/>
        </w:rPr>
        <w:t>before</w:t>
      </w:r>
      <w:r>
        <w:rPr>
          <w:rFonts w:ascii="Calibri" w:eastAsia="Calibri" w:hAnsi="Calibri" w:cs="Calibri"/>
        </w:rPr>
        <w:t xml:space="preserve"> the date of the event</w:t>
      </w:r>
      <w:r>
        <w:rPr>
          <w:rFonts w:ascii="Arial" w:eastAsia="Arial" w:hAnsi="Arial" w:cs="Arial"/>
          <w:i/>
          <w:iCs/>
        </w:rPr>
        <w:t>.</w:t>
      </w:r>
      <w:r w:rsidR="00D25FD4">
        <w:rPr>
          <w:rFonts w:ascii="Arial" w:eastAsia="Arial" w:hAnsi="Arial" w:cs="Arial"/>
          <w:iCs/>
        </w:rPr>
        <w:t xml:space="preserve"> </w:t>
      </w:r>
      <w:r>
        <w:rPr>
          <w:rFonts w:ascii="Calibri" w:eastAsia="Calibri" w:hAnsi="Calibri" w:cs="Calibri"/>
        </w:rPr>
        <w:t>Overnight events may not involve non-members.</w:t>
      </w:r>
      <w:r w:rsidR="00D25FD4">
        <w:rPr>
          <w:rFonts w:ascii="Calibri" w:eastAsia="Calibri" w:hAnsi="Calibri" w:cs="Calibri"/>
        </w:rPr>
        <w:t xml:space="preserve"> </w:t>
      </w:r>
      <w:r>
        <w:rPr>
          <w:rFonts w:ascii="Calibri" w:eastAsia="Calibri" w:hAnsi="Calibri" w:cs="Calibri"/>
        </w:rPr>
        <w:t>One</w:t>
      </w:r>
      <w:r w:rsidR="001704BE">
        <w:rPr>
          <w:rFonts w:ascii="Calibri" w:eastAsia="Calibri" w:hAnsi="Calibri" w:cs="Calibri"/>
        </w:rPr>
        <w:t>,</w:t>
      </w:r>
      <w:r>
        <w:rPr>
          <w:rFonts w:ascii="Calibri" w:eastAsia="Calibri" w:hAnsi="Calibri" w:cs="Calibri"/>
        </w:rPr>
        <w:t xml:space="preserve"> one-night overnight retreat activity per organization will be permitted each semester.</w:t>
      </w:r>
    </w:p>
    <w:p w14:paraId="2AE172C0" w14:textId="77777777" w:rsidR="00B95C2E" w:rsidRDefault="00B95C2E">
      <w:pPr>
        <w:spacing w:line="269" w:lineRule="exact"/>
        <w:rPr>
          <w:sz w:val="20"/>
          <w:szCs w:val="20"/>
        </w:rPr>
      </w:pPr>
    </w:p>
    <w:p w14:paraId="25FBF164" w14:textId="77777777" w:rsidR="00B95C2E" w:rsidRDefault="001704BE">
      <w:pPr>
        <w:spacing w:line="249" w:lineRule="auto"/>
        <w:ind w:right="500"/>
        <w:rPr>
          <w:sz w:val="20"/>
          <w:szCs w:val="20"/>
        </w:rPr>
      </w:pPr>
      <w:r>
        <w:rPr>
          <w:rFonts w:ascii="Calibri" w:eastAsia="Calibri" w:hAnsi="Calibri" w:cs="Calibri"/>
        </w:rPr>
        <w:t>School</w:t>
      </w:r>
      <w:r w:rsidR="00F13A85">
        <w:rPr>
          <w:rFonts w:ascii="Calibri" w:eastAsia="Calibri" w:hAnsi="Calibri" w:cs="Calibri"/>
        </w:rPr>
        <w:t>-</w:t>
      </w:r>
      <w:r>
        <w:rPr>
          <w:rFonts w:ascii="Calibri" w:eastAsia="Calibri" w:hAnsi="Calibri" w:cs="Calibri"/>
        </w:rPr>
        <w:t>sponsored athletic teams</w:t>
      </w:r>
      <w:r w:rsidR="00E8441C">
        <w:rPr>
          <w:rFonts w:ascii="Calibri" w:eastAsia="Calibri" w:hAnsi="Calibri" w:cs="Calibri"/>
        </w:rPr>
        <w:t xml:space="preserve"> may travel (including overnight events) for recognized athletic competitions as often as deemed necessary and appropriate.</w:t>
      </w:r>
      <w:r>
        <w:rPr>
          <w:rFonts w:ascii="Calibri" w:eastAsia="Calibri" w:hAnsi="Calibri" w:cs="Calibri"/>
        </w:rPr>
        <w:t xml:space="preserve">  Athletic personnel will work directly with the vice president fo</w:t>
      </w:r>
      <w:r w:rsidR="00F13A85">
        <w:rPr>
          <w:rFonts w:ascii="Calibri" w:eastAsia="Calibri" w:hAnsi="Calibri" w:cs="Calibri"/>
        </w:rPr>
        <w:t>r Student Services to schedule</w:t>
      </w:r>
      <w:r>
        <w:rPr>
          <w:rFonts w:ascii="Calibri" w:eastAsia="Calibri" w:hAnsi="Calibri" w:cs="Calibri"/>
        </w:rPr>
        <w:t xml:space="preserve"> and to make appropriate arrangements for sports travel.</w:t>
      </w:r>
    </w:p>
    <w:p w14:paraId="4D68414D" w14:textId="77777777" w:rsidR="00B95C2E" w:rsidRDefault="00B95C2E">
      <w:pPr>
        <w:spacing w:line="249" w:lineRule="exact"/>
        <w:rPr>
          <w:sz w:val="20"/>
          <w:szCs w:val="20"/>
        </w:rPr>
      </w:pPr>
    </w:p>
    <w:p w14:paraId="339DF4C0" w14:textId="524EFC87" w:rsidR="00B95C2E" w:rsidRDefault="00E8441C">
      <w:pPr>
        <w:spacing w:line="249" w:lineRule="auto"/>
        <w:ind w:right="320"/>
        <w:rPr>
          <w:sz w:val="20"/>
          <w:szCs w:val="20"/>
        </w:rPr>
      </w:pPr>
      <w:r>
        <w:rPr>
          <w:rFonts w:ascii="Calibri" w:eastAsia="Calibri" w:hAnsi="Calibri" w:cs="Calibri"/>
        </w:rPr>
        <w:t xml:space="preserve">Exceptions may be requested and will be considered </w:t>
      </w:r>
      <w:r w:rsidR="00D2243D">
        <w:rPr>
          <w:rFonts w:ascii="Calibri" w:eastAsia="Calibri" w:hAnsi="Calibri" w:cs="Calibri"/>
        </w:rPr>
        <w:t xml:space="preserve">on a case-by-case basis by the </w:t>
      </w:r>
      <w:r w:rsidR="00B31C36">
        <w:rPr>
          <w:rFonts w:ascii="Calibri" w:eastAsia="Calibri" w:hAnsi="Calibri" w:cs="Calibri"/>
        </w:rPr>
        <w:t>vice president for Student Services or designee.</w:t>
      </w:r>
    </w:p>
    <w:p w14:paraId="4DC3320E" w14:textId="77777777" w:rsidR="00B95C2E" w:rsidRDefault="00B95C2E">
      <w:pPr>
        <w:spacing w:line="232" w:lineRule="exact"/>
        <w:rPr>
          <w:sz w:val="20"/>
          <w:szCs w:val="20"/>
        </w:rPr>
      </w:pPr>
    </w:p>
    <w:p w14:paraId="546427CA" w14:textId="77777777" w:rsidR="00B90EA8" w:rsidRDefault="00E8441C" w:rsidP="00D2243D">
      <w:pPr>
        <w:spacing w:line="244" w:lineRule="auto"/>
        <w:ind w:right="680"/>
        <w:rPr>
          <w:sz w:val="20"/>
          <w:szCs w:val="20"/>
        </w:rPr>
      </w:pPr>
      <w:r>
        <w:rPr>
          <w:rFonts w:ascii="Calibri" w:eastAsia="Calibri" w:hAnsi="Calibri" w:cs="Calibri"/>
        </w:rPr>
        <w:t>Expectations for student conduct and behavior for the duration of an off-campus event may be established by the organization advisor. These rules should not conflict with established rules for conduct and behavior set by SouthArk policies and procedures.</w:t>
      </w:r>
      <w:r w:rsidR="00503CE3">
        <w:rPr>
          <w:sz w:val="20"/>
          <w:szCs w:val="20"/>
        </w:rPr>
        <w:t xml:space="preserve">                       </w:t>
      </w:r>
    </w:p>
    <w:p w14:paraId="21574F05" w14:textId="77777777" w:rsidR="00B95C2E" w:rsidRDefault="00E8441C" w:rsidP="00012864">
      <w:pPr>
        <w:pStyle w:val="Heading1"/>
        <w:rPr>
          <w:sz w:val="20"/>
          <w:szCs w:val="20"/>
        </w:rPr>
      </w:pPr>
      <w:bookmarkStart w:id="40" w:name="_Toc14701669"/>
      <w:r>
        <w:rPr>
          <w:rFonts w:eastAsia="Times New Roman"/>
        </w:rPr>
        <w:t>Food Service</w:t>
      </w:r>
      <w:bookmarkEnd w:id="40"/>
      <w:r>
        <w:rPr>
          <w:rFonts w:eastAsia="Times New Roman"/>
        </w:rPr>
        <w:t xml:space="preserve"> </w:t>
      </w:r>
    </w:p>
    <w:p w14:paraId="2D7F361A" w14:textId="77777777" w:rsidR="00B95C2E" w:rsidRDefault="00E8441C">
      <w:pPr>
        <w:spacing w:line="244" w:lineRule="auto"/>
        <w:ind w:right="40"/>
        <w:rPr>
          <w:sz w:val="20"/>
          <w:szCs w:val="20"/>
        </w:rPr>
      </w:pPr>
      <w:bookmarkStart w:id="41" w:name="page23"/>
      <w:bookmarkEnd w:id="41"/>
      <w:r>
        <w:rPr>
          <w:rFonts w:ascii="Calibri" w:eastAsia="Calibri" w:hAnsi="Calibri" w:cs="Calibri"/>
        </w:rPr>
        <w:t>By contract, Valley Food Services shall provide</w:t>
      </w:r>
      <w:r w:rsidR="00D2243D">
        <w:rPr>
          <w:rFonts w:ascii="Calibri" w:eastAsia="Calibri" w:hAnsi="Calibri" w:cs="Calibri"/>
        </w:rPr>
        <w:t xml:space="preserve"> and/or </w:t>
      </w:r>
      <w:r>
        <w:rPr>
          <w:rFonts w:ascii="Calibri" w:eastAsia="Calibri" w:hAnsi="Calibri" w:cs="Calibri"/>
        </w:rPr>
        <w:t xml:space="preserve">serve, all food items on the SouthArk campus. Student organizations are not allowed to sell or distribute any food items on the campus </w:t>
      </w:r>
      <w:r w:rsidR="00D2243D">
        <w:rPr>
          <w:rFonts w:ascii="Calibri" w:eastAsia="Calibri" w:hAnsi="Calibri" w:cs="Calibri"/>
        </w:rPr>
        <w:t xml:space="preserve">outside of approved fundraisers without written permission from the director of Valley </w:t>
      </w:r>
      <w:r w:rsidR="005F318F">
        <w:rPr>
          <w:rFonts w:ascii="Calibri" w:eastAsia="Calibri" w:hAnsi="Calibri" w:cs="Calibri"/>
        </w:rPr>
        <w:t xml:space="preserve">Food </w:t>
      </w:r>
      <w:r w:rsidR="00D2243D">
        <w:rPr>
          <w:rFonts w:ascii="Calibri" w:eastAsia="Calibri" w:hAnsi="Calibri" w:cs="Calibri"/>
        </w:rPr>
        <w:t>Services.</w:t>
      </w:r>
    </w:p>
    <w:p w14:paraId="044B61A2" w14:textId="77777777" w:rsidR="00B95C2E" w:rsidRDefault="00E8441C" w:rsidP="00012864">
      <w:pPr>
        <w:pStyle w:val="Heading1"/>
        <w:rPr>
          <w:sz w:val="20"/>
          <w:szCs w:val="20"/>
        </w:rPr>
      </w:pPr>
      <w:bookmarkStart w:id="42" w:name="_Toc14701670"/>
      <w:r>
        <w:rPr>
          <w:rFonts w:eastAsia="Calibri"/>
        </w:rPr>
        <w:t>Release Forms</w:t>
      </w:r>
      <w:bookmarkEnd w:id="42"/>
    </w:p>
    <w:p w14:paraId="5AED43B0" w14:textId="52B0D5FB" w:rsidR="00B95C2E" w:rsidRDefault="00E8441C">
      <w:pPr>
        <w:spacing w:line="241" w:lineRule="auto"/>
        <w:ind w:right="20"/>
        <w:rPr>
          <w:sz w:val="20"/>
          <w:szCs w:val="20"/>
        </w:rPr>
      </w:pPr>
      <w:r>
        <w:rPr>
          <w:rFonts w:ascii="Calibri" w:eastAsia="Calibri" w:hAnsi="Calibri" w:cs="Calibri"/>
        </w:rPr>
        <w:t>The pur</w:t>
      </w:r>
      <w:r w:rsidR="00D2243D">
        <w:rPr>
          <w:rFonts w:ascii="Calibri" w:eastAsia="Calibri" w:hAnsi="Calibri" w:cs="Calibri"/>
        </w:rPr>
        <w:t xml:space="preserve">poses of </w:t>
      </w:r>
      <w:r>
        <w:rPr>
          <w:rFonts w:ascii="Calibri" w:eastAsia="Calibri" w:hAnsi="Calibri" w:cs="Calibri"/>
        </w:rPr>
        <w:t>general release and informed consent</w:t>
      </w:r>
      <w:r w:rsidR="00B90EA8">
        <w:rPr>
          <w:rFonts w:ascii="Calibri" w:eastAsia="Calibri" w:hAnsi="Calibri" w:cs="Calibri"/>
        </w:rPr>
        <w:t xml:space="preserve"> forms</w:t>
      </w:r>
      <w:r>
        <w:rPr>
          <w:rFonts w:ascii="Calibri" w:eastAsia="Calibri" w:hAnsi="Calibri" w:cs="Calibri"/>
        </w:rPr>
        <w:t xml:space="preserve"> (indemnification, hold harmless agreement) are to protect a sponsoring organization from lawsuits that could arise from personal injuries and to inform the participants of the nature of the activities and any risk involved. These release forms are appropriate when the event contains an inherent amount of risk (such as events involving minors on campus, college-wide events, </w:t>
      </w:r>
      <w:r w:rsidR="00C36B99">
        <w:rPr>
          <w:rFonts w:ascii="Calibri" w:eastAsia="Calibri" w:hAnsi="Calibri" w:cs="Calibri"/>
        </w:rPr>
        <w:t>etc.</w:t>
      </w:r>
      <w:r>
        <w:rPr>
          <w:rFonts w:ascii="Calibri" w:eastAsia="Calibri" w:hAnsi="Calibri" w:cs="Calibri"/>
        </w:rPr>
        <w:t xml:space="preserve">). This does not mean that having all the participants sign a form removes the responsibility of the organization to exercise proper care and good planning. All participants must complete all relevant and pertinent release forms </w:t>
      </w:r>
      <w:r w:rsidR="006C55E0">
        <w:rPr>
          <w:rFonts w:ascii="Calibri" w:eastAsia="Calibri" w:hAnsi="Calibri" w:cs="Calibri"/>
        </w:rPr>
        <w:t>before</w:t>
      </w:r>
      <w:r>
        <w:rPr>
          <w:rFonts w:ascii="Calibri" w:eastAsia="Calibri" w:hAnsi="Calibri" w:cs="Calibri"/>
        </w:rPr>
        <w:t xml:space="preserve"> the start of the activity. If a participant is under 18 years of age, a parent or guardian must also sign his/her form.</w:t>
      </w:r>
    </w:p>
    <w:p w14:paraId="5B4AADD9" w14:textId="77777777" w:rsidR="00B95C2E" w:rsidRDefault="00E8441C" w:rsidP="00012864">
      <w:pPr>
        <w:pStyle w:val="Heading1"/>
        <w:rPr>
          <w:sz w:val="20"/>
          <w:szCs w:val="20"/>
        </w:rPr>
      </w:pPr>
      <w:bookmarkStart w:id="43" w:name="_Toc14701671"/>
      <w:r>
        <w:rPr>
          <w:rFonts w:eastAsia="Calibri"/>
        </w:rPr>
        <w:t>Contracts</w:t>
      </w:r>
      <w:bookmarkEnd w:id="43"/>
    </w:p>
    <w:p w14:paraId="5AFC41C9" w14:textId="650DDD91" w:rsidR="00B95C2E" w:rsidRDefault="00E8441C">
      <w:pPr>
        <w:spacing w:line="243" w:lineRule="auto"/>
        <w:ind w:right="180"/>
        <w:rPr>
          <w:sz w:val="20"/>
          <w:szCs w:val="20"/>
        </w:rPr>
      </w:pPr>
      <w:r>
        <w:rPr>
          <w:rFonts w:ascii="Calibri" w:eastAsia="Calibri" w:hAnsi="Calibri" w:cs="Calibri"/>
        </w:rPr>
        <w:t>The following guidelines are used in reference to legal contracts to secure the services of performing artists, vendors, and/or entertainment supplies (i.e., inflatables, Ferris wheels, sound equipment, etc.). Organizations signing contracts</w:t>
      </w:r>
      <w:r w:rsidR="005F318F">
        <w:rPr>
          <w:rFonts w:ascii="Calibri" w:eastAsia="Calibri" w:hAnsi="Calibri" w:cs="Calibri"/>
        </w:rPr>
        <w:t xml:space="preserve"> must</w:t>
      </w:r>
      <w:r>
        <w:rPr>
          <w:rFonts w:ascii="Calibri" w:eastAsia="Calibri" w:hAnsi="Calibri" w:cs="Calibri"/>
        </w:rPr>
        <w:t xml:space="preserve"> do so in their name – </w:t>
      </w:r>
      <w:r w:rsidRPr="00D2243D">
        <w:rPr>
          <w:rFonts w:asciiTheme="minorHAnsi" w:eastAsia="Arial" w:hAnsiTheme="minorHAnsi" w:cs="Arial"/>
          <w:b/>
          <w:iCs/>
        </w:rPr>
        <w:t>not</w:t>
      </w:r>
      <w:r>
        <w:rPr>
          <w:rFonts w:ascii="Calibri" w:eastAsia="Calibri" w:hAnsi="Calibri" w:cs="Calibri"/>
        </w:rPr>
        <w:t xml:space="preserve"> in the name of South Arkansas Community College</w:t>
      </w:r>
      <w:r w:rsidR="00D2243D">
        <w:rPr>
          <w:rFonts w:ascii="Calibri" w:eastAsia="Calibri" w:hAnsi="Calibri" w:cs="Calibri"/>
        </w:rPr>
        <w:t>.  All contracts regardless of payor</w:t>
      </w:r>
      <w:r>
        <w:rPr>
          <w:rFonts w:ascii="Calibri" w:eastAsia="Calibri" w:hAnsi="Calibri" w:cs="Calibri"/>
        </w:rPr>
        <w:t xml:space="preserve"> must be approved by the </w:t>
      </w:r>
      <w:r w:rsidR="001704BE">
        <w:rPr>
          <w:rFonts w:ascii="Calibri" w:eastAsia="Calibri" w:hAnsi="Calibri" w:cs="Calibri"/>
        </w:rPr>
        <w:t>vice president for Student Services and the vice president for</w:t>
      </w:r>
      <w:r>
        <w:rPr>
          <w:rFonts w:ascii="Calibri" w:eastAsia="Calibri" w:hAnsi="Calibri" w:cs="Calibri"/>
        </w:rPr>
        <w:t xml:space="preserve"> </w:t>
      </w:r>
      <w:r w:rsidR="001704BE">
        <w:rPr>
          <w:rFonts w:ascii="Calibri" w:eastAsia="Calibri" w:hAnsi="Calibri" w:cs="Calibri"/>
        </w:rPr>
        <w:t xml:space="preserve">Finance and </w:t>
      </w:r>
      <w:r w:rsidR="00A95884">
        <w:rPr>
          <w:rFonts w:ascii="Calibri" w:eastAsia="Calibri" w:hAnsi="Calibri" w:cs="Calibri"/>
        </w:rPr>
        <w:t>Administration</w:t>
      </w:r>
      <w:r>
        <w:rPr>
          <w:rFonts w:ascii="Calibri" w:eastAsia="Calibri" w:hAnsi="Calibri" w:cs="Calibri"/>
        </w:rPr>
        <w:t>.</w:t>
      </w:r>
      <w:r w:rsidR="00A95884">
        <w:rPr>
          <w:rFonts w:ascii="Calibri" w:eastAsia="Calibri" w:hAnsi="Calibri" w:cs="Calibri"/>
        </w:rPr>
        <w:t xml:space="preserve">  </w:t>
      </w:r>
    </w:p>
    <w:p w14:paraId="1A74A1B3" w14:textId="77777777" w:rsidR="00B95C2E" w:rsidRDefault="00B95C2E">
      <w:pPr>
        <w:spacing w:line="282" w:lineRule="exact"/>
        <w:rPr>
          <w:sz w:val="20"/>
          <w:szCs w:val="20"/>
        </w:rPr>
      </w:pPr>
    </w:p>
    <w:p w14:paraId="076C162A" w14:textId="77777777" w:rsidR="00B95C2E" w:rsidRDefault="00E8441C" w:rsidP="00012864">
      <w:pPr>
        <w:pStyle w:val="Heading2"/>
        <w:rPr>
          <w:sz w:val="20"/>
          <w:szCs w:val="20"/>
        </w:rPr>
      </w:pPr>
      <w:bookmarkStart w:id="44" w:name="_Toc14701672"/>
      <w:r>
        <w:rPr>
          <w:rFonts w:eastAsia="Calibri"/>
        </w:rPr>
        <w:t>Guidelines for Consideration in a Contract Review</w:t>
      </w:r>
      <w:bookmarkEnd w:id="44"/>
    </w:p>
    <w:p w14:paraId="589AFD55" w14:textId="77777777" w:rsidR="00012864" w:rsidRDefault="00012864">
      <w:pPr>
        <w:spacing w:line="244" w:lineRule="auto"/>
        <w:ind w:right="20"/>
        <w:rPr>
          <w:rStyle w:val="Heading3Char"/>
        </w:rPr>
      </w:pPr>
      <w:bookmarkStart w:id="45" w:name="_Toc14701673"/>
      <w:r>
        <w:rPr>
          <w:rStyle w:val="Heading3Char"/>
        </w:rPr>
        <w:t>Hold Harmless Agreements</w:t>
      </w:r>
      <w:bookmarkEnd w:id="45"/>
    </w:p>
    <w:p w14:paraId="4CF588EF" w14:textId="587A8877" w:rsidR="00B95C2E" w:rsidRDefault="00E8441C">
      <w:pPr>
        <w:spacing w:line="244" w:lineRule="auto"/>
        <w:ind w:right="20"/>
        <w:rPr>
          <w:sz w:val="20"/>
          <w:szCs w:val="20"/>
        </w:rPr>
      </w:pPr>
      <w:r>
        <w:rPr>
          <w:rFonts w:ascii="Calibri" w:eastAsia="Calibri" w:hAnsi="Calibri" w:cs="Calibri"/>
          <w:color w:val="000000"/>
        </w:rPr>
        <w:t>Contracts including hold-harmless agreements often put the liability</w:t>
      </w:r>
      <w:r>
        <w:rPr>
          <w:rFonts w:ascii="Arial" w:eastAsia="Arial" w:hAnsi="Arial" w:cs="Arial"/>
          <w:b/>
          <w:bCs/>
          <w:color w:val="1F497D"/>
        </w:rPr>
        <w:t xml:space="preserve"> </w:t>
      </w:r>
      <w:r>
        <w:rPr>
          <w:rFonts w:ascii="Calibri" w:eastAsia="Calibri" w:hAnsi="Calibri" w:cs="Calibri"/>
          <w:color w:val="000000"/>
        </w:rPr>
        <w:t>for accidents, damage, or injury onto the student organization hosting the event, even if the accident or the damage is caused by the other party. If the vendor w</w:t>
      </w:r>
      <w:r w:rsidR="00BE2330">
        <w:rPr>
          <w:rFonts w:ascii="Calibri" w:eastAsia="Calibri" w:hAnsi="Calibri" w:cs="Calibri"/>
          <w:color w:val="000000"/>
        </w:rPr>
        <w:t>ill not remove this section, the organization</w:t>
      </w:r>
      <w:r w:rsidR="001B7267">
        <w:rPr>
          <w:rFonts w:ascii="Calibri" w:eastAsia="Calibri" w:hAnsi="Calibri" w:cs="Calibri"/>
          <w:color w:val="000000"/>
        </w:rPr>
        <w:t xml:space="preserve"> </w:t>
      </w:r>
      <w:r w:rsidR="005F318F">
        <w:rPr>
          <w:rFonts w:ascii="Calibri" w:eastAsia="Calibri" w:hAnsi="Calibri" w:cs="Calibri"/>
          <w:color w:val="000000"/>
        </w:rPr>
        <w:t xml:space="preserve">must </w:t>
      </w:r>
      <w:r>
        <w:rPr>
          <w:rFonts w:ascii="Calibri" w:eastAsia="Calibri" w:hAnsi="Calibri" w:cs="Calibri"/>
          <w:color w:val="000000"/>
        </w:rPr>
        <w:t>ask the vendor to add an additional section requiring the vendor to hold SouthArk harm</w:t>
      </w:r>
      <w:r w:rsidR="00BE2330">
        <w:rPr>
          <w:rFonts w:ascii="Calibri" w:eastAsia="Calibri" w:hAnsi="Calibri" w:cs="Calibri"/>
          <w:color w:val="000000"/>
        </w:rPr>
        <w:t xml:space="preserve">less for acts of negligence. </w:t>
      </w:r>
      <w:r>
        <w:rPr>
          <w:rFonts w:ascii="Calibri" w:eastAsia="Calibri" w:hAnsi="Calibri" w:cs="Calibri"/>
          <w:color w:val="000000"/>
        </w:rPr>
        <w:t xml:space="preserve"> </w:t>
      </w:r>
    </w:p>
    <w:p w14:paraId="0293179D" w14:textId="77777777" w:rsidR="00B95C2E" w:rsidRDefault="00B95C2E">
      <w:pPr>
        <w:spacing w:line="243" w:lineRule="exact"/>
        <w:rPr>
          <w:sz w:val="20"/>
          <w:szCs w:val="20"/>
        </w:rPr>
      </w:pPr>
    </w:p>
    <w:p w14:paraId="5FFD8CE4" w14:textId="77777777" w:rsidR="00012864" w:rsidRDefault="00E8441C">
      <w:pPr>
        <w:spacing w:line="246" w:lineRule="auto"/>
        <w:ind w:right="60"/>
        <w:rPr>
          <w:rFonts w:ascii="Arial" w:eastAsia="Arial" w:hAnsi="Arial" w:cs="Arial"/>
          <w:b/>
          <w:bCs/>
          <w:color w:val="1F497D"/>
        </w:rPr>
      </w:pPr>
      <w:bookmarkStart w:id="46" w:name="_Toc14701674"/>
      <w:r w:rsidRPr="00012864">
        <w:rPr>
          <w:rStyle w:val="Heading3Char"/>
        </w:rPr>
        <w:t>Cancellation Clauses</w:t>
      </w:r>
      <w:bookmarkEnd w:id="46"/>
    </w:p>
    <w:p w14:paraId="1D130324" w14:textId="77777777" w:rsidR="00B95C2E" w:rsidRDefault="00E8441C">
      <w:pPr>
        <w:spacing w:line="246" w:lineRule="auto"/>
        <w:ind w:right="60"/>
        <w:rPr>
          <w:sz w:val="20"/>
          <w:szCs w:val="20"/>
        </w:rPr>
      </w:pPr>
      <w:r>
        <w:rPr>
          <w:rFonts w:ascii="Calibri" w:eastAsia="Calibri" w:hAnsi="Calibri" w:cs="Calibri"/>
          <w:color w:val="000000"/>
        </w:rPr>
        <w:t>Cancellation clauses often include weather</w:t>
      </w:r>
      <w:r w:rsidR="00F13A85">
        <w:rPr>
          <w:rFonts w:ascii="Calibri" w:eastAsia="Calibri" w:hAnsi="Calibri" w:cs="Calibri"/>
          <w:color w:val="000000"/>
        </w:rPr>
        <w:t>-</w:t>
      </w:r>
      <w:r>
        <w:rPr>
          <w:rFonts w:ascii="Calibri" w:eastAsia="Calibri" w:hAnsi="Calibri" w:cs="Calibri"/>
          <w:color w:val="000000"/>
        </w:rPr>
        <w:t>related issues, illness of the</w:t>
      </w:r>
      <w:r>
        <w:rPr>
          <w:rFonts w:ascii="Arial" w:eastAsia="Arial" w:hAnsi="Arial" w:cs="Arial"/>
          <w:b/>
          <w:bCs/>
          <w:color w:val="1F497D"/>
        </w:rPr>
        <w:t xml:space="preserve"> </w:t>
      </w:r>
      <w:r>
        <w:rPr>
          <w:rFonts w:ascii="Calibri" w:eastAsia="Calibri" w:hAnsi="Calibri" w:cs="Calibri"/>
          <w:color w:val="000000"/>
        </w:rPr>
        <w:t xml:space="preserve">performer, or other unforeseen circumstances. Pay particular attention to clauses that allow the vendor to cancel without penalty, reimbursement, or just cause. A band that fails </w:t>
      </w:r>
      <w:r w:rsidR="001704BE">
        <w:rPr>
          <w:rFonts w:ascii="Calibri" w:eastAsia="Calibri" w:hAnsi="Calibri" w:cs="Calibri"/>
          <w:color w:val="000000"/>
        </w:rPr>
        <w:t>to show up for the night of a</w:t>
      </w:r>
      <w:r>
        <w:rPr>
          <w:rFonts w:ascii="Calibri" w:eastAsia="Calibri" w:hAnsi="Calibri" w:cs="Calibri"/>
          <w:color w:val="000000"/>
        </w:rPr>
        <w:t xml:space="preserve"> dance but agrees to come a week later may n</w:t>
      </w:r>
      <w:r w:rsidR="001704BE">
        <w:rPr>
          <w:rFonts w:ascii="Calibri" w:eastAsia="Calibri" w:hAnsi="Calibri" w:cs="Calibri"/>
          <w:color w:val="000000"/>
        </w:rPr>
        <w:t>ot be of much value to the</w:t>
      </w:r>
      <w:r>
        <w:rPr>
          <w:rFonts w:ascii="Calibri" w:eastAsia="Calibri" w:hAnsi="Calibri" w:cs="Calibri"/>
          <w:color w:val="000000"/>
        </w:rPr>
        <w:t xml:space="preserve"> organization.</w:t>
      </w:r>
    </w:p>
    <w:p w14:paraId="7D6C2D4D" w14:textId="77777777" w:rsidR="00B95C2E" w:rsidRDefault="00B95C2E">
      <w:pPr>
        <w:spacing w:line="240" w:lineRule="exact"/>
        <w:rPr>
          <w:sz w:val="20"/>
          <w:szCs w:val="20"/>
        </w:rPr>
      </w:pPr>
    </w:p>
    <w:p w14:paraId="3A12F023" w14:textId="77777777" w:rsidR="00012864" w:rsidRDefault="00260F7C">
      <w:pPr>
        <w:spacing w:line="244" w:lineRule="auto"/>
        <w:ind w:right="60" w:firstLine="1"/>
        <w:rPr>
          <w:rFonts w:ascii="Arial" w:eastAsia="Arial" w:hAnsi="Arial" w:cs="Arial"/>
          <w:b/>
          <w:bCs/>
          <w:color w:val="1F497D"/>
        </w:rPr>
      </w:pPr>
      <w:bookmarkStart w:id="47" w:name="_Toc14701675"/>
      <w:r>
        <w:rPr>
          <w:rStyle w:val="Heading3Char"/>
        </w:rPr>
        <w:t>Insurance</w:t>
      </w:r>
      <w:bookmarkEnd w:id="47"/>
    </w:p>
    <w:p w14:paraId="039350A6" w14:textId="77777777" w:rsidR="00B95C2E" w:rsidRDefault="00E8441C">
      <w:pPr>
        <w:spacing w:line="244" w:lineRule="auto"/>
        <w:ind w:right="60" w:firstLine="1"/>
        <w:rPr>
          <w:sz w:val="20"/>
          <w:szCs w:val="20"/>
        </w:rPr>
      </w:pPr>
      <w:r>
        <w:rPr>
          <w:rFonts w:ascii="Calibri" w:eastAsia="Calibri" w:hAnsi="Calibri" w:cs="Calibri"/>
          <w:color w:val="000000"/>
        </w:rPr>
        <w:t>SouthArk requires vendors to have $1 million liability and $2 million in</w:t>
      </w:r>
      <w:r>
        <w:rPr>
          <w:rFonts w:ascii="Arial" w:eastAsia="Arial" w:hAnsi="Arial" w:cs="Arial"/>
          <w:b/>
          <w:bCs/>
          <w:color w:val="1F497D"/>
        </w:rPr>
        <w:t xml:space="preserve"> </w:t>
      </w:r>
      <w:r>
        <w:rPr>
          <w:rFonts w:ascii="Calibri" w:eastAsia="Calibri" w:hAnsi="Calibri" w:cs="Calibri"/>
          <w:color w:val="000000"/>
        </w:rPr>
        <w:t>aggregate insurance and that South Arkansas Community College be named a</w:t>
      </w:r>
      <w:r w:rsidR="001704BE">
        <w:rPr>
          <w:rFonts w:ascii="Calibri" w:eastAsia="Calibri" w:hAnsi="Calibri" w:cs="Calibri"/>
          <w:color w:val="000000"/>
        </w:rPr>
        <w:t>s an additional insured.</w:t>
      </w:r>
      <w:r>
        <w:rPr>
          <w:rFonts w:ascii="Calibri" w:eastAsia="Calibri" w:hAnsi="Calibri" w:cs="Calibri"/>
          <w:color w:val="000000"/>
        </w:rPr>
        <w:t xml:space="preserve"> Be sure to read the in</w:t>
      </w:r>
      <w:r w:rsidR="001704BE">
        <w:rPr>
          <w:rFonts w:ascii="Calibri" w:eastAsia="Calibri" w:hAnsi="Calibri" w:cs="Calibri"/>
          <w:color w:val="000000"/>
        </w:rPr>
        <w:t>surance requirements of all the contracts to make sure the</w:t>
      </w:r>
      <w:r>
        <w:rPr>
          <w:rFonts w:ascii="Calibri" w:eastAsia="Calibri" w:hAnsi="Calibri" w:cs="Calibri"/>
          <w:color w:val="000000"/>
        </w:rPr>
        <w:t xml:space="preserve"> organization is purchasing any insurance required.</w:t>
      </w:r>
    </w:p>
    <w:p w14:paraId="4589B34A" w14:textId="77777777" w:rsidR="00B95C2E" w:rsidRDefault="00B95C2E">
      <w:pPr>
        <w:spacing w:line="294" w:lineRule="exact"/>
        <w:rPr>
          <w:sz w:val="20"/>
          <w:szCs w:val="20"/>
        </w:rPr>
      </w:pPr>
    </w:p>
    <w:p w14:paraId="4EB0068F" w14:textId="5FF9E648" w:rsidR="00B95C2E" w:rsidRDefault="00E8441C">
      <w:pPr>
        <w:spacing w:line="242" w:lineRule="auto"/>
        <w:ind w:right="60"/>
        <w:rPr>
          <w:rFonts w:ascii="Calibri" w:eastAsia="Calibri" w:hAnsi="Calibri" w:cs="Calibri"/>
        </w:rPr>
      </w:pPr>
      <w:r>
        <w:rPr>
          <w:rFonts w:ascii="Calibri" w:eastAsia="Calibri" w:hAnsi="Calibri" w:cs="Calibri"/>
        </w:rPr>
        <w:t xml:space="preserve">Events utilizing outside contractors, companies, or vendors require </w:t>
      </w:r>
      <w:r w:rsidR="00D2243D">
        <w:rPr>
          <w:rFonts w:ascii="Calibri" w:eastAsia="Calibri" w:hAnsi="Calibri" w:cs="Calibri"/>
        </w:rPr>
        <w:t>insurance certification by the c</w:t>
      </w:r>
      <w:r>
        <w:rPr>
          <w:rFonts w:ascii="Calibri" w:eastAsia="Calibri" w:hAnsi="Calibri" w:cs="Calibri"/>
        </w:rPr>
        <w:t>ollege. Event planners are expected to submit</w:t>
      </w:r>
      <w:r w:rsidR="001704BE">
        <w:rPr>
          <w:rFonts w:ascii="Calibri" w:eastAsia="Calibri" w:hAnsi="Calibri" w:cs="Calibri"/>
        </w:rPr>
        <w:t xml:space="preserve"> all required documents to the</w:t>
      </w:r>
      <w:r w:rsidR="00BE2330">
        <w:rPr>
          <w:rFonts w:ascii="Calibri" w:eastAsia="Calibri" w:hAnsi="Calibri" w:cs="Calibri"/>
        </w:rPr>
        <w:t xml:space="preserve"> vice president for Student Services and the</w:t>
      </w:r>
      <w:r w:rsidR="001704BE">
        <w:rPr>
          <w:rFonts w:ascii="Calibri" w:eastAsia="Calibri" w:hAnsi="Calibri" w:cs="Calibri"/>
        </w:rPr>
        <w:t xml:space="preserve"> vice p</w:t>
      </w:r>
      <w:r>
        <w:rPr>
          <w:rFonts w:ascii="Calibri" w:eastAsia="Calibri" w:hAnsi="Calibri" w:cs="Calibri"/>
        </w:rPr>
        <w:t xml:space="preserve">resident for Finance and Administration for review a minimum of </w:t>
      </w:r>
      <w:r w:rsidR="00D2243D">
        <w:rPr>
          <w:rFonts w:ascii="Calibri" w:eastAsia="Calibri" w:hAnsi="Calibri" w:cs="Calibri"/>
        </w:rPr>
        <w:t>two</w:t>
      </w:r>
      <w:r w:rsidR="00B90EA8">
        <w:rPr>
          <w:rFonts w:ascii="Calibri" w:eastAsia="Calibri" w:hAnsi="Calibri" w:cs="Calibri"/>
        </w:rPr>
        <w:t xml:space="preserve"> business week</w:t>
      </w:r>
      <w:r w:rsidR="00D2243D">
        <w:rPr>
          <w:rFonts w:ascii="Calibri" w:eastAsia="Calibri" w:hAnsi="Calibri" w:cs="Calibri"/>
        </w:rPr>
        <w:t>s</w:t>
      </w:r>
      <w:r>
        <w:rPr>
          <w:rFonts w:ascii="Calibri" w:eastAsia="Calibri" w:hAnsi="Calibri" w:cs="Calibri"/>
        </w:rPr>
        <w:t xml:space="preserve"> before </w:t>
      </w:r>
      <w:r w:rsidR="00F13A85">
        <w:rPr>
          <w:rFonts w:ascii="Calibri" w:eastAsia="Calibri" w:hAnsi="Calibri" w:cs="Calibri"/>
        </w:rPr>
        <w:t xml:space="preserve">the </w:t>
      </w:r>
      <w:r>
        <w:rPr>
          <w:rFonts w:ascii="Calibri" w:eastAsia="Calibri" w:hAnsi="Calibri" w:cs="Calibri"/>
        </w:rPr>
        <w:t xml:space="preserve">date of services proposed. </w:t>
      </w:r>
      <w:r w:rsidR="006C55E0">
        <w:rPr>
          <w:rFonts w:ascii="Calibri" w:eastAsia="Calibri" w:hAnsi="Calibri" w:cs="Calibri"/>
        </w:rPr>
        <w:t>Event planners must</w:t>
      </w:r>
      <w:r>
        <w:rPr>
          <w:rFonts w:ascii="Calibri" w:eastAsia="Calibri" w:hAnsi="Calibri" w:cs="Calibri"/>
        </w:rPr>
        <w:t xml:space="preserve"> identify vendors and provide SouthArk’s insurance requirements to them as early as possible.</w:t>
      </w:r>
    </w:p>
    <w:p w14:paraId="51F86C46" w14:textId="77777777" w:rsidR="00260F7C" w:rsidRDefault="00260F7C">
      <w:pPr>
        <w:spacing w:line="242" w:lineRule="auto"/>
        <w:ind w:right="60"/>
        <w:rPr>
          <w:rFonts w:ascii="Calibri" w:eastAsia="Calibri" w:hAnsi="Calibri" w:cs="Calibri"/>
        </w:rPr>
      </w:pPr>
    </w:p>
    <w:p w14:paraId="425E887B" w14:textId="77777777" w:rsidR="00260F7C" w:rsidRDefault="00260F7C" w:rsidP="00260F7C">
      <w:pPr>
        <w:pStyle w:val="Heading3"/>
        <w:rPr>
          <w:sz w:val="20"/>
          <w:szCs w:val="20"/>
        </w:rPr>
      </w:pPr>
      <w:bookmarkStart w:id="48" w:name="_Toc14701676"/>
      <w:r>
        <w:rPr>
          <w:rFonts w:eastAsia="Calibri"/>
        </w:rPr>
        <w:t>Outside Vendors</w:t>
      </w:r>
      <w:bookmarkEnd w:id="48"/>
    </w:p>
    <w:p w14:paraId="3FA6A25D" w14:textId="08F51D3E" w:rsidR="00260F7C" w:rsidRDefault="00260F7C" w:rsidP="00260F7C">
      <w:pPr>
        <w:spacing w:line="241" w:lineRule="auto"/>
        <w:ind w:right="300"/>
        <w:rPr>
          <w:sz w:val="20"/>
          <w:szCs w:val="20"/>
        </w:rPr>
      </w:pPr>
      <w:r>
        <w:rPr>
          <w:rFonts w:ascii="Calibri" w:eastAsia="Calibri" w:hAnsi="Calibri" w:cs="Calibri"/>
        </w:rPr>
        <w:t>Vendors may be invited to campus by an approved student organization or other South Arkansas Community College entity. Hosting organizations must submit a</w:t>
      </w:r>
      <w:r w:rsidR="002A4385">
        <w:rPr>
          <w:rFonts w:ascii="Calibri" w:eastAsia="Calibri" w:hAnsi="Calibri" w:cs="Calibri"/>
        </w:rPr>
        <w:t>n Official Functions Form</w:t>
      </w:r>
      <w:r>
        <w:rPr>
          <w:rFonts w:ascii="Calibri" w:eastAsia="Calibri" w:hAnsi="Calibri" w:cs="Calibri"/>
        </w:rPr>
        <w:t xml:space="preserve"> for vendors and promoters to sell material goods on campus for appro</w:t>
      </w:r>
      <w:r w:rsidR="002A4385">
        <w:rPr>
          <w:rFonts w:ascii="Calibri" w:eastAsia="Calibri" w:hAnsi="Calibri" w:cs="Calibri"/>
        </w:rPr>
        <w:t xml:space="preserve">ved events and activities. The </w:t>
      </w:r>
      <w:r w:rsidR="00B31C36">
        <w:rPr>
          <w:rFonts w:ascii="Calibri" w:eastAsia="Calibri" w:hAnsi="Calibri" w:cs="Calibri"/>
        </w:rPr>
        <w:t>vice president for Student Services or designee</w:t>
      </w:r>
      <w:r>
        <w:rPr>
          <w:rFonts w:ascii="Calibri" w:eastAsia="Calibri" w:hAnsi="Calibri" w:cs="Calibri"/>
        </w:rPr>
        <w:t xml:space="preserve"> will make solicitation decisions on a case-by-case basis for each organization’s request.</w:t>
      </w:r>
    </w:p>
    <w:p w14:paraId="76AF8ECB" w14:textId="77777777" w:rsidR="00B95C2E" w:rsidRDefault="00B95C2E">
      <w:pPr>
        <w:spacing w:line="200" w:lineRule="exact"/>
        <w:rPr>
          <w:sz w:val="20"/>
          <w:szCs w:val="20"/>
        </w:rPr>
      </w:pPr>
    </w:p>
    <w:p w14:paraId="0AEDDA92" w14:textId="77777777" w:rsidR="00364562" w:rsidRPr="001C6243" w:rsidRDefault="00364562" w:rsidP="001C6243">
      <w:bookmarkStart w:id="49" w:name="page24"/>
      <w:bookmarkEnd w:id="49"/>
    </w:p>
    <w:p w14:paraId="4805E6C0" w14:textId="6AC32543" w:rsidR="00B95C2E" w:rsidRDefault="00E8441C" w:rsidP="00012864">
      <w:pPr>
        <w:pStyle w:val="Heading1"/>
        <w:rPr>
          <w:sz w:val="20"/>
          <w:szCs w:val="20"/>
        </w:rPr>
      </w:pPr>
      <w:bookmarkStart w:id="50" w:name="_Toc14701677"/>
      <w:r>
        <w:rPr>
          <w:rFonts w:eastAsia="Times New Roman"/>
        </w:rPr>
        <w:t>Movies, Films, and Speakers on Campus</w:t>
      </w:r>
      <w:bookmarkEnd w:id="50"/>
    </w:p>
    <w:p w14:paraId="257227E5" w14:textId="77777777" w:rsidR="00B95C2E" w:rsidRDefault="00B95C2E">
      <w:pPr>
        <w:spacing w:line="2" w:lineRule="exact"/>
        <w:rPr>
          <w:sz w:val="20"/>
          <w:szCs w:val="20"/>
        </w:rPr>
      </w:pPr>
    </w:p>
    <w:p w14:paraId="2771555C" w14:textId="77777777" w:rsidR="00B95C2E" w:rsidRDefault="00E8441C">
      <w:pPr>
        <w:spacing w:line="241" w:lineRule="auto"/>
        <w:ind w:right="80"/>
        <w:rPr>
          <w:rFonts w:ascii="Calibri" w:eastAsia="Calibri" w:hAnsi="Calibri" w:cs="Calibri"/>
        </w:rPr>
      </w:pPr>
      <w:r>
        <w:rPr>
          <w:rFonts w:ascii="Calibri" w:eastAsia="Calibri" w:hAnsi="Calibri" w:cs="Calibri"/>
        </w:rPr>
        <w:t xml:space="preserve">Unauthorized public performances refer to any showing of a movie without first obtaining the required permission from the copyright owner. This includes public performances where an admission is charged as well as those that are simply offered as an additional service of the establishment. </w:t>
      </w:r>
    </w:p>
    <w:p w14:paraId="41E463BE" w14:textId="77777777" w:rsidR="00A95884" w:rsidRDefault="00A95884">
      <w:pPr>
        <w:spacing w:line="241" w:lineRule="auto"/>
        <w:ind w:right="80"/>
        <w:rPr>
          <w:rFonts w:ascii="Calibri" w:eastAsia="Calibri" w:hAnsi="Calibri" w:cs="Calibri"/>
        </w:rPr>
      </w:pPr>
    </w:p>
    <w:p w14:paraId="71D34823" w14:textId="77777777" w:rsidR="00F06821" w:rsidRDefault="00A95884" w:rsidP="00A95884">
      <w:pPr>
        <w:spacing w:line="241" w:lineRule="auto"/>
        <w:ind w:right="80"/>
        <w:rPr>
          <w:rFonts w:asciiTheme="minorHAnsi" w:hAnsiTheme="minorHAnsi"/>
        </w:rPr>
      </w:pPr>
      <w:r>
        <w:rPr>
          <w:rFonts w:asciiTheme="minorHAnsi" w:hAnsiTheme="minorHAnsi"/>
        </w:rPr>
        <w:t>Student organizations</w:t>
      </w:r>
      <w:r w:rsidRPr="00A95884">
        <w:rPr>
          <w:rFonts w:asciiTheme="minorHAnsi" w:hAnsiTheme="minorHAnsi"/>
        </w:rPr>
        <w:t xml:space="preserve"> d</w:t>
      </w:r>
      <w:r w:rsidR="002A4385">
        <w:rPr>
          <w:rFonts w:asciiTheme="minorHAnsi" w:hAnsiTheme="minorHAnsi"/>
        </w:rPr>
        <w:t xml:space="preserve">o not have the right to show </w:t>
      </w:r>
      <w:r w:rsidRPr="00A95884">
        <w:rPr>
          <w:rFonts w:asciiTheme="minorHAnsi" w:hAnsiTheme="minorHAnsi"/>
        </w:rPr>
        <w:t>movie</w:t>
      </w:r>
      <w:r w:rsidR="002A4385">
        <w:rPr>
          <w:rFonts w:asciiTheme="minorHAnsi" w:hAnsiTheme="minorHAnsi"/>
        </w:rPr>
        <w:t>s</w:t>
      </w:r>
      <w:r w:rsidRPr="00A95884">
        <w:rPr>
          <w:rFonts w:asciiTheme="minorHAnsi" w:hAnsiTheme="minorHAnsi"/>
        </w:rPr>
        <w:t xml:space="preserve"> to "the public." In most cases, doing that requires a separate "public performance" license from the copyright owner. </w:t>
      </w:r>
    </w:p>
    <w:p w14:paraId="518357EE" w14:textId="77777777" w:rsidR="00F06821" w:rsidRDefault="00F06821" w:rsidP="00A95884">
      <w:pPr>
        <w:spacing w:line="241" w:lineRule="auto"/>
        <w:ind w:right="80"/>
        <w:rPr>
          <w:rFonts w:asciiTheme="minorHAnsi" w:hAnsiTheme="minorHAnsi"/>
        </w:rPr>
      </w:pPr>
    </w:p>
    <w:p w14:paraId="36D130FC" w14:textId="77777777" w:rsidR="00A95884" w:rsidRPr="00A95884" w:rsidRDefault="00A95884" w:rsidP="00A95884">
      <w:pPr>
        <w:spacing w:line="241" w:lineRule="auto"/>
        <w:ind w:right="80"/>
        <w:rPr>
          <w:rFonts w:asciiTheme="minorHAnsi" w:hAnsiTheme="minorHAnsi"/>
        </w:rPr>
      </w:pPr>
      <w:r>
        <w:rPr>
          <w:rFonts w:asciiTheme="minorHAnsi" w:hAnsiTheme="minorHAnsi"/>
        </w:rPr>
        <w:t xml:space="preserve">Student Organizations </w:t>
      </w:r>
      <w:r>
        <w:rPr>
          <w:rFonts w:asciiTheme="minorHAnsi" w:hAnsiTheme="minorHAnsi"/>
          <w:b/>
        </w:rPr>
        <w:t>will not</w:t>
      </w:r>
      <w:r>
        <w:rPr>
          <w:rFonts w:asciiTheme="minorHAnsi" w:hAnsiTheme="minorHAnsi"/>
        </w:rPr>
        <w:t xml:space="preserve"> need a license in the following situations:</w:t>
      </w:r>
    </w:p>
    <w:p w14:paraId="12510020" w14:textId="77777777" w:rsidR="00A95884" w:rsidRPr="00A95884" w:rsidRDefault="00A95884" w:rsidP="00A95884">
      <w:pPr>
        <w:spacing w:line="241" w:lineRule="auto"/>
        <w:ind w:right="80"/>
        <w:rPr>
          <w:rFonts w:asciiTheme="minorHAnsi" w:hAnsiTheme="minorHAnsi"/>
        </w:rPr>
      </w:pPr>
    </w:p>
    <w:p w14:paraId="487E9787" w14:textId="77777777" w:rsidR="00A95884" w:rsidRPr="00A95884" w:rsidRDefault="00A95884" w:rsidP="00A95884">
      <w:pPr>
        <w:pStyle w:val="ListParagraph"/>
        <w:numPr>
          <w:ilvl w:val="0"/>
          <w:numId w:val="28"/>
        </w:numPr>
        <w:spacing w:line="241" w:lineRule="auto"/>
        <w:ind w:right="80"/>
        <w:rPr>
          <w:rFonts w:asciiTheme="minorHAnsi" w:hAnsiTheme="minorHAnsi"/>
        </w:rPr>
      </w:pPr>
      <w:r w:rsidRPr="00A95884">
        <w:rPr>
          <w:rFonts w:asciiTheme="minorHAnsi" w:hAnsiTheme="minorHAnsi"/>
        </w:rPr>
        <w:t>You will be showing the movie to members of your family or a small group of your friends</w:t>
      </w:r>
      <w:r w:rsidR="00F06821">
        <w:rPr>
          <w:rFonts w:asciiTheme="minorHAnsi" w:hAnsiTheme="minorHAnsi"/>
        </w:rPr>
        <w:t xml:space="preserve"> in a place that is not open to the public.</w:t>
      </w:r>
    </w:p>
    <w:p w14:paraId="3B87EFF5" w14:textId="77777777" w:rsidR="00A95884" w:rsidRPr="00A95884" w:rsidRDefault="00A95884" w:rsidP="00A95884">
      <w:pPr>
        <w:pStyle w:val="ListParagraph"/>
        <w:numPr>
          <w:ilvl w:val="0"/>
          <w:numId w:val="28"/>
        </w:numPr>
        <w:spacing w:line="241" w:lineRule="auto"/>
        <w:ind w:right="80"/>
        <w:rPr>
          <w:rFonts w:asciiTheme="minorHAnsi" w:hAnsiTheme="minorHAnsi"/>
        </w:rPr>
      </w:pPr>
      <w:r w:rsidRPr="00A95884">
        <w:rPr>
          <w:rFonts w:asciiTheme="minorHAnsi" w:hAnsiTheme="minorHAnsi"/>
        </w:rPr>
        <w:t xml:space="preserve">You will be showing </w:t>
      </w:r>
      <w:r w:rsidR="00F06821">
        <w:rPr>
          <w:rFonts w:asciiTheme="minorHAnsi" w:hAnsiTheme="minorHAnsi"/>
        </w:rPr>
        <w:t>a movie that is in the public domain.</w:t>
      </w:r>
    </w:p>
    <w:p w14:paraId="690D62A4" w14:textId="77777777" w:rsidR="00A95884" w:rsidRPr="00A95884" w:rsidRDefault="00A95884" w:rsidP="00A95884">
      <w:pPr>
        <w:pStyle w:val="ListParagraph"/>
        <w:numPr>
          <w:ilvl w:val="0"/>
          <w:numId w:val="28"/>
        </w:numPr>
        <w:spacing w:line="241" w:lineRule="auto"/>
        <w:ind w:right="80"/>
        <w:rPr>
          <w:rFonts w:asciiTheme="minorHAnsi" w:hAnsiTheme="minorHAnsi"/>
        </w:rPr>
      </w:pPr>
      <w:r w:rsidRPr="00A95884">
        <w:rPr>
          <w:rFonts w:asciiTheme="minorHAnsi" w:hAnsiTheme="minorHAnsi"/>
        </w:rPr>
        <w:t xml:space="preserve">Your copy of the movie came with an express license authorizing the particular manner of showing. </w:t>
      </w:r>
    </w:p>
    <w:p w14:paraId="418E2936" w14:textId="77777777" w:rsidR="00C505FA" w:rsidRDefault="00C505FA" w:rsidP="00A95884">
      <w:pPr>
        <w:spacing w:line="241" w:lineRule="auto"/>
        <w:ind w:right="80"/>
        <w:rPr>
          <w:rFonts w:asciiTheme="minorHAnsi" w:hAnsiTheme="minorHAnsi"/>
        </w:rPr>
      </w:pPr>
    </w:p>
    <w:p w14:paraId="05CFCB39" w14:textId="77777777" w:rsidR="00A95884" w:rsidRPr="00A95884" w:rsidRDefault="00A95884" w:rsidP="00A95884">
      <w:pPr>
        <w:spacing w:line="241" w:lineRule="auto"/>
        <w:ind w:right="80"/>
        <w:rPr>
          <w:rFonts w:asciiTheme="minorHAnsi" w:hAnsiTheme="minorHAnsi"/>
        </w:rPr>
      </w:pPr>
      <w:r w:rsidRPr="00A95884">
        <w:rPr>
          <w:rFonts w:asciiTheme="minorHAnsi" w:hAnsiTheme="minorHAnsi"/>
        </w:rPr>
        <w:t>If you do need a "public performance" license, you can obtain one in one of the following ways:</w:t>
      </w:r>
    </w:p>
    <w:p w14:paraId="0FB3EB94" w14:textId="77777777" w:rsidR="00A95884" w:rsidRPr="00A95884" w:rsidRDefault="00A95884" w:rsidP="00A95884">
      <w:pPr>
        <w:spacing w:line="241" w:lineRule="auto"/>
        <w:ind w:right="80"/>
        <w:rPr>
          <w:rFonts w:asciiTheme="minorHAnsi" w:hAnsiTheme="minorHAnsi"/>
        </w:rPr>
      </w:pPr>
    </w:p>
    <w:p w14:paraId="04614424" w14:textId="77777777" w:rsidR="00A95884" w:rsidRPr="00C505FA" w:rsidRDefault="00A95884" w:rsidP="00C505FA">
      <w:pPr>
        <w:pStyle w:val="ListParagraph"/>
        <w:numPr>
          <w:ilvl w:val="0"/>
          <w:numId w:val="29"/>
        </w:numPr>
        <w:spacing w:line="241" w:lineRule="auto"/>
        <w:ind w:right="80"/>
        <w:rPr>
          <w:rFonts w:asciiTheme="minorHAnsi" w:hAnsiTheme="minorHAnsi"/>
        </w:rPr>
      </w:pPr>
      <w:r w:rsidRPr="00C505FA">
        <w:rPr>
          <w:rFonts w:asciiTheme="minorHAnsi" w:hAnsiTheme="minorHAnsi"/>
        </w:rPr>
        <w:t>By renting the movie directly from a distributor that is authorized to grant such licenses, such as Swank Motion Pictures, Inc.</w:t>
      </w:r>
    </w:p>
    <w:p w14:paraId="227FD579" w14:textId="77777777" w:rsidR="00A95884" w:rsidRPr="00C505FA" w:rsidRDefault="00A95884" w:rsidP="00C505FA">
      <w:pPr>
        <w:pStyle w:val="ListParagraph"/>
        <w:numPr>
          <w:ilvl w:val="0"/>
          <w:numId w:val="29"/>
        </w:numPr>
        <w:spacing w:line="241" w:lineRule="auto"/>
        <w:ind w:right="80"/>
        <w:rPr>
          <w:rFonts w:asciiTheme="minorHAnsi" w:hAnsiTheme="minorHAnsi"/>
        </w:rPr>
      </w:pPr>
      <w:r w:rsidRPr="00C505FA">
        <w:rPr>
          <w:rFonts w:asciiTheme="minorHAnsi" w:hAnsiTheme="minorHAnsi"/>
        </w:rPr>
        <w:t>By contacting the copyright holder (generally the studio) directly.</w:t>
      </w:r>
    </w:p>
    <w:p w14:paraId="1D2D45DF" w14:textId="77777777" w:rsidR="00A95884" w:rsidRPr="00C505FA" w:rsidRDefault="00A95884" w:rsidP="00C505FA">
      <w:pPr>
        <w:pStyle w:val="ListParagraph"/>
        <w:numPr>
          <w:ilvl w:val="0"/>
          <w:numId w:val="29"/>
        </w:numPr>
        <w:spacing w:line="241" w:lineRule="auto"/>
        <w:ind w:right="80"/>
        <w:rPr>
          <w:rFonts w:asciiTheme="minorHAnsi" w:hAnsiTheme="minorHAnsi"/>
        </w:rPr>
      </w:pPr>
      <w:r w:rsidRPr="00C505FA">
        <w:rPr>
          <w:rFonts w:asciiTheme="minorHAnsi" w:hAnsiTheme="minorHAnsi"/>
        </w:rPr>
        <w:t>In most cases, you will be eligible for a "non-theatrical" public performance license, which is considerably cheaper than what a commercial cinema must pay. Student organizations showing films for entertainment are responsible for paying royalties.</w:t>
      </w:r>
    </w:p>
    <w:p w14:paraId="6CDE375A" w14:textId="77777777" w:rsidR="00B95C2E" w:rsidRDefault="00B95C2E">
      <w:pPr>
        <w:spacing w:line="229" w:lineRule="exact"/>
        <w:rPr>
          <w:sz w:val="20"/>
          <w:szCs w:val="20"/>
        </w:rPr>
      </w:pPr>
    </w:p>
    <w:p w14:paraId="23FE7281" w14:textId="77777777" w:rsidR="00B95C2E" w:rsidRDefault="00E8441C" w:rsidP="00012864">
      <w:pPr>
        <w:pStyle w:val="Heading1"/>
        <w:rPr>
          <w:sz w:val="20"/>
          <w:szCs w:val="20"/>
        </w:rPr>
      </w:pPr>
      <w:bookmarkStart w:id="51" w:name="page25"/>
      <w:bookmarkStart w:id="52" w:name="page26"/>
      <w:bookmarkStart w:id="53" w:name="_Toc14701678"/>
      <w:bookmarkEnd w:id="51"/>
      <w:bookmarkEnd w:id="52"/>
      <w:r>
        <w:rPr>
          <w:rFonts w:eastAsia="Times New Roman"/>
        </w:rPr>
        <w:t>Speakers for On-Campus Events</w:t>
      </w:r>
      <w:bookmarkEnd w:id="53"/>
    </w:p>
    <w:p w14:paraId="737B8D9C" w14:textId="18C425F1" w:rsidR="00B95C2E" w:rsidRDefault="00E8441C" w:rsidP="0024355E">
      <w:pPr>
        <w:tabs>
          <w:tab w:val="left" w:pos="721"/>
        </w:tabs>
        <w:spacing w:line="241" w:lineRule="auto"/>
        <w:rPr>
          <w:rFonts w:ascii="Calibri" w:eastAsia="Calibri" w:hAnsi="Calibri" w:cs="Calibri"/>
        </w:rPr>
      </w:pPr>
      <w:r>
        <w:rPr>
          <w:rFonts w:ascii="Calibri" w:eastAsia="Calibri" w:hAnsi="Calibri" w:cs="Calibri"/>
        </w:rPr>
        <w:t xml:space="preserve">Speakers invited to the campus for any purpose, including speaking engagements at closed meetings or events open exclusively to an organization’s membership, </w:t>
      </w:r>
      <w:r w:rsidR="00E02846">
        <w:rPr>
          <w:rFonts w:ascii="Calibri" w:eastAsia="Calibri" w:hAnsi="Calibri" w:cs="Calibri"/>
        </w:rPr>
        <w:t>must be approved by completing an Official Functions Form.  The college encourages speakers from diverse backgrounds with diverse methods to stimulate critical thinking and debate.  While some views will be distasteful to some l</w:t>
      </w:r>
      <w:r w:rsidR="001B7267">
        <w:rPr>
          <w:rFonts w:ascii="Calibri" w:eastAsia="Calibri" w:hAnsi="Calibri" w:cs="Calibri"/>
        </w:rPr>
        <w:t>isteners, SouthArk will uphold First</w:t>
      </w:r>
      <w:r w:rsidR="00E02846">
        <w:rPr>
          <w:rFonts w:ascii="Calibri" w:eastAsia="Calibri" w:hAnsi="Calibri" w:cs="Calibri"/>
        </w:rPr>
        <w:t xml:space="preserve"> </w:t>
      </w:r>
      <w:r w:rsidR="006C55E0">
        <w:rPr>
          <w:rFonts w:ascii="Calibri" w:eastAsia="Calibri" w:hAnsi="Calibri" w:cs="Calibri"/>
        </w:rPr>
        <w:t xml:space="preserve">Amendment </w:t>
      </w:r>
      <w:r w:rsidR="00E02846">
        <w:rPr>
          <w:rFonts w:ascii="Calibri" w:eastAsia="Calibri" w:hAnsi="Calibri" w:cs="Calibri"/>
        </w:rPr>
        <w:t>rights.</w:t>
      </w:r>
    </w:p>
    <w:p w14:paraId="65F49633" w14:textId="77777777" w:rsidR="00E02846" w:rsidRDefault="00E02846" w:rsidP="0024355E">
      <w:pPr>
        <w:tabs>
          <w:tab w:val="left" w:pos="721"/>
        </w:tabs>
        <w:spacing w:line="241" w:lineRule="auto"/>
        <w:rPr>
          <w:rFonts w:ascii="Calibri" w:eastAsia="Calibri" w:hAnsi="Calibri" w:cs="Calibri"/>
        </w:rPr>
      </w:pPr>
    </w:p>
    <w:p w14:paraId="20F82EE6" w14:textId="0F38EF33" w:rsidR="008F4100" w:rsidRPr="001C6243" w:rsidRDefault="00E02846" w:rsidP="00D45F40">
      <w:pPr>
        <w:rPr>
          <w:rFonts w:asciiTheme="minorHAnsi" w:eastAsia="Times New Roman" w:hAnsiTheme="minorHAnsi"/>
          <w:b/>
          <w:bCs/>
          <w:color w:val="1F497D"/>
          <w:sz w:val="48"/>
          <w:szCs w:val="48"/>
        </w:rPr>
      </w:pPr>
      <w:r w:rsidRPr="00C36B99">
        <w:rPr>
          <w:rFonts w:asciiTheme="minorHAnsi" w:eastAsia="Calibri" w:hAnsiTheme="minorHAnsi"/>
        </w:rPr>
        <w:t>SouthArk may deny a speaker request</w:t>
      </w:r>
      <w:r w:rsidR="008F4100" w:rsidRPr="001C6243">
        <w:rPr>
          <w:rFonts w:asciiTheme="minorHAnsi" w:eastAsia="Calibri" w:hAnsiTheme="minorHAnsi"/>
        </w:rPr>
        <w:t xml:space="preserve"> </w:t>
      </w:r>
      <w:r w:rsidRPr="00C36B99">
        <w:rPr>
          <w:rFonts w:asciiTheme="minorHAnsi" w:eastAsia="Calibri" w:hAnsiTheme="minorHAnsi"/>
        </w:rPr>
        <w:t xml:space="preserve">if there is </w:t>
      </w:r>
      <w:r w:rsidR="00F13A85" w:rsidRPr="00C36B99">
        <w:rPr>
          <w:rFonts w:asciiTheme="minorHAnsi" w:eastAsia="Calibri" w:hAnsiTheme="minorHAnsi"/>
        </w:rPr>
        <w:t xml:space="preserve">a </w:t>
      </w:r>
      <w:r w:rsidR="008F4100" w:rsidRPr="001C6243">
        <w:rPr>
          <w:rFonts w:asciiTheme="minorHAnsi" w:eastAsia="Calibri" w:hAnsiTheme="minorHAnsi"/>
        </w:rPr>
        <w:t xml:space="preserve">substantial </w:t>
      </w:r>
      <w:r w:rsidRPr="00C36B99">
        <w:rPr>
          <w:rFonts w:asciiTheme="minorHAnsi" w:eastAsia="Calibri" w:hAnsiTheme="minorHAnsi"/>
        </w:rPr>
        <w:t>reason to believe</w:t>
      </w:r>
      <w:r w:rsidR="00CC6EAA" w:rsidRPr="00C36B99">
        <w:rPr>
          <w:rFonts w:asciiTheme="minorHAnsi" w:eastAsia="Calibri" w:hAnsiTheme="minorHAnsi"/>
        </w:rPr>
        <w:t>,</w:t>
      </w:r>
      <w:r w:rsidR="00272369" w:rsidRPr="00C36B99">
        <w:rPr>
          <w:rFonts w:asciiTheme="minorHAnsi" w:eastAsia="Calibri" w:hAnsiTheme="minorHAnsi"/>
        </w:rPr>
        <w:t xml:space="preserve"> using clearly articulated facts gathered from relevant sources such as </w:t>
      </w:r>
      <w:r w:rsidR="00CC6EAA" w:rsidRPr="00C36B99">
        <w:rPr>
          <w:rFonts w:asciiTheme="minorHAnsi" w:eastAsia="Calibri" w:hAnsiTheme="minorHAnsi"/>
        </w:rPr>
        <w:t>law enforcement agencies,</w:t>
      </w:r>
      <w:r w:rsidRPr="00C36B99">
        <w:rPr>
          <w:rFonts w:asciiTheme="minorHAnsi" w:eastAsia="Calibri" w:hAnsiTheme="minorHAnsi"/>
        </w:rPr>
        <w:t xml:space="preserve"> </w:t>
      </w:r>
      <w:r w:rsidR="00312088" w:rsidRPr="00C36B99">
        <w:rPr>
          <w:rFonts w:asciiTheme="minorHAnsi" w:eastAsia="Calibri" w:hAnsiTheme="minorHAnsi"/>
        </w:rPr>
        <w:t>that</w:t>
      </w:r>
      <w:r w:rsidR="008D64D3" w:rsidRPr="001C6243">
        <w:rPr>
          <w:rFonts w:asciiTheme="minorHAnsi" w:eastAsia="Calibri" w:hAnsiTheme="minorHAnsi"/>
        </w:rPr>
        <w:t xml:space="preserve"> a</w:t>
      </w:r>
      <w:r w:rsidR="00312088" w:rsidRPr="00C36B99">
        <w:rPr>
          <w:rFonts w:asciiTheme="minorHAnsi" w:eastAsia="Calibri" w:hAnsiTheme="minorHAnsi"/>
        </w:rPr>
        <w:t xml:space="preserve"> true threat</w:t>
      </w:r>
      <w:r w:rsidR="008D64D3" w:rsidRPr="001C6243">
        <w:rPr>
          <w:rFonts w:asciiTheme="minorHAnsi" w:eastAsia="Calibri" w:hAnsiTheme="minorHAnsi"/>
        </w:rPr>
        <w:t xml:space="preserve"> </w:t>
      </w:r>
      <w:r w:rsidR="00CC6EAA" w:rsidRPr="00C36B99">
        <w:rPr>
          <w:rFonts w:asciiTheme="minorHAnsi" w:eastAsia="Calibri" w:hAnsiTheme="minorHAnsi"/>
        </w:rPr>
        <w:t>exist</w:t>
      </w:r>
      <w:r w:rsidR="008D64D3" w:rsidRPr="001C6243">
        <w:rPr>
          <w:rFonts w:asciiTheme="minorHAnsi" w:eastAsia="Calibri" w:hAnsiTheme="minorHAnsi"/>
        </w:rPr>
        <w:t>s</w:t>
      </w:r>
      <w:r w:rsidR="00CC6EAA" w:rsidRPr="00C36B99">
        <w:rPr>
          <w:rFonts w:asciiTheme="minorHAnsi" w:eastAsia="Calibri" w:hAnsiTheme="minorHAnsi"/>
        </w:rPr>
        <w:t xml:space="preserve"> that will pose a danger to the safety of our campus community</w:t>
      </w:r>
      <w:r w:rsidR="00F93381" w:rsidRPr="00C36B99">
        <w:rPr>
          <w:rFonts w:asciiTheme="minorHAnsi" w:eastAsia="Calibri" w:hAnsiTheme="minorHAnsi"/>
        </w:rPr>
        <w:t xml:space="preserve">. Such </w:t>
      </w:r>
      <w:r w:rsidR="00272E12" w:rsidRPr="00C36B99">
        <w:rPr>
          <w:rFonts w:asciiTheme="minorHAnsi" w:eastAsia="Calibri" w:hAnsiTheme="minorHAnsi"/>
        </w:rPr>
        <w:t>facts may</w:t>
      </w:r>
      <w:r w:rsidR="00F93381" w:rsidRPr="00C36B99">
        <w:rPr>
          <w:rFonts w:asciiTheme="minorHAnsi" w:eastAsia="Calibri" w:hAnsiTheme="minorHAnsi"/>
        </w:rPr>
        <w:t xml:space="preserve"> include </w:t>
      </w:r>
      <w:r w:rsidR="008F4100" w:rsidRPr="001C6243">
        <w:rPr>
          <w:rFonts w:asciiTheme="minorHAnsi" w:eastAsia="Calibri" w:hAnsiTheme="minorHAnsi"/>
        </w:rPr>
        <w:t>a threat of</w:t>
      </w:r>
      <w:r w:rsidR="00103C6F" w:rsidRPr="00C36B99">
        <w:rPr>
          <w:rFonts w:asciiTheme="minorHAnsi" w:eastAsia="Calibri" w:hAnsiTheme="minorHAnsi"/>
        </w:rPr>
        <w:t xml:space="preserve"> </w:t>
      </w:r>
      <w:r w:rsidR="00F93381" w:rsidRPr="00C36B99">
        <w:rPr>
          <w:rFonts w:asciiTheme="minorHAnsi" w:eastAsia="Calibri" w:hAnsiTheme="minorHAnsi"/>
        </w:rPr>
        <w:t xml:space="preserve">violence, fighting, or other unlawful </w:t>
      </w:r>
      <w:r w:rsidR="00103C6F" w:rsidRPr="00C36B99">
        <w:rPr>
          <w:rFonts w:asciiTheme="minorHAnsi" w:eastAsia="Calibri" w:hAnsiTheme="minorHAnsi"/>
        </w:rPr>
        <w:t>behavior.</w:t>
      </w:r>
      <w:r w:rsidR="00D45F40" w:rsidRPr="00C36B99">
        <w:rPr>
          <w:rFonts w:asciiTheme="minorHAnsi" w:eastAsia="Calibri" w:hAnsiTheme="minorHAnsi"/>
        </w:rPr>
        <w:t xml:space="preserve">  I</w:t>
      </w:r>
      <w:r w:rsidR="006C55E0">
        <w:rPr>
          <w:rFonts w:asciiTheme="minorHAnsi" w:eastAsia="Calibri" w:hAnsiTheme="minorHAnsi"/>
        </w:rPr>
        <w:t>f</w:t>
      </w:r>
      <w:r w:rsidR="00D45F40" w:rsidRPr="00C36B99">
        <w:rPr>
          <w:rFonts w:asciiTheme="minorHAnsi" w:eastAsia="Calibri" w:hAnsiTheme="minorHAnsi"/>
        </w:rPr>
        <w:t xml:space="preserve"> a speaker is denied, a written explanation will be provided to the sponsoring group listing the articulable reasons as well as the sources of information used to inform the denial.</w:t>
      </w:r>
      <w:r w:rsidR="0098537C" w:rsidRPr="00C36B99">
        <w:rPr>
          <w:rFonts w:asciiTheme="minorHAnsi" w:eastAsia="Times New Roman" w:hAnsiTheme="minorHAnsi"/>
          <w:b/>
          <w:bCs/>
          <w:color w:val="1F497D"/>
          <w:sz w:val="48"/>
          <w:szCs w:val="48"/>
        </w:rPr>
        <w:t xml:space="preserve"> </w:t>
      </w:r>
    </w:p>
    <w:p w14:paraId="13E59E01" w14:textId="77777777" w:rsidR="008F4100" w:rsidRPr="001C6243" w:rsidRDefault="008F4100" w:rsidP="00D45F40">
      <w:pPr>
        <w:rPr>
          <w:rFonts w:asciiTheme="minorHAnsi" w:eastAsia="Times New Roman" w:hAnsiTheme="minorHAnsi"/>
          <w:bCs/>
          <w:color w:val="1F497D"/>
        </w:rPr>
      </w:pPr>
    </w:p>
    <w:p w14:paraId="2C8B432A" w14:textId="359369B3" w:rsidR="00D45F40" w:rsidRPr="00C36B99" w:rsidRDefault="00D45F40" w:rsidP="00D45F40">
      <w:pPr>
        <w:rPr>
          <w:rFonts w:asciiTheme="minorHAnsi" w:hAnsiTheme="minorHAnsi"/>
        </w:rPr>
      </w:pPr>
      <w:r w:rsidRPr="00C36B99">
        <w:rPr>
          <w:rFonts w:asciiTheme="minorHAnsi" w:hAnsiTheme="minorHAnsi"/>
        </w:rPr>
        <w:t xml:space="preserve">SouthArk will not allow others to materially and substantially disrupt </w:t>
      </w:r>
      <w:r w:rsidR="008F4100" w:rsidRPr="001C6243">
        <w:rPr>
          <w:rFonts w:asciiTheme="minorHAnsi" w:hAnsiTheme="minorHAnsi"/>
        </w:rPr>
        <w:t>members of the campus community or their guests</w:t>
      </w:r>
      <w:r w:rsidR="008F4100" w:rsidRPr="00C36B99">
        <w:rPr>
          <w:rFonts w:asciiTheme="minorHAnsi" w:hAnsiTheme="minorHAnsi"/>
        </w:rPr>
        <w:t xml:space="preserve"> </w:t>
      </w:r>
      <w:r w:rsidRPr="00C36B99">
        <w:rPr>
          <w:rFonts w:asciiTheme="minorHAnsi" w:hAnsiTheme="minorHAnsi"/>
        </w:rPr>
        <w:t>with the purpose or knowledge of significantly hindering their expressive activity</w:t>
      </w:r>
      <w:r w:rsidR="008F4100" w:rsidRPr="001C6243">
        <w:rPr>
          <w:rFonts w:asciiTheme="minorHAnsi" w:hAnsiTheme="minorHAnsi"/>
        </w:rPr>
        <w:t>.  This protection extends to</w:t>
      </w:r>
      <w:r w:rsidRPr="00C36B99">
        <w:rPr>
          <w:rFonts w:asciiTheme="minorHAnsi" w:hAnsiTheme="minorHAnsi"/>
        </w:rPr>
        <w:t xml:space="preserve"> controversial speakers</w:t>
      </w:r>
      <w:r w:rsidR="008F4100" w:rsidRPr="001C6243">
        <w:rPr>
          <w:rFonts w:asciiTheme="minorHAnsi" w:hAnsiTheme="minorHAnsi"/>
        </w:rPr>
        <w:t>,</w:t>
      </w:r>
      <w:r w:rsidRPr="00C36B99">
        <w:rPr>
          <w:rFonts w:asciiTheme="minorHAnsi" w:hAnsiTheme="minorHAnsi"/>
        </w:rPr>
        <w:t xml:space="preserve"> protesters</w:t>
      </w:r>
      <w:r w:rsidR="008F4100" w:rsidRPr="001C6243">
        <w:rPr>
          <w:rFonts w:asciiTheme="minorHAnsi" w:hAnsiTheme="minorHAnsi"/>
        </w:rPr>
        <w:t>, and counter-protesters</w:t>
      </w:r>
      <w:r w:rsidRPr="00C36B99">
        <w:rPr>
          <w:rFonts w:asciiTheme="minorHAnsi" w:hAnsiTheme="minorHAnsi"/>
        </w:rPr>
        <w:t xml:space="preserve">.    </w:t>
      </w:r>
    </w:p>
    <w:p w14:paraId="14DC4001" w14:textId="77777777" w:rsidR="00D45F40" w:rsidRPr="00C36B99" w:rsidRDefault="00D45F40" w:rsidP="00D45F40">
      <w:pPr>
        <w:rPr>
          <w:rFonts w:asciiTheme="minorHAnsi" w:hAnsiTheme="minorHAnsi"/>
        </w:rPr>
      </w:pPr>
    </w:p>
    <w:p w14:paraId="7CBEAA90" w14:textId="3EE811E9" w:rsidR="00272E12" w:rsidRDefault="00D45F40" w:rsidP="00D45F40">
      <w:pPr>
        <w:rPr>
          <w:rFonts w:asciiTheme="minorHAnsi" w:eastAsia="Calibri" w:hAnsiTheme="minorHAnsi"/>
        </w:rPr>
      </w:pPr>
      <w:commentRangeStart w:id="54"/>
      <w:commentRangeEnd w:id="54"/>
      <w:r w:rsidRPr="00C36B99">
        <w:rPr>
          <w:rFonts w:asciiTheme="minorHAnsi" w:hAnsiTheme="minorHAnsi"/>
        </w:rPr>
        <w:t>SouthArk reserves the right to disagree with any speaker’s or group’s opinion or beliefs without limiting their right to express them.</w:t>
      </w:r>
    </w:p>
    <w:p w14:paraId="027C8322" w14:textId="77777777" w:rsidR="00272E12" w:rsidRDefault="00272E12" w:rsidP="00D45F40">
      <w:pPr>
        <w:rPr>
          <w:rFonts w:asciiTheme="minorHAnsi" w:eastAsia="Calibri" w:hAnsiTheme="minorHAnsi"/>
        </w:rPr>
      </w:pPr>
    </w:p>
    <w:p w14:paraId="73331E88" w14:textId="27FFF854" w:rsidR="00CF4818" w:rsidRPr="00D45F40" w:rsidRDefault="0098537C" w:rsidP="00D45F40">
      <w:pPr>
        <w:rPr>
          <w:rFonts w:asciiTheme="minorHAnsi" w:eastAsia="Calibri" w:hAnsiTheme="minorHAnsi"/>
        </w:rPr>
      </w:pPr>
      <w:r w:rsidRPr="00D45F40">
        <w:rPr>
          <w:rFonts w:asciiTheme="minorHAnsi" w:eastAsia="Times New Roman" w:hAnsiTheme="minorHAnsi"/>
          <w:b/>
          <w:bCs/>
          <w:color w:val="1F497D"/>
        </w:rPr>
        <w:t xml:space="preserve">                  </w:t>
      </w:r>
    </w:p>
    <w:p w14:paraId="0B2738DA" w14:textId="77777777" w:rsidR="00B95C2E" w:rsidRDefault="00E8441C" w:rsidP="00012864">
      <w:pPr>
        <w:pStyle w:val="Heading1"/>
        <w:rPr>
          <w:sz w:val="20"/>
          <w:szCs w:val="20"/>
        </w:rPr>
      </w:pPr>
      <w:bookmarkStart w:id="55" w:name="_Toc14701679"/>
      <w:r>
        <w:rPr>
          <w:rFonts w:eastAsia="Times New Roman"/>
        </w:rPr>
        <w:t>Publicity</w:t>
      </w:r>
      <w:bookmarkEnd w:id="55"/>
    </w:p>
    <w:p w14:paraId="7ABCB6F8" w14:textId="77777777" w:rsidR="00B95C2E" w:rsidRDefault="00E8441C" w:rsidP="00012864">
      <w:pPr>
        <w:pStyle w:val="Heading2"/>
        <w:rPr>
          <w:sz w:val="20"/>
          <w:szCs w:val="20"/>
        </w:rPr>
      </w:pPr>
      <w:bookmarkStart w:id="56" w:name="_Toc14701680"/>
      <w:r>
        <w:rPr>
          <w:rFonts w:eastAsia="Calibri"/>
        </w:rPr>
        <w:t>Print Publicity</w:t>
      </w:r>
      <w:bookmarkEnd w:id="56"/>
    </w:p>
    <w:p w14:paraId="34C435A4" w14:textId="77777777" w:rsidR="00DC75E3" w:rsidRDefault="00E8441C">
      <w:pPr>
        <w:spacing w:line="242" w:lineRule="auto"/>
        <w:ind w:right="480"/>
        <w:rPr>
          <w:rFonts w:ascii="Calibri" w:eastAsia="Calibri" w:hAnsi="Calibri" w:cs="Calibri"/>
        </w:rPr>
      </w:pPr>
      <w:r>
        <w:rPr>
          <w:rFonts w:ascii="Calibri" w:eastAsia="Calibri" w:hAnsi="Calibri" w:cs="Calibri"/>
        </w:rPr>
        <w:t>Only chart</w:t>
      </w:r>
      <w:r w:rsidR="00DC75E3">
        <w:rPr>
          <w:rFonts w:ascii="Calibri" w:eastAsia="Calibri" w:hAnsi="Calibri" w:cs="Calibri"/>
        </w:rPr>
        <w:t>ered student organizations and c</w:t>
      </w:r>
      <w:r>
        <w:rPr>
          <w:rFonts w:ascii="Calibri" w:eastAsia="Calibri" w:hAnsi="Calibri" w:cs="Calibri"/>
        </w:rPr>
        <w:t xml:space="preserve">ollege departments are eligible to post information in campus facilities. </w:t>
      </w:r>
      <w:r w:rsidR="00476546">
        <w:rPr>
          <w:rFonts w:ascii="Calibri" w:eastAsia="Calibri" w:hAnsi="Calibri" w:cs="Calibri"/>
        </w:rPr>
        <w:t xml:space="preserve">Social media posts on official SouthArk social media pages are not permitted for events not open to the public.  </w:t>
      </w:r>
      <w:r w:rsidR="00DC75E3">
        <w:rPr>
          <w:rFonts w:ascii="Calibri" w:eastAsia="Calibri" w:hAnsi="Calibri" w:cs="Calibri"/>
        </w:rPr>
        <w:t xml:space="preserve">However, student organizations can request that </w:t>
      </w:r>
      <w:r w:rsidR="000920A4">
        <w:rPr>
          <w:rFonts w:ascii="Calibri" w:eastAsia="Calibri" w:hAnsi="Calibri" w:cs="Calibri"/>
        </w:rPr>
        <w:t>Marketing and Communication</w:t>
      </w:r>
      <w:r w:rsidR="00E67BF7">
        <w:rPr>
          <w:rFonts w:ascii="Calibri" w:eastAsia="Calibri" w:hAnsi="Calibri" w:cs="Calibri"/>
        </w:rPr>
        <w:t>s</w:t>
      </w:r>
      <w:r w:rsidR="00DC75E3">
        <w:rPr>
          <w:rFonts w:ascii="Calibri" w:eastAsia="Calibri" w:hAnsi="Calibri" w:cs="Calibri"/>
        </w:rPr>
        <w:t xml:space="preserve"> send out mass notifications via text message to registered students about on</w:t>
      </w:r>
      <w:r w:rsidR="00F13A85">
        <w:rPr>
          <w:rFonts w:ascii="Calibri" w:eastAsia="Calibri" w:hAnsi="Calibri" w:cs="Calibri"/>
        </w:rPr>
        <w:t>-</w:t>
      </w:r>
      <w:r w:rsidR="00DC75E3">
        <w:rPr>
          <w:rFonts w:ascii="Calibri" w:eastAsia="Calibri" w:hAnsi="Calibri" w:cs="Calibri"/>
        </w:rPr>
        <w:t xml:space="preserve">campus events.  </w:t>
      </w:r>
    </w:p>
    <w:p w14:paraId="664A9DA2" w14:textId="77777777" w:rsidR="00DC75E3" w:rsidRDefault="00DC75E3">
      <w:pPr>
        <w:spacing w:line="242" w:lineRule="auto"/>
        <w:ind w:right="480"/>
        <w:rPr>
          <w:rFonts w:ascii="Calibri" w:eastAsia="Calibri" w:hAnsi="Calibri" w:cs="Calibri"/>
        </w:rPr>
      </w:pPr>
    </w:p>
    <w:p w14:paraId="578E2D83" w14:textId="7A87B163" w:rsidR="00DC75E3" w:rsidRDefault="00476546">
      <w:pPr>
        <w:spacing w:line="242" w:lineRule="auto"/>
        <w:ind w:right="480"/>
        <w:rPr>
          <w:rFonts w:ascii="Calibri" w:eastAsia="Calibri" w:hAnsi="Calibri" w:cs="Calibri"/>
        </w:rPr>
      </w:pPr>
      <w:r>
        <w:rPr>
          <w:rFonts w:ascii="Calibri" w:eastAsia="Calibri" w:hAnsi="Calibri" w:cs="Calibri"/>
        </w:rPr>
        <w:t xml:space="preserve">For </w:t>
      </w:r>
      <w:r w:rsidR="00DC75E3">
        <w:rPr>
          <w:rFonts w:ascii="Calibri" w:eastAsia="Calibri" w:hAnsi="Calibri" w:cs="Calibri"/>
        </w:rPr>
        <w:t>those</w:t>
      </w:r>
      <w:r>
        <w:rPr>
          <w:rFonts w:ascii="Calibri" w:eastAsia="Calibri" w:hAnsi="Calibri" w:cs="Calibri"/>
        </w:rPr>
        <w:t xml:space="preserve"> events that are open to the public, o</w:t>
      </w:r>
      <w:r w:rsidR="00C2624D">
        <w:rPr>
          <w:rFonts w:ascii="Calibri" w:eastAsia="Calibri" w:hAnsi="Calibri" w:cs="Calibri"/>
        </w:rPr>
        <w:t xml:space="preserve">rganizations are free to </w:t>
      </w:r>
      <w:r>
        <w:rPr>
          <w:rFonts w:ascii="Calibri" w:eastAsia="Calibri" w:hAnsi="Calibri" w:cs="Calibri"/>
        </w:rPr>
        <w:t>design their flyers</w:t>
      </w:r>
      <w:r w:rsidR="00C2624D">
        <w:rPr>
          <w:rFonts w:ascii="Calibri" w:eastAsia="Calibri" w:hAnsi="Calibri" w:cs="Calibri"/>
        </w:rPr>
        <w:t xml:space="preserve">, but </w:t>
      </w:r>
      <w:r w:rsidR="00416884">
        <w:rPr>
          <w:rFonts w:ascii="Calibri" w:eastAsia="Calibri" w:hAnsi="Calibri" w:cs="Calibri"/>
        </w:rPr>
        <w:t xml:space="preserve">approval of </w:t>
      </w:r>
      <w:r w:rsidR="00F13A85">
        <w:rPr>
          <w:rFonts w:ascii="Calibri" w:eastAsia="Calibri" w:hAnsi="Calibri" w:cs="Calibri"/>
        </w:rPr>
        <w:t xml:space="preserve">the </w:t>
      </w:r>
      <w:r w:rsidR="00C2624D">
        <w:rPr>
          <w:rFonts w:ascii="Calibri" w:eastAsia="Calibri" w:hAnsi="Calibri" w:cs="Calibri"/>
        </w:rPr>
        <w:t xml:space="preserve">final design is at the sole discretion of </w:t>
      </w:r>
      <w:r w:rsidR="000920A4">
        <w:rPr>
          <w:rFonts w:ascii="Calibri" w:eastAsia="Calibri" w:hAnsi="Calibri" w:cs="Calibri"/>
        </w:rPr>
        <w:t>Marketing and Communication</w:t>
      </w:r>
      <w:r w:rsidR="00E67BF7">
        <w:rPr>
          <w:rFonts w:ascii="Calibri" w:eastAsia="Calibri" w:hAnsi="Calibri" w:cs="Calibri"/>
        </w:rPr>
        <w:t>s</w:t>
      </w:r>
      <w:r w:rsidR="00C2624D">
        <w:rPr>
          <w:rFonts w:ascii="Calibri" w:eastAsia="Calibri" w:hAnsi="Calibri" w:cs="Calibri"/>
        </w:rPr>
        <w:t xml:space="preserve">.  These requests should be submitted </w:t>
      </w:r>
      <w:r w:rsidR="00C207C3">
        <w:rPr>
          <w:rFonts w:ascii="Calibri" w:eastAsia="Calibri" w:hAnsi="Calibri" w:cs="Calibri"/>
        </w:rPr>
        <w:t xml:space="preserve">for approval to the marketing department </w:t>
      </w:r>
      <w:r w:rsidR="00C2624D">
        <w:rPr>
          <w:rFonts w:ascii="Calibri" w:eastAsia="Calibri" w:hAnsi="Calibri" w:cs="Calibri"/>
        </w:rPr>
        <w:t xml:space="preserve">no later than 3 weeks </w:t>
      </w:r>
      <w:r w:rsidR="006C55E0">
        <w:rPr>
          <w:rFonts w:ascii="Calibri" w:eastAsia="Calibri" w:hAnsi="Calibri" w:cs="Calibri"/>
        </w:rPr>
        <w:t>before</w:t>
      </w:r>
      <w:r w:rsidR="00C2624D">
        <w:rPr>
          <w:rFonts w:ascii="Calibri" w:eastAsia="Calibri" w:hAnsi="Calibri" w:cs="Calibri"/>
        </w:rPr>
        <w:t xml:space="preserve"> an event.  </w:t>
      </w:r>
    </w:p>
    <w:p w14:paraId="0474D662" w14:textId="77777777" w:rsidR="00DC75E3" w:rsidRDefault="00DC75E3">
      <w:pPr>
        <w:spacing w:line="242" w:lineRule="auto"/>
        <w:ind w:right="480"/>
        <w:rPr>
          <w:rFonts w:ascii="Calibri" w:eastAsia="Calibri" w:hAnsi="Calibri" w:cs="Calibri"/>
        </w:rPr>
      </w:pPr>
    </w:p>
    <w:p w14:paraId="11510E46" w14:textId="77777777" w:rsidR="00DC75E3" w:rsidRPr="00DC75E3" w:rsidRDefault="00C207C3" w:rsidP="00DC75E3">
      <w:pPr>
        <w:rPr>
          <w:rFonts w:asciiTheme="minorHAnsi" w:eastAsia="Calibri" w:hAnsiTheme="minorHAnsi"/>
        </w:rPr>
      </w:pPr>
      <w:r>
        <w:rPr>
          <w:rFonts w:asciiTheme="minorHAnsi" w:eastAsia="Calibri" w:hAnsiTheme="minorHAnsi"/>
        </w:rPr>
        <w:t>All products</w:t>
      </w:r>
      <w:r w:rsidR="00DC75E3" w:rsidRPr="00DC75E3">
        <w:rPr>
          <w:rFonts w:asciiTheme="minorHAnsi" w:eastAsia="Calibri" w:hAnsiTheme="minorHAnsi"/>
        </w:rPr>
        <w:t xml:space="preserve"> and flyers promoting SouthArk events should follow the </w:t>
      </w:r>
      <w:hyperlink r:id="rId11" w:history="1">
        <w:r w:rsidR="00DC75E3" w:rsidRPr="00DC75E3">
          <w:rPr>
            <w:rFonts w:asciiTheme="minorHAnsi" w:eastAsia="Calibri" w:hAnsiTheme="minorHAnsi"/>
          </w:rPr>
          <w:t xml:space="preserve">SouthArk </w:t>
        </w:r>
        <w:r w:rsidR="00DC75E3" w:rsidRPr="00DC75E3">
          <w:rPr>
            <w:rStyle w:val="Hyperlink"/>
            <w:rFonts w:asciiTheme="minorHAnsi" w:eastAsia="Calibri" w:hAnsiTheme="minorHAnsi" w:cs="Calibri"/>
          </w:rPr>
          <w:t>Style and Branding Guide</w:t>
        </w:r>
      </w:hyperlink>
      <w:r w:rsidR="00DC75E3" w:rsidRPr="00DC75E3">
        <w:rPr>
          <w:rFonts w:asciiTheme="minorHAnsi" w:eastAsia="Calibri" w:hAnsiTheme="minorHAnsi"/>
        </w:rPr>
        <w:t xml:space="preserve"> and include a</w:t>
      </w:r>
      <w:r w:rsidR="001B7267">
        <w:rPr>
          <w:rFonts w:asciiTheme="minorHAnsi" w:eastAsia="Calibri" w:hAnsiTheme="minorHAnsi"/>
        </w:rPr>
        <w:t>n approved</w:t>
      </w:r>
      <w:r w:rsidR="00DC75E3" w:rsidRPr="00DC75E3">
        <w:rPr>
          <w:rFonts w:asciiTheme="minorHAnsi" w:eastAsia="Calibri" w:hAnsiTheme="minorHAnsi"/>
        </w:rPr>
        <w:t xml:space="preserve"> version of the academic logo.</w:t>
      </w:r>
    </w:p>
    <w:p w14:paraId="6D9D4E65" w14:textId="77777777" w:rsidR="00DC75E3" w:rsidRDefault="00DC75E3">
      <w:pPr>
        <w:spacing w:line="242" w:lineRule="auto"/>
        <w:ind w:right="480"/>
        <w:rPr>
          <w:rFonts w:ascii="Calibri" w:eastAsia="Calibri" w:hAnsi="Calibri" w:cs="Calibri"/>
        </w:rPr>
      </w:pPr>
    </w:p>
    <w:p w14:paraId="46D57705" w14:textId="77777777" w:rsidR="00B95C2E" w:rsidRDefault="00E8441C">
      <w:pPr>
        <w:spacing w:line="242" w:lineRule="auto"/>
        <w:ind w:right="480"/>
        <w:rPr>
          <w:sz w:val="20"/>
          <w:szCs w:val="20"/>
        </w:rPr>
      </w:pPr>
      <w:r>
        <w:rPr>
          <w:rFonts w:ascii="Calibri" w:eastAsia="Calibri" w:hAnsi="Calibri" w:cs="Calibri"/>
        </w:rPr>
        <w:t>Improperly posted materials will be removed and discarded and violations can result in posting privileges being restricted or removed and other sanctions as deemed appropriate.</w:t>
      </w:r>
    </w:p>
    <w:p w14:paraId="0643DE40" w14:textId="77777777" w:rsidR="00B95C2E" w:rsidRDefault="00B95C2E">
      <w:pPr>
        <w:spacing w:line="282" w:lineRule="exact"/>
        <w:rPr>
          <w:sz w:val="20"/>
          <w:szCs w:val="20"/>
        </w:rPr>
      </w:pPr>
    </w:p>
    <w:p w14:paraId="01B312F6" w14:textId="77777777" w:rsidR="00B95C2E" w:rsidRDefault="00E8441C" w:rsidP="00260F7C">
      <w:pPr>
        <w:pStyle w:val="Heading2"/>
        <w:rPr>
          <w:sz w:val="20"/>
          <w:szCs w:val="20"/>
        </w:rPr>
      </w:pPr>
      <w:bookmarkStart w:id="57" w:name="_Toc14701681"/>
      <w:r>
        <w:rPr>
          <w:rFonts w:eastAsia="Calibri"/>
        </w:rPr>
        <w:t>Approval Process</w:t>
      </w:r>
      <w:bookmarkEnd w:id="57"/>
    </w:p>
    <w:p w14:paraId="4DEB1273" w14:textId="77777777" w:rsidR="00B95C2E" w:rsidRDefault="00B95C2E">
      <w:pPr>
        <w:spacing w:line="1" w:lineRule="exact"/>
        <w:rPr>
          <w:sz w:val="20"/>
          <w:szCs w:val="20"/>
        </w:rPr>
      </w:pPr>
    </w:p>
    <w:p w14:paraId="4E2FB0A0" w14:textId="7A607ED9" w:rsidR="00B95C2E" w:rsidRDefault="00DC75E3">
      <w:pPr>
        <w:spacing w:line="249" w:lineRule="auto"/>
        <w:ind w:right="160"/>
        <w:rPr>
          <w:sz w:val="20"/>
          <w:szCs w:val="20"/>
        </w:rPr>
      </w:pPr>
      <w:r>
        <w:rPr>
          <w:rFonts w:ascii="Calibri" w:eastAsia="Calibri" w:hAnsi="Calibri" w:cs="Calibri"/>
        </w:rPr>
        <w:t>For all events, first s</w:t>
      </w:r>
      <w:r w:rsidR="00E8441C">
        <w:rPr>
          <w:rFonts w:ascii="Calibri" w:eastAsia="Calibri" w:hAnsi="Calibri" w:cs="Calibri"/>
        </w:rPr>
        <w:t xml:space="preserve">ubmit a digital copy of the </w:t>
      </w:r>
      <w:r w:rsidR="00C2624D">
        <w:rPr>
          <w:rFonts w:ascii="Calibri" w:eastAsia="Calibri" w:hAnsi="Calibri" w:cs="Calibri"/>
        </w:rPr>
        <w:t>flyer/poster for review to the vice p</w:t>
      </w:r>
      <w:r w:rsidR="00E8441C">
        <w:rPr>
          <w:rFonts w:ascii="Calibri" w:eastAsia="Calibri" w:hAnsi="Calibri" w:cs="Calibri"/>
        </w:rPr>
        <w:t>resident for Student Services and allow 2–3 business days for completion of the approval.</w:t>
      </w:r>
      <w:r w:rsidR="00C207C3">
        <w:rPr>
          <w:rFonts w:ascii="Calibri" w:eastAsia="Calibri" w:hAnsi="Calibri" w:cs="Calibri"/>
        </w:rPr>
        <w:t xml:space="preserve">  If working with </w:t>
      </w:r>
      <w:r w:rsidR="00416884">
        <w:rPr>
          <w:rFonts w:ascii="Calibri" w:eastAsia="Calibri" w:hAnsi="Calibri" w:cs="Calibri"/>
        </w:rPr>
        <w:t>Marketing</w:t>
      </w:r>
      <w:r w:rsidR="00C207C3">
        <w:rPr>
          <w:rFonts w:ascii="Calibri" w:eastAsia="Calibri" w:hAnsi="Calibri" w:cs="Calibri"/>
        </w:rPr>
        <w:t>, obtain their input before submitting to Student Services.</w:t>
      </w:r>
    </w:p>
    <w:p w14:paraId="1697DBB8" w14:textId="77777777" w:rsidR="00B95C2E" w:rsidRDefault="00B95C2E">
      <w:pPr>
        <w:spacing w:line="287" w:lineRule="exact"/>
        <w:rPr>
          <w:sz w:val="20"/>
          <w:szCs w:val="20"/>
        </w:rPr>
      </w:pPr>
    </w:p>
    <w:p w14:paraId="5AD4E368" w14:textId="77777777" w:rsidR="00B95C2E" w:rsidRDefault="00E8441C" w:rsidP="00260F7C">
      <w:pPr>
        <w:pStyle w:val="Heading2"/>
        <w:rPr>
          <w:sz w:val="20"/>
          <w:szCs w:val="20"/>
        </w:rPr>
      </w:pPr>
      <w:bookmarkStart w:id="58" w:name="_Toc14701682"/>
      <w:r>
        <w:rPr>
          <w:rFonts w:eastAsia="Calibri"/>
        </w:rPr>
        <w:t>Expectations</w:t>
      </w:r>
      <w:bookmarkEnd w:id="58"/>
    </w:p>
    <w:p w14:paraId="3424E426" w14:textId="26875D72" w:rsidR="00B95C2E" w:rsidRDefault="00DF02AF">
      <w:pPr>
        <w:spacing w:line="244" w:lineRule="auto"/>
        <w:ind w:right="60"/>
        <w:rPr>
          <w:sz w:val="20"/>
          <w:szCs w:val="20"/>
        </w:rPr>
      </w:pPr>
      <w:r>
        <w:rPr>
          <w:rFonts w:ascii="Calibri" w:eastAsia="Calibri" w:hAnsi="Calibri" w:cs="Calibri"/>
        </w:rPr>
        <w:t>I</w:t>
      </w:r>
      <w:r w:rsidR="00DC75E3">
        <w:rPr>
          <w:rFonts w:ascii="Calibri" w:eastAsia="Calibri" w:hAnsi="Calibri" w:cs="Calibri"/>
        </w:rPr>
        <w:t>t is expected</w:t>
      </w:r>
      <w:r w:rsidR="00C129FD">
        <w:rPr>
          <w:rFonts w:ascii="Calibri" w:eastAsia="Calibri" w:hAnsi="Calibri" w:cs="Calibri"/>
        </w:rPr>
        <w:t xml:space="preserve"> that only approved f</w:t>
      </w:r>
      <w:r>
        <w:rPr>
          <w:rFonts w:ascii="Calibri" w:eastAsia="Calibri" w:hAnsi="Calibri" w:cs="Calibri"/>
        </w:rPr>
        <w:t>lyers will be posted on organizational</w:t>
      </w:r>
      <w:r w:rsidR="00C129FD">
        <w:rPr>
          <w:rFonts w:ascii="Calibri" w:eastAsia="Calibri" w:hAnsi="Calibri" w:cs="Calibri"/>
        </w:rPr>
        <w:t xml:space="preserve"> social media pages </w:t>
      </w:r>
      <w:r>
        <w:rPr>
          <w:rFonts w:ascii="Calibri" w:eastAsia="Calibri" w:hAnsi="Calibri" w:cs="Calibri"/>
        </w:rPr>
        <w:t xml:space="preserve">sponsored by the college </w:t>
      </w:r>
      <w:r w:rsidR="00C129FD">
        <w:rPr>
          <w:rFonts w:ascii="Calibri" w:eastAsia="Calibri" w:hAnsi="Calibri" w:cs="Calibri"/>
        </w:rPr>
        <w:t>regarding SouthArk events.  Organizations are not allowed to create social media pages representing SouthArk</w:t>
      </w:r>
      <w:r w:rsidR="001B7267">
        <w:rPr>
          <w:rFonts w:ascii="Calibri" w:eastAsia="Calibri" w:hAnsi="Calibri" w:cs="Calibri"/>
        </w:rPr>
        <w:t xml:space="preserve"> without permission from the vic</w:t>
      </w:r>
      <w:r w:rsidR="00AB27E0">
        <w:rPr>
          <w:rFonts w:ascii="Calibri" w:eastAsia="Calibri" w:hAnsi="Calibri" w:cs="Calibri"/>
        </w:rPr>
        <w:t xml:space="preserve">e president for </w:t>
      </w:r>
      <w:r w:rsidR="00B31C36">
        <w:rPr>
          <w:rFonts w:ascii="Calibri" w:eastAsia="Calibri" w:hAnsi="Calibri" w:cs="Calibri"/>
        </w:rPr>
        <w:t>Student Services</w:t>
      </w:r>
      <w:r w:rsidR="00AB27E0">
        <w:rPr>
          <w:rFonts w:ascii="Calibri" w:eastAsia="Calibri" w:hAnsi="Calibri" w:cs="Calibri"/>
        </w:rPr>
        <w:t xml:space="preserve">.  </w:t>
      </w:r>
      <w:r>
        <w:rPr>
          <w:rFonts w:ascii="Calibri" w:eastAsia="Calibri" w:hAnsi="Calibri" w:cs="Calibri"/>
        </w:rPr>
        <w:t xml:space="preserve">Social media posts for SouthArk clubs and organizations must receive approval </w:t>
      </w:r>
      <w:r w:rsidR="006C55E0">
        <w:rPr>
          <w:rFonts w:ascii="Calibri" w:eastAsia="Calibri" w:hAnsi="Calibri" w:cs="Calibri"/>
        </w:rPr>
        <w:t>before</w:t>
      </w:r>
      <w:r>
        <w:rPr>
          <w:rFonts w:ascii="Calibri" w:eastAsia="Calibri" w:hAnsi="Calibri" w:cs="Calibri"/>
        </w:rPr>
        <w:t xml:space="preserve"> posting through the vice president for </w:t>
      </w:r>
      <w:r w:rsidR="00B31C36">
        <w:rPr>
          <w:rFonts w:ascii="Calibri" w:eastAsia="Calibri" w:hAnsi="Calibri" w:cs="Calibri"/>
        </w:rPr>
        <w:t>Student Services</w:t>
      </w:r>
      <w:r>
        <w:rPr>
          <w:rFonts w:ascii="Calibri" w:eastAsia="Calibri" w:hAnsi="Calibri" w:cs="Calibri"/>
        </w:rPr>
        <w:t xml:space="preserve">.  </w:t>
      </w:r>
      <w:r w:rsidR="00AB27E0">
        <w:rPr>
          <w:rFonts w:ascii="Calibri" w:eastAsia="Calibri" w:hAnsi="Calibri" w:cs="Calibri"/>
        </w:rPr>
        <w:t xml:space="preserve">Creating social media pages to represent SouthArk programs without permission and posting unapproved posts on these pages are </w:t>
      </w:r>
      <w:r w:rsidR="00C129FD">
        <w:rPr>
          <w:rFonts w:ascii="Calibri" w:eastAsia="Calibri" w:hAnsi="Calibri" w:cs="Calibri"/>
        </w:rPr>
        <w:t>violation</w:t>
      </w:r>
      <w:r w:rsidR="00AB27E0">
        <w:rPr>
          <w:rFonts w:ascii="Calibri" w:eastAsia="Calibri" w:hAnsi="Calibri" w:cs="Calibri"/>
        </w:rPr>
        <w:t>s</w:t>
      </w:r>
      <w:r w:rsidR="00C129FD">
        <w:rPr>
          <w:rFonts w:ascii="Calibri" w:eastAsia="Calibri" w:hAnsi="Calibri" w:cs="Calibri"/>
        </w:rPr>
        <w:t xml:space="preserve"> of this policy and </w:t>
      </w:r>
      <w:r w:rsidR="000920A4">
        <w:rPr>
          <w:rFonts w:ascii="Calibri" w:eastAsia="Calibri" w:hAnsi="Calibri" w:cs="Calibri"/>
        </w:rPr>
        <w:t xml:space="preserve">may </w:t>
      </w:r>
      <w:r w:rsidR="00C129FD">
        <w:rPr>
          <w:rFonts w:ascii="Calibri" w:eastAsia="Calibri" w:hAnsi="Calibri" w:cs="Calibri"/>
        </w:rPr>
        <w:t>result in sanctions.</w:t>
      </w:r>
    </w:p>
    <w:p w14:paraId="065157B5" w14:textId="77777777" w:rsidR="00CF4818" w:rsidRDefault="00CF4818">
      <w:pPr>
        <w:rPr>
          <w:rFonts w:ascii="Calibri" w:eastAsia="Calibri" w:hAnsi="Calibri" w:cs="Calibri"/>
          <w:b/>
          <w:bCs/>
          <w:color w:val="1F497D"/>
          <w:sz w:val="24"/>
          <w:szCs w:val="24"/>
        </w:rPr>
      </w:pPr>
      <w:bookmarkStart w:id="59" w:name="page27"/>
      <w:bookmarkEnd w:id="59"/>
    </w:p>
    <w:p w14:paraId="799E5C52" w14:textId="77777777" w:rsidR="00B95C2E" w:rsidRDefault="00E8441C" w:rsidP="00260F7C">
      <w:pPr>
        <w:pStyle w:val="Heading2"/>
        <w:rPr>
          <w:sz w:val="20"/>
          <w:szCs w:val="20"/>
        </w:rPr>
      </w:pPr>
      <w:bookmarkStart w:id="60" w:name="_Toc14701683"/>
      <w:r>
        <w:rPr>
          <w:rFonts w:eastAsia="Calibri"/>
        </w:rPr>
        <w:t>Posting Process</w:t>
      </w:r>
      <w:bookmarkEnd w:id="60"/>
    </w:p>
    <w:p w14:paraId="4B489E04" w14:textId="77777777" w:rsidR="00B95C2E" w:rsidRDefault="00B95C2E">
      <w:pPr>
        <w:spacing w:line="1" w:lineRule="exact"/>
        <w:rPr>
          <w:sz w:val="20"/>
          <w:szCs w:val="20"/>
        </w:rPr>
      </w:pPr>
    </w:p>
    <w:p w14:paraId="3BE2CC68" w14:textId="77777777" w:rsidR="00B95C2E" w:rsidRDefault="00E8441C">
      <w:pPr>
        <w:spacing w:line="244" w:lineRule="auto"/>
        <w:ind w:right="120"/>
        <w:jc w:val="both"/>
        <w:rPr>
          <w:sz w:val="20"/>
          <w:szCs w:val="20"/>
        </w:rPr>
      </w:pPr>
      <w:r>
        <w:rPr>
          <w:rFonts w:ascii="Calibri" w:eastAsia="Calibri" w:hAnsi="Calibri" w:cs="Calibri"/>
        </w:rPr>
        <w:t>Flyers and posters may be posted on public bulletin boards in campus buildings. Flyers and posters may not be posted on furniture, walls, windows, doors, parking facilities, bathroom stalls, classroom spaces, or other campus locations.</w:t>
      </w:r>
      <w:r w:rsidR="00DF02AF">
        <w:rPr>
          <w:rFonts w:ascii="Calibri" w:eastAsia="Calibri" w:hAnsi="Calibri" w:cs="Calibri"/>
        </w:rPr>
        <w:t xml:space="preserve"> </w:t>
      </w:r>
    </w:p>
    <w:p w14:paraId="06C87A2A" w14:textId="77777777" w:rsidR="00B95C2E" w:rsidRDefault="00B95C2E">
      <w:pPr>
        <w:spacing w:line="280" w:lineRule="exact"/>
        <w:rPr>
          <w:sz w:val="20"/>
          <w:szCs w:val="20"/>
        </w:rPr>
      </w:pPr>
    </w:p>
    <w:p w14:paraId="54036291" w14:textId="77777777" w:rsidR="00B95C2E" w:rsidRPr="00CF4818" w:rsidRDefault="00E8441C" w:rsidP="00012864">
      <w:pPr>
        <w:pStyle w:val="Heading2"/>
        <w:rPr>
          <w:sz w:val="20"/>
          <w:szCs w:val="20"/>
        </w:rPr>
      </w:pPr>
      <w:bookmarkStart w:id="61" w:name="_Toc14701684"/>
      <w:r w:rsidRPr="00CF4818">
        <w:rPr>
          <w:rFonts w:eastAsia="Calibri"/>
        </w:rPr>
        <w:t>Handouts, Mailbox Stuffers, and Table Tents</w:t>
      </w:r>
      <w:bookmarkEnd w:id="61"/>
    </w:p>
    <w:p w14:paraId="20E92F31" w14:textId="77777777" w:rsidR="00B95C2E" w:rsidRPr="00CF4818" w:rsidRDefault="00B95C2E">
      <w:pPr>
        <w:spacing w:line="40" w:lineRule="exact"/>
        <w:rPr>
          <w:sz w:val="20"/>
          <w:szCs w:val="20"/>
        </w:rPr>
      </w:pPr>
    </w:p>
    <w:p w14:paraId="2CC42E76" w14:textId="77777777" w:rsidR="00B95C2E" w:rsidRPr="00CF4818" w:rsidRDefault="00E8441C" w:rsidP="00012864">
      <w:pPr>
        <w:pStyle w:val="Heading3"/>
        <w:rPr>
          <w:sz w:val="20"/>
          <w:szCs w:val="20"/>
        </w:rPr>
      </w:pPr>
      <w:bookmarkStart w:id="62" w:name="_Toc14701685"/>
      <w:r w:rsidRPr="00CF4818">
        <w:rPr>
          <w:rFonts w:eastAsia="Calibri"/>
        </w:rPr>
        <w:t>Approval Process</w:t>
      </w:r>
      <w:bookmarkEnd w:id="62"/>
    </w:p>
    <w:p w14:paraId="7D373F87" w14:textId="01834091" w:rsidR="00B95C2E" w:rsidRPr="00CF4818" w:rsidRDefault="00E8441C" w:rsidP="00C207C3">
      <w:pPr>
        <w:tabs>
          <w:tab w:val="left" w:pos="720"/>
        </w:tabs>
        <w:spacing w:line="239" w:lineRule="auto"/>
        <w:ind w:right="120"/>
        <w:rPr>
          <w:rFonts w:ascii="Calibri" w:eastAsia="Calibri" w:hAnsi="Calibri" w:cs="Calibri"/>
        </w:rPr>
      </w:pPr>
      <w:r w:rsidRPr="00CF4818">
        <w:rPr>
          <w:rFonts w:ascii="Calibri" w:eastAsia="Calibri" w:hAnsi="Calibri" w:cs="Calibri"/>
        </w:rPr>
        <w:t xml:space="preserve">Submit a digital copy of the </w:t>
      </w:r>
      <w:r w:rsidR="000920A4">
        <w:rPr>
          <w:rFonts w:ascii="Calibri" w:eastAsia="Calibri" w:hAnsi="Calibri" w:cs="Calibri"/>
        </w:rPr>
        <w:t>flyer/poster for review to the v</w:t>
      </w:r>
      <w:r w:rsidRPr="00CF4818">
        <w:rPr>
          <w:rFonts w:ascii="Calibri" w:eastAsia="Calibri" w:hAnsi="Calibri" w:cs="Calibri"/>
        </w:rPr>
        <w:t xml:space="preserve">ice </w:t>
      </w:r>
      <w:r w:rsidR="000920A4">
        <w:rPr>
          <w:rFonts w:ascii="Calibri" w:eastAsia="Calibri" w:hAnsi="Calibri" w:cs="Calibri"/>
        </w:rPr>
        <w:t>p</w:t>
      </w:r>
      <w:r w:rsidRPr="00CF4818">
        <w:rPr>
          <w:rFonts w:ascii="Calibri" w:eastAsia="Calibri" w:hAnsi="Calibri" w:cs="Calibri"/>
        </w:rPr>
        <w:t xml:space="preserve">resident </w:t>
      </w:r>
      <w:r w:rsidR="00B31C36">
        <w:rPr>
          <w:rFonts w:ascii="Calibri" w:eastAsia="Calibri" w:hAnsi="Calibri" w:cs="Calibri"/>
        </w:rPr>
        <w:t>for St</w:t>
      </w:r>
      <w:r w:rsidRPr="00CF4818">
        <w:rPr>
          <w:rFonts w:ascii="Calibri" w:eastAsia="Calibri" w:hAnsi="Calibri" w:cs="Calibri"/>
        </w:rPr>
        <w:t xml:space="preserve">udent Services. Include information describing the intended distribution method (campus mailbox, information table, information distribution event, </w:t>
      </w:r>
      <w:r w:rsidR="00C36B99" w:rsidRPr="00CF4818">
        <w:rPr>
          <w:rFonts w:ascii="Calibri" w:eastAsia="Calibri" w:hAnsi="Calibri" w:cs="Calibri"/>
        </w:rPr>
        <w:t>etc.</w:t>
      </w:r>
      <w:r w:rsidRPr="00CF4818">
        <w:rPr>
          <w:rFonts w:ascii="Calibri" w:eastAsia="Calibri" w:hAnsi="Calibri" w:cs="Calibri"/>
        </w:rPr>
        <w:t>) and allow 2 –3 business days for completion of the approval.</w:t>
      </w:r>
    </w:p>
    <w:p w14:paraId="4B8D1601" w14:textId="77777777" w:rsidR="00B95C2E" w:rsidRPr="00CF4818" w:rsidRDefault="00B95C2E">
      <w:pPr>
        <w:spacing w:line="2" w:lineRule="exact"/>
        <w:rPr>
          <w:rFonts w:ascii="Calibri" w:eastAsia="Calibri" w:hAnsi="Calibri" w:cs="Calibri"/>
        </w:rPr>
      </w:pPr>
    </w:p>
    <w:p w14:paraId="7E91F6DB" w14:textId="77777777" w:rsidR="00B95C2E" w:rsidRPr="00CF4818" w:rsidRDefault="00B95C2E">
      <w:pPr>
        <w:spacing w:line="273" w:lineRule="exact"/>
        <w:rPr>
          <w:sz w:val="20"/>
          <w:szCs w:val="20"/>
        </w:rPr>
      </w:pPr>
    </w:p>
    <w:p w14:paraId="40B82F3D" w14:textId="77777777" w:rsidR="00B95C2E" w:rsidRPr="00CF4818" w:rsidRDefault="00E8441C" w:rsidP="00012864">
      <w:pPr>
        <w:pStyle w:val="Heading3"/>
        <w:rPr>
          <w:sz w:val="20"/>
          <w:szCs w:val="20"/>
        </w:rPr>
      </w:pPr>
      <w:bookmarkStart w:id="63" w:name="_Toc14701686"/>
      <w:r w:rsidRPr="00CF4818">
        <w:rPr>
          <w:rFonts w:eastAsia="Calibri"/>
        </w:rPr>
        <w:t>Expectations</w:t>
      </w:r>
      <w:bookmarkEnd w:id="63"/>
    </w:p>
    <w:p w14:paraId="74F8FE6A" w14:textId="77777777" w:rsidR="00B95C2E" w:rsidRPr="00CF4818" w:rsidRDefault="00E8441C">
      <w:pPr>
        <w:spacing w:line="249" w:lineRule="auto"/>
        <w:ind w:right="820"/>
        <w:rPr>
          <w:sz w:val="20"/>
          <w:szCs w:val="20"/>
        </w:rPr>
      </w:pPr>
      <w:r w:rsidRPr="00CF4818">
        <w:rPr>
          <w:rFonts w:ascii="Calibri" w:eastAsia="Calibri" w:hAnsi="Calibri" w:cs="Calibri"/>
        </w:rPr>
        <w:t>Any images</w:t>
      </w:r>
      <w:r w:rsidR="00C207C3">
        <w:rPr>
          <w:rFonts w:ascii="Calibri" w:eastAsia="Calibri" w:hAnsi="Calibri" w:cs="Calibri"/>
        </w:rPr>
        <w:t xml:space="preserve"> or logos</w:t>
      </w:r>
      <w:r w:rsidRPr="00CF4818">
        <w:rPr>
          <w:rFonts w:ascii="Calibri" w:eastAsia="Calibri" w:hAnsi="Calibri" w:cs="Calibri"/>
        </w:rPr>
        <w:t xml:space="preserve"> used in printed materials should be original artwork, purchased through an approved service, or used with express permission for those purposes.</w:t>
      </w:r>
    </w:p>
    <w:p w14:paraId="0F451EBF" w14:textId="77777777" w:rsidR="00B95C2E" w:rsidRPr="00CF4818" w:rsidRDefault="00B95C2E">
      <w:pPr>
        <w:spacing w:line="289" w:lineRule="exact"/>
        <w:rPr>
          <w:sz w:val="20"/>
          <w:szCs w:val="20"/>
        </w:rPr>
      </w:pPr>
    </w:p>
    <w:p w14:paraId="69B95123" w14:textId="77777777" w:rsidR="00B95C2E" w:rsidRPr="00CF4818" w:rsidRDefault="00E8441C" w:rsidP="00012864">
      <w:pPr>
        <w:pStyle w:val="Heading3"/>
        <w:rPr>
          <w:sz w:val="20"/>
          <w:szCs w:val="20"/>
        </w:rPr>
      </w:pPr>
      <w:bookmarkStart w:id="64" w:name="_Toc14701687"/>
      <w:r w:rsidRPr="00CF4818">
        <w:rPr>
          <w:rFonts w:eastAsia="Calibri"/>
        </w:rPr>
        <w:t>Distribution Process</w:t>
      </w:r>
      <w:bookmarkEnd w:id="64"/>
    </w:p>
    <w:p w14:paraId="056A9E0F" w14:textId="77777777" w:rsidR="00B95C2E" w:rsidRPr="00CF4818" w:rsidRDefault="00B95C2E">
      <w:pPr>
        <w:spacing w:line="1" w:lineRule="exact"/>
        <w:rPr>
          <w:sz w:val="20"/>
          <w:szCs w:val="20"/>
        </w:rPr>
      </w:pPr>
    </w:p>
    <w:p w14:paraId="663E5FF7" w14:textId="77777777" w:rsidR="00B95C2E" w:rsidRDefault="00E84F7B">
      <w:pPr>
        <w:spacing w:line="249" w:lineRule="auto"/>
        <w:ind w:right="1020"/>
        <w:rPr>
          <w:sz w:val="20"/>
          <w:szCs w:val="20"/>
        </w:rPr>
      </w:pPr>
      <w:r w:rsidRPr="00CF4818">
        <w:rPr>
          <w:rFonts w:ascii="Calibri" w:eastAsia="Calibri" w:hAnsi="Calibri" w:cs="Calibri"/>
        </w:rPr>
        <w:t>Once handouts</w:t>
      </w:r>
      <w:r w:rsidR="00E8441C" w:rsidRPr="00CF4818">
        <w:rPr>
          <w:rFonts w:ascii="Calibri" w:eastAsia="Calibri" w:hAnsi="Calibri" w:cs="Calibri"/>
        </w:rPr>
        <w:t xml:space="preserve"> are approved</w:t>
      </w:r>
      <w:r w:rsidR="00C207C3">
        <w:rPr>
          <w:rFonts w:ascii="Calibri" w:eastAsia="Calibri" w:hAnsi="Calibri" w:cs="Calibri"/>
        </w:rPr>
        <w:t xml:space="preserve"> by the v</w:t>
      </w:r>
      <w:r w:rsidR="000920A4">
        <w:rPr>
          <w:rFonts w:ascii="Calibri" w:eastAsia="Calibri" w:hAnsi="Calibri" w:cs="Calibri"/>
        </w:rPr>
        <w:t>ice president</w:t>
      </w:r>
      <w:r w:rsidR="00E8441C" w:rsidRPr="00CF4818">
        <w:rPr>
          <w:rFonts w:ascii="Calibri" w:eastAsia="Calibri" w:hAnsi="Calibri" w:cs="Calibri"/>
        </w:rPr>
        <w:t xml:space="preserve"> for Student Services, the materials may be distributed in the approved distribution manner.</w:t>
      </w:r>
    </w:p>
    <w:p w14:paraId="01F4819E" w14:textId="77777777" w:rsidR="00B95C2E" w:rsidRDefault="00B95C2E">
      <w:pPr>
        <w:spacing w:line="222" w:lineRule="exact"/>
        <w:rPr>
          <w:sz w:val="20"/>
          <w:szCs w:val="20"/>
        </w:rPr>
      </w:pPr>
    </w:p>
    <w:p w14:paraId="1C1D39AE" w14:textId="77777777" w:rsidR="00B95C2E" w:rsidRDefault="00E8441C" w:rsidP="0024355E">
      <w:pPr>
        <w:pStyle w:val="Heading1"/>
        <w:rPr>
          <w:sz w:val="20"/>
          <w:szCs w:val="20"/>
        </w:rPr>
      </w:pPr>
      <w:bookmarkStart w:id="65" w:name="_Toc14701688"/>
      <w:r>
        <w:rPr>
          <w:rFonts w:eastAsia="Times New Roman"/>
        </w:rPr>
        <w:t>General Chalking Guidelines</w:t>
      </w:r>
      <w:bookmarkEnd w:id="65"/>
    </w:p>
    <w:p w14:paraId="283A934B" w14:textId="77777777" w:rsidR="00CF4818" w:rsidRDefault="00E8441C" w:rsidP="0024355E">
      <w:pPr>
        <w:tabs>
          <w:tab w:val="left" w:pos="720"/>
        </w:tabs>
        <w:rPr>
          <w:rFonts w:ascii="Calibri" w:eastAsia="Calibri" w:hAnsi="Calibri" w:cs="Calibri"/>
        </w:rPr>
      </w:pPr>
      <w:r>
        <w:rPr>
          <w:rFonts w:ascii="Calibri" w:eastAsia="Calibri" w:hAnsi="Calibri" w:cs="Calibri"/>
        </w:rPr>
        <w:t>Chalking is permitted for recognized student organizations as a method of on-campus publicity.</w:t>
      </w:r>
      <w:r w:rsidR="0024355E">
        <w:rPr>
          <w:rFonts w:ascii="Calibri" w:eastAsia="Calibri" w:hAnsi="Calibri" w:cs="Calibri"/>
        </w:rPr>
        <w:t xml:space="preserve">  </w:t>
      </w:r>
      <w:r w:rsidR="00CF4818">
        <w:rPr>
          <w:rFonts w:ascii="Calibri" w:eastAsia="Calibri" w:hAnsi="Calibri" w:cs="Calibri"/>
        </w:rPr>
        <w:t xml:space="preserve">All chalking must be approved by the </w:t>
      </w:r>
      <w:r w:rsidR="000920A4">
        <w:rPr>
          <w:rFonts w:ascii="Calibri" w:eastAsia="Calibri" w:hAnsi="Calibri" w:cs="Calibri"/>
        </w:rPr>
        <w:t>vice president for Student Services and the d</w:t>
      </w:r>
      <w:r w:rsidR="00CF4818">
        <w:rPr>
          <w:rFonts w:ascii="Calibri" w:eastAsia="Calibri" w:hAnsi="Calibri" w:cs="Calibri"/>
        </w:rPr>
        <w:t>irector of the Physical Plant</w:t>
      </w:r>
      <w:r w:rsidR="0024355E">
        <w:rPr>
          <w:rFonts w:ascii="Calibri" w:eastAsia="Calibri" w:hAnsi="Calibri" w:cs="Calibri"/>
        </w:rPr>
        <w:t>.  Other guidelines are below:</w:t>
      </w:r>
    </w:p>
    <w:p w14:paraId="6A316EDF" w14:textId="77777777" w:rsidR="000920A4" w:rsidRPr="000920A4" w:rsidRDefault="000920A4" w:rsidP="000920A4">
      <w:pPr>
        <w:pStyle w:val="ListParagraph"/>
        <w:numPr>
          <w:ilvl w:val="0"/>
          <w:numId w:val="30"/>
        </w:numPr>
        <w:tabs>
          <w:tab w:val="left" w:pos="720"/>
        </w:tabs>
        <w:rPr>
          <w:rFonts w:ascii="Arial" w:eastAsia="Arial" w:hAnsi="Arial" w:cs="Arial"/>
        </w:rPr>
      </w:pPr>
      <w:r w:rsidRPr="000920A4">
        <w:rPr>
          <w:rFonts w:ascii="Calibri" w:eastAsia="Calibri" w:hAnsi="Calibri" w:cs="Calibri"/>
        </w:rPr>
        <w:t>Messaging may be placed on sidewalks and streets once approved.</w:t>
      </w:r>
    </w:p>
    <w:p w14:paraId="05775DEC" w14:textId="77777777" w:rsidR="00B95C2E" w:rsidRDefault="00B95C2E">
      <w:pPr>
        <w:spacing w:line="12" w:lineRule="exact"/>
        <w:rPr>
          <w:rFonts w:ascii="Arial" w:eastAsia="Arial" w:hAnsi="Arial" w:cs="Arial"/>
        </w:rPr>
      </w:pPr>
    </w:p>
    <w:p w14:paraId="4F5AD258" w14:textId="77777777" w:rsidR="0024355E" w:rsidRPr="0024355E" w:rsidRDefault="0024355E" w:rsidP="00082237">
      <w:pPr>
        <w:pStyle w:val="ListParagraph"/>
        <w:numPr>
          <w:ilvl w:val="0"/>
          <w:numId w:val="10"/>
        </w:numPr>
        <w:spacing w:line="232" w:lineRule="exact"/>
        <w:rPr>
          <w:rFonts w:asciiTheme="minorHAnsi" w:hAnsiTheme="minorHAnsi"/>
          <w:szCs w:val="20"/>
        </w:rPr>
      </w:pPr>
      <w:r w:rsidRPr="0024355E">
        <w:rPr>
          <w:rFonts w:asciiTheme="minorHAnsi" w:hAnsiTheme="minorHAnsi"/>
          <w:szCs w:val="20"/>
        </w:rPr>
        <w:t xml:space="preserve">All chalking must include the name of the sponsoring organization. Unidentified chalking may be removed.                                                                                                                                                 </w:t>
      </w:r>
    </w:p>
    <w:p w14:paraId="6A4448DE" w14:textId="77777777" w:rsidR="0024355E" w:rsidRPr="0024355E" w:rsidRDefault="0024355E" w:rsidP="00082237">
      <w:pPr>
        <w:pStyle w:val="ListParagraph"/>
        <w:numPr>
          <w:ilvl w:val="0"/>
          <w:numId w:val="10"/>
        </w:numPr>
        <w:spacing w:line="232" w:lineRule="exact"/>
        <w:rPr>
          <w:rFonts w:asciiTheme="minorHAnsi" w:hAnsiTheme="minorHAnsi"/>
          <w:szCs w:val="20"/>
        </w:rPr>
      </w:pPr>
      <w:r w:rsidRPr="0024355E">
        <w:rPr>
          <w:rFonts w:asciiTheme="minorHAnsi" w:hAnsiTheme="minorHAnsi"/>
          <w:szCs w:val="20"/>
        </w:rPr>
        <w:t>Colored chalk is not permitted. Violators will be billed for damages caused by colored chalk stains.</w:t>
      </w:r>
    </w:p>
    <w:p w14:paraId="58AC50C0" w14:textId="77777777" w:rsidR="0024355E" w:rsidRPr="0024355E" w:rsidRDefault="0024355E" w:rsidP="00082237">
      <w:pPr>
        <w:pStyle w:val="ListParagraph"/>
        <w:numPr>
          <w:ilvl w:val="0"/>
          <w:numId w:val="10"/>
        </w:numPr>
        <w:spacing w:line="232" w:lineRule="exact"/>
        <w:rPr>
          <w:rFonts w:asciiTheme="minorHAnsi" w:hAnsiTheme="minorHAnsi"/>
          <w:szCs w:val="20"/>
        </w:rPr>
      </w:pPr>
      <w:r w:rsidRPr="0024355E">
        <w:rPr>
          <w:rFonts w:asciiTheme="minorHAnsi" w:hAnsiTheme="minorHAnsi"/>
          <w:szCs w:val="20"/>
        </w:rPr>
        <w:t>Chalking on walls, steps, or sides of any building is not permitted.</w:t>
      </w:r>
    </w:p>
    <w:p w14:paraId="65A2C95D" w14:textId="77777777" w:rsidR="0024355E" w:rsidRPr="0024355E" w:rsidRDefault="0024355E" w:rsidP="00082237">
      <w:pPr>
        <w:pStyle w:val="ListParagraph"/>
        <w:numPr>
          <w:ilvl w:val="0"/>
          <w:numId w:val="10"/>
        </w:numPr>
        <w:spacing w:line="232" w:lineRule="exact"/>
        <w:rPr>
          <w:rFonts w:asciiTheme="minorHAnsi" w:hAnsiTheme="minorHAnsi"/>
          <w:szCs w:val="20"/>
        </w:rPr>
      </w:pPr>
      <w:r w:rsidRPr="0024355E">
        <w:rPr>
          <w:rFonts w:asciiTheme="minorHAnsi" w:hAnsiTheme="minorHAnsi"/>
          <w:szCs w:val="20"/>
        </w:rPr>
        <w:t>Spray chalk may not be used under any circumstances.</w:t>
      </w:r>
    </w:p>
    <w:p w14:paraId="3113D90A" w14:textId="77777777" w:rsidR="0024355E" w:rsidRPr="0024355E" w:rsidRDefault="0024355E" w:rsidP="00082237">
      <w:pPr>
        <w:pStyle w:val="ListParagraph"/>
        <w:numPr>
          <w:ilvl w:val="0"/>
          <w:numId w:val="10"/>
        </w:numPr>
        <w:spacing w:line="232" w:lineRule="exact"/>
        <w:rPr>
          <w:rFonts w:asciiTheme="minorHAnsi" w:hAnsiTheme="minorHAnsi"/>
          <w:szCs w:val="20"/>
        </w:rPr>
      </w:pPr>
      <w:r w:rsidRPr="0024355E">
        <w:rPr>
          <w:rFonts w:asciiTheme="minorHAnsi" w:hAnsiTheme="minorHAnsi"/>
          <w:szCs w:val="20"/>
        </w:rPr>
        <w:t>Chalking is prohibited in Heritage Plaza.</w:t>
      </w:r>
    </w:p>
    <w:p w14:paraId="617A2FD2" w14:textId="2350AEC1" w:rsidR="00B95C2E" w:rsidRDefault="0024355E" w:rsidP="00082237">
      <w:pPr>
        <w:pStyle w:val="ListParagraph"/>
        <w:numPr>
          <w:ilvl w:val="0"/>
          <w:numId w:val="10"/>
        </w:numPr>
        <w:spacing w:line="232" w:lineRule="exact"/>
        <w:rPr>
          <w:rFonts w:asciiTheme="minorHAnsi" w:hAnsiTheme="minorHAnsi"/>
          <w:szCs w:val="20"/>
        </w:rPr>
      </w:pPr>
      <w:r w:rsidRPr="0024355E">
        <w:rPr>
          <w:rFonts w:asciiTheme="minorHAnsi" w:hAnsiTheme="minorHAnsi"/>
          <w:szCs w:val="20"/>
        </w:rPr>
        <w:t xml:space="preserve">Organizations may begin chalking no more than seven days </w:t>
      </w:r>
      <w:r w:rsidR="006C55E0">
        <w:rPr>
          <w:rFonts w:asciiTheme="minorHAnsi" w:hAnsiTheme="minorHAnsi"/>
          <w:szCs w:val="20"/>
        </w:rPr>
        <w:t>before</w:t>
      </w:r>
      <w:r w:rsidRPr="0024355E">
        <w:rPr>
          <w:rFonts w:asciiTheme="minorHAnsi" w:hAnsiTheme="minorHAnsi"/>
          <w:szCs w:val="20"/>
        </w:rPr>
        <w:t xml:space="preserve"> a scheduled event.</w:t>
      </w:r>
    </w:p>
    <w:p w14:paraId="2789674E" w14:textId="77777777" w:rsidR="0024355E" w:rsidRPr="0024355E" w:rsidRDefault="0024355E" w:rsidP="0024355E">
      <w:pPr>
        <w:pStyle w:val="ListParagraph"/>
        <w:spacing w:line="232" w:lineRule="exact"/>
        <w:rPr>
          <w:rFonts w:asciiTheme="minorHAnsi" w:hAnsiTheme="minorHAnsi"/>
          <w:szCs w:val="20"/>
        </w:rPr>
      </w:pPr>
    </w:p>
    <w:p w14:paraId="5D4CD0E9" w14:textId="77777777" w:rsidR="00B95C2E" w:rsidRDefault="00E84F7B" w:rsidP="0024355E">
      <w:pPr>
        <w:pStyle w:val="Heading1"/>
        <w:rPr>
          <w:sz w:val="20"/>
          <w:szCs w:val="20"/>
        </w:rPr>
      </w:pPr>
      <w:bookmarkStart w:id="66" w:name="_Toc14701689"/>
      <w:r>
        <w:rPr>
          <w:rFonts w:eastAsia="Times New Roman"/>
        </w:rPr>
        <w:t xml:space="preserve">SouthArk </w:t>
      </w:r>
      <w:r w:rsidR="00E8441C">
        <w:rPr>
          <w:rFonts w:eastAsia="Times New Roman"/>
        </w:rPr>
        <w:t>Technology Usage</w:t>
      </w:r>
      <w:bookmarkEnd w:id="66"/>
      <w:r w:rsidR="00E8441C">
        <w:rPr>
          <w:rFonts w:eastAsia="Times New Roman"/>
        </w:rPr>
        <w:t xml:space="preserve"> </w:t>
      </w:r>
    </w:p>
    <w:p w14:paraId="66F74F9C" w14:textId="77777777" w:rsidR="00B95C2E" w:rsidRDefault="00B95C2E">
      <w:pPr>
        <w:spacing w:line="153" w:lineRule="exact"/>
        <w:rPr>
          <w:sz w:val="20"/>
          <w:szCs w:val="20"/>
        </w:rPr>
      </w:pPr>
    </w:p>
    <w:p w14:paraId="38B61320" w14:textId="77777777" w:rsidR="00B95C2E" w:rsidRDefault="00E8441C">
      <w:pPr>
        <w:spacing w:line="244" w:lineRule="auto"/>
        <w:ind w:right="400"/>
        <w:rPr>
          <w:sz w:val="20"/>
          <w:szCs w:val="20"/>
        </w:rPr>
      </w:pPr>
      <w:r>
        <w:rPr>
          <w:rFonts w:ascii="Calibri" w:eastAsia="Calibri" w:hAnsi="Calibri" w:cs="Calibri"/>
        </w:rPr>
        <w:t>Policies regarding use of web sites, electronic mail (email), web publishing, SouthArk information systems usage, and sanctions for inappropriate usages may be found online at http://www.southark.edu/admissions-enrollment/course-catalog.</w:t>
      </w:r>
    </w:p>
    <w:p w14:paraId="3C088B57" w14:textId="77777777" w:rsidR="00B95C2E" w:rsidRDefault="00B95C2E">
      <w:pPr>
        <w:spacing w:line="254" w:lineRule="exact"/>
        <w:rPr>
          <w:sz w:val="20"/>
          <w:szCs w:val="20"/>
        </w:rPr>
      </w:pPr>
    </w:p>
    <w:p w14:paraId="2ED664D8" w14:textId="77777777" w:rsidR="00B95C2E" w:rsidRPr="00476546" w:rsidRDefault="00E8441C">
      <w:pPr>
        <w:spacing w:line="272" w:lineRule="auto"/>
        <w:ind w:right="200"/>
      </w:pPr>
      <w:r w:rsidRPr="00476546">
        <w:rPr>
          <w:rFonts w:ascii="Calibri" w:eastAsia="Calibri" w:hAnsi="Calibri" w:cs="Calibri"/>
        </w:rPr>
        <w:t>Be advised that these policies are subject to frequent change, and it is the responsibility of the student and/or student organization to be familiar and in compliance with current policies and procedures.</w:t>
      </w:r>
    </w:p>
    <w:p w14:paraId="71E77CF2" w14:textId="77777777" w:rsidR="00B95C2E" w:rsidRPr="00476546" w:rsidRDefault="00B95C2E">
      <w:pPr>
        <w:spacing w:line="84" w:lineRule="exact"/>
      </w:pPr>
    </w:p>
    <w:p w14:paraId="58B13EE2" w14:textId="77777777" w:rsidR="00B95C2E" w:rsidRDefault="00E8441C" w:rsidP="00D25FD4">
      <w:pPr>
        <w:pStyle w:val="Heading1"/>
        <w:rPr>
          <w:sz w:val="20"/>
          <w:szCs w:val="20"/>
        </w:rPr>
      </w:pPr>
      <w:bookmarkStart w:id="67" w:name="page28"/>
      <w:bookmarkStart w:id="68" w:name="_Toc14701690"/>
      <w:bookmarkEnd w:id="67"/>
      <w:r>
        <w:rPr>
          <w:rFonts w:eastAsia="Calibri"/>
        </w:rPr>
        <w:t>Use of Copyrighted or Trademarked Material</w:t>
      </w:r>
      <w:bookmarkEnd w:id="68"/>
    </w:p>
    <w:p w14:paraId="22C63E64" w14:textId="62EF46C3" w:rsidR="00B95C2E" w:rsidRDefault="00E8441C">
      <w:pPr>
        <w:spacing w:line="242" w:lineRule="auto"/>
        <w:ind w:right="300"/>
        <w:rPr>
          <w:sz w:val="20"/>
          <w:szCs w:val="20"/>
        </w:rPr>
      </w:pPr>
      <w:r>
        <w:rPr>
          <w:rFonts w:ascii="Calibri" w:eastAsia="Calibri" w:hAnsi="Calibri" w:cs="Calibri"/>
        </w:rPr>
        <w:t>South Arkansas Community College will not allow student organizations to use copyrighted materials, trademarks, or parodies of copyrighted materials or trademarks without the express written permission from the company, agency, or organization that created and/or owns the intellectual property intended to be used.</w:t>
      </w:r>
    </w:p>
    <w:p w14:paraId="2A545773" w14:textId="77777777" w:rsidR="00B95C2E" w:rsidRDefault="00B95C2E">
      <w:pPr>
        <w:spacing w:line="258" w:lineRule="exact"/>
        <w:rPr>
          <w:sz w:val="20"/>
          <w:szCs w:val="20"/>
        </w:rPr>
      </w:pPr>
    </w:p>
    <w:p w14:paraId="00AB9772" w14:textId="492B47EA" w:rsidR="00B95C2E" w:rsidRDefault="00E8441C" w:rsidP="002A71A2">
      <w:pPr>
        <w:spacing w:line="244" w:lineRule="auto"/>
        <w:ind w:right="260"/>
        <w:rPr>
          <w:sz w:val="20"/>
          <w:szCs w:val="20"/>
        </w:rPr>
      </w:pPr>
      <w:r>
        <w:rPr>
          <w:rFonts w:ascii="Calibri" w:eastAsia="Calibri" w:hAnsi="Calibri" w:cs="Calibri"/>
        </w:rPr>
        <w:t>Student organizations using inappropriate or copyrighted materials or printing their materials without appropriate documentation and approval from Student Activities beforehand will forfeit their right to have t-shirts and/or other items printed and approved</w:t>
      </w:r>
      <w:r w:rsidR="002A71A2">
        <w:rPr>
          <w:rFonts w:ascii="Calibri" w:eastAsia="Calibri" w:hAnsi="Calibri" w:cs="Calibri"/>
        </w:rPr>
        <w:t xml:space="preserve"> </w:t>
      </w:r>
      <w:r w:rsidR="0072501B">
        <w:rPr>
          <w:rFonts w:ascii="Calibri" w:eastAsia="Calibri" w:hAnsi="Calibri" w:cs="Calibri"/>
        </w:rPr>
        <w:t>and may face</w:t>
      </w:r>
      <w:r w:rsidR="002A71A2">
        <w:rPr>
          <w:rFonts w:ascii="Calibri" w:eastAsia="Calibri" w:hAnsi="Calibri" w:cs="Calibri"/>
        </w:rPr>
        <w:t xml:space="preserve"> disciplinary action</w:t>
      </w:r>
      <w:r>
        <w:rPr>
          <w:rFonts w:ascii="Calibri" w:eastAsia="Calibri" w:hAnsi="Calibri" w:cs="Calibri"/>
        </w:rPr>
        <w:t>.</w:t>
      </w:r>
    </w:p>
    <w:p w14:paraId="51DD9A86" w14:textId="77777777" w:rsidR="00B95C2E" w:rsidRDefault="00B95C2E">
      <w:pPr>
        <w:spacing w:line="256" w:lineRule="exact"/>
        <w:rPr>
          <w:sz w:val="20"/>
          <w:szCs w:val="20"/>
        </w:rPr>
      </w:pPr>
    </w:p>
    <w:p w14:paraId="3D7DE3AB" w14:textId="77777777" w:rsidR="00B95C2E" w:rsidRDefault="00E8441C">
      <w:pPr>
        <w:spacing w:line="241" w:lineRule="auto"/>
        <w:rPr>
          <w:sz w:val="20"/>
          <w:szCs w:val="20"/>
        </w:rPr>
      </w:pPr>
      <w:r>
        <w:rPr>
          <w:rFonts w:ascii="Calibri" w:eastAsia="Calibri" w:hAnsi="Calibri" w:cs="Calibri"/>
        </w:rPr>
        <w:t>South Arkansas Community College strongly recommends that student organizations wishing to use copyrighted material or trademarks begin the design process early in order to have sufficient time to secure the required written permission from the intellectual property owner, as well as securing approval from the Department of Student Activities. The Department of Student Activities will confiscate t-shirts or other materials printed without the required approval.</w:t>
      </w:r>
    </w:p>
    <w:p w14:paraId="2193E606" w14:textId="77777777" w:rsidR="00B95C2E" w:rsidRDefault="00B95C2E">
      <w:pPr>
        <w:spacing w:line="224" w:lineRule="exact"/>
        <w:rPr>
          <w:sz w:val="20"/>
          <w:szCs w:val="20"/>
        </w:rPr>
      </w:pPr>
    </w:p>
    <w:p w14:paraId="41EC31EC" w14:textId="1C72B301" w:rsidR="00B95C2E" w:rsidRDefault="0072501B">
      <w:pPr>
        <w:spacing w:line="244" w:lineRule="auto"/>
        <w:ind w:right="40"/>
        <w:rPr>
          <w:sz w:val="20"/>
          <w:szCs w:val="20"/>
        </w:rPr>
      </w:pPr>
      <w:r>
        <w:rPr>
          <w:rFonts w:ascii="Calibri" w:eastAsia="Calibri" w:hAnsi="Calibri" w:cs="Calibri"/>
        </w:rPr>
        <w:t>T</w:t>
      </w:r>
      <w:r w:rsidR="00E64473">
        <w:rPr>
          <w:rFonts w:ascii="Calibri" w:eastAsia="Calibri" w:hAnsi="Calibri" w:cs="Calibri"/>
        </w:rPr>
        <w:t xml:space="preserve">he guidance </w:t>
      </w:r>
      <w:r w:rsidR="00E8441C">
        <w:rPr>
          <w:rFonts w:ascii="Calibri" w:eastAsia="Calibri" w:hAnsi="Calibri" w:cs="Calibri"/>
        </w:rPr>
        <w:t>regarding the use of copyrighted materials, trademarks, logos, etc. applies to t-shirts, and all printed material</w:t>
      </w:r>
      <w:r w:rsidR="00F13A85">
        <w:rPr>
          <w:rFonts w:ascii="Calibri" w:eastAsia="Calibri" w:hAnsi="Calibri" w:cs="Calibri"/>
        </w:rPr>
        <w:t>s including, but not limited to</w:t>
      </w:r>
      <w:r w:rsidR="00E8441C">
        <w:rPr>
          <w:rFonts w:ascii="Calibri" w:eastAsia="Calibri" w:hAnsi="Calibri" w:cs="Calibri"/>
        </w:rPr>
        <w:t>: flyers, posters, table tents, floats, and other promotional and advertising materials that are used by any student organization.</w:t>
      </w:r>
    </w:p>
    <w:p w14:paraId="1D43F7FD" w14:textId="77777777" w:rsidR="00B95C2E" w:rsidRDefault="00B95C2E">
      <w:pPr>
        <w:spacing w:line="349" w:lineRule="exact"/>
        <w:rPr>
          <w:sz w:val="20"/>
          <w:szCs w:val="20"/>
        </w:rPr>
      </w:pPr>
    </w:p>
    <w:p w14:paraId="538D62CD" w14:textId="77777777" w:rsidR="00B95C2E" w:rsidRDefault="00E8441C" w:rsidP="00D25FD4">
      <w:pPr>
        <w:pStyle w:val="Heading2"/>
        <w:rPr>
          <w:sz w:val="20"/>
          <w:szCs w:val="20"/>
        </w:rPr>
      </w:pPr>
      <w:bookmarkStart w:id="69" w:name="_Toc14701691"/>
      <w:r>
        <w:rPr>
          <w:rFonts w:eastAsia="Calibri"/>
        </w:rPr>
        <w:t>Approved Licensees</w:t>
      </w:r>
      <w:bookmarkEnd w:id="69"/>
    </w:p>
    <w:p w14:paraId="72142DA8" w14:textId="794880A8" w:rsidR="00B95C2E" w:rsidRDefault="00E8441C">
      <w:pPr>
        <w:spacing w:line="244" w:lineRule="auto"/>
        <w:ind w:right="580"/>
        <w:rPr>
          <w:sz w:val="20"/>
          <w:szCs w:val="20"/>
        </w:rPr>
      </w:pPr>
      <w:r>
        <w:rPr>
          <w:rFonts w:ascii="Calibri" w:eastAsia="Calibri" w:hAnsi="Calibri" w:cs="Calibri"/>
        </w:rPr>
        <w:t xml:space="preserve">Students and student organizations are required to </w:t>
      </w:r>
      <w:r w:rsidR="00B75455">
        <w:rPr>
          <w:rFonts w:ascii="Calibri" w:eastAsia="Calibri" w:hAnsi="Calibri" w:cs="Calibri"/>
        </w:rPr>
        <w:t xml:space="preserve">consult the Marketing and </w:t>
      </w:r>
      <w:r w:rsidR="000920A4">
        <w:rPr>
          <w:rFonts w:ascii="Calibri" w:eastAsia="Calibri" w:hAnsi="Calibri" w:cs="Calibri"/>
        </w:rPr>
        <w:t>Communications</w:t>
      </w:r>
      <w:r w:rsidR="00B75455">
        <w:rPr>
          <w:rFonts w:ascii="Calibri" w:eastAsia="Calibri" w:hAnsi="Calibri" w:cs="Calibri"/>
        </w:rPr>
        <w:t xml:space="preserve"> office for </w:t>
      </w:r>
      <w:r w:rsidR="006C55E0">
        <w:rPr>
          <w:rFonts w:ascii="Calibri" w:eastAsia="Calibri" w:hAnsi="Calibri" w:cs="Calibri"/>
        </w:rPr>
        <w:t xml:space="preserve">the </w:t>
      </w:r>
      <w:r>
        <w:rPr>
          <w:rFonts w:ascii="Calibri" w:eastAsia="Calibri" w:hAnsi="Calibri" w:cs="Calibri"/>
        </w:rPr>
        <w:t>us</w:t>
      </w:r>
      <w:r w:rsidR="00B75455">
        <w:rPr>
          <w:rFonts w:ascii="Calibri" w:eastAsia="Calibri" w:hAnsi="Calibri" w:cs="Calibri"/>
        </w:rPr>
        <w:t>age of</w:t>
      </w:r>
      <w:r>
        <w:rPr>
          <w:rFonts w:ascii="Calibri" w:eastAsia="Calibri" w:hAnsi="Calibri" w:cs="Calibri"/>
        </w:rPr>
        <w:t xml:space="preserve"> licensees for the reproduction of SouthArk logos</w:t>
      </w:r>
      <w:r w:rsidR="000920A4">
        <w:rPr>
          <w:rFonts w:ascii="Calibri" w:eastAsia="Calibri" w:hAnsi="Calibri" w:cs="Calibri"/>
        </w:rPr>
        <w:t xml:space="preserve"> and</w:t>
      </w:r>
      <w:r>
        <w:rPr>
          <w:rFonts w:ascii="Calibri" w:eastAsia="Calibri" w:hAnsi="Calibri" w:cs="Calibri"/>
        </w:rPr>
        <w:t xml:space="preserve"> marks on products that will be used in promotion and resale.</w:t>
      </w:r>
    </w:p>
    <w:p w14:paraId="0B288869" w14:textId="77777777" w:rsidR="00EC43C4" w:rsidRPr="00EC43C4" w:rsidRDefault="00EC43C4">
      <w:pPr>
        <w:rPr>
          <w:rFonts w:eastAsia="Times New Roman"/>
          <w:b/>
          <w:bCs/>
          <w:color w:val="1F497D"/>
          <w:sz w:val="24"/>
          <w:szCs w:val="24"/>
        </w:rPr>
      </w:pPr>
      <w:r>
        <w:rPr>
          <w:rFonts w:eastAsia="Times New Roman"/>
          <w:b/>
          <w:bCs/>
          <w:color w:val="1F497D"/>
          <w:sz w:val="24"/>
          <w:szCs w:val="24"/>
        </w:rPr>
        <w:t xml:space="preserve">                                                                                                                                                                                                             </w:t>
      </w:r>
    </w:p>
    <w:p w14:paraId="2D05D9B8" w14:textId="77777777" w:rsidR="00B95C2E" w:rsidRDefault="00E8441C" w:rsidP="00D25FD4">
      <w:pPr>
        <w:pStyle w:val="Heading1"/>
        <w:rPr>
          <w:sz w:val="20"/>
          <w:szCs w:val="20"/>
        </w:rPr>
      </w:pPr>
      <w:bookmarkStart w:id="70" w:name="_Toc14701692"/>
      <w:r>
        <w:rPr>
          <w:rFonts w:eastAsia="Times New Roman"/>
        </w:rPr>
        <w:t>Sales and Solicitation</w:t>
      </w:r>
      <w:bookmarkEnd w:id="70"/>
    </w:p>
    <w:p w14:paraId="547E3CD0" w14:textId="77777777" w:rsidR="00B95C2E" w:rsidRDefault="00E8441C">
      <w:pPr>
        <w:spacing w:line="242" w:lineRule="auto"/>
        <w:ind w:right="80"/>
        <w:rPr>
          <w:sz w:val="20"/>
          <w:szCs w:val="20"/>
        </w:rPr>
      </w:pPr>
      <w:r>
        <w:rPr>
          <w:rFonts w:ascii="Calibri" w:eastAsia="Calibri" w:hAnsi="Calibri" w:cs="Calibri"/>
        </w:rPr>
        <w:t>Student organizations desiring to solicit, advertise, or sell a product or service on campus, in the community, or through the campus mail service must obtain approval through the Department of Student Activities. A Gener</w:t>
      </w:r>
      <w:r w:rsidR="00D35AA9">
        <w:rPr>
          <w:rFonts w:ascii="Calibri" w:eastAsia="Calibri" w:hAnsi="Calibri" w:cs="Calibri"/>
        </w:rPr>
        <w:t>al Fund R</w:t>
      </w:r>
      <w:r>
        <w:rPr>
          <w:rFonts w:ascii="Calibri" w:eastAsia="Calibri" w:hAnsi="Calibri" w:cs="Calibri"/>
        </w:rPr>
        <w:t>aising</w:t>
      </w:r>
      <w:r w:rsidR="00D35AA9">
        <w:rPr>
          <w:rFonts w:ascii="Calibri" w:eastAsia="Calibri" w:hAnsi="Calibri" w:cs="Calibri"/>
        </w:rPr>
        <w:t xml:space="preserve"> Approval F</w:t>
      </w:r>
      <w:r>
        <w:rPr>
          <w:rFonts w:ascii="Calibri" w:eastAsia="Calibri" w:hAnsi="Calibri" w:cs="Calibri"/>
        </w:rPr>
        <w:t>orm must be completed before the event.</w:t>
      </w:r>
    </w:p>
    <w:p w14:paraId="09EFD0A8" w14:textId="77777777" w:rsidR="00B95C2E" w:rsidRDefault="00B95C2E">
      <w:pPr>
        <w:spacing w:line="351" w:lineRule="exact"/>
        <w:rPr>
          <w:sz w:val="20"/>
          <w:szCs w:val="20"/>
        </w:rPr>
      </w:pPr>
    </w:p>
    <w:p w14:paraId="50246F62" w14:textId="77777777" w:rsidR="00B95C2E" w:rsidRDefault="00E8441C" w:rsidP="00D25FD4">
      <w:pPr>
        <w:pStyle w:val="Heading2"/>
        <w:rPr>
          <w:sz w:val="20"/>
          <w:szCs w:val="20"/>
        </w:rPr>
      </w:pPr>
      <w:bookmarkStart w:id="71" w:name="_Toc14701693"/>
      <w:r>
        <w:rPr>
          <w:rFonts w:eastAsia="Calibri"/>
        </w:rPr>
        <w:t>Fundraisers</w:t>
      </w:r>
      <w:bookmarkEnd w:id="71"/>
      <w:r>
        <w:rPr>
          <w:rFonts w:eastAsia="Calibri"/>
        </w:rPr>
        <w:t xml:space="preserve"> </w:t>
      </w:r>
    </w:p>
    <w:p w14:paraId="20D1DED7" w14:textId="77777777" w:rsidR="00B95C2E" w:rsidRDefault="00E8441C" w:rsidP="00CF4818">
      <w:pPr>
        <w:spacing w:line="246" w:lineRule="auto"/>
        <w:ind w:right="300"/>
        <w:rPr>
          <w:sz w:val="20"/>
          <w:szCs w:val="20"/>
        </w:rPr>
      </w:pPr>
      <w:r>
        <w:rPr>
          <w:rFonts w:ascii="Calibri" w:eastAsia="Calibri" w:hAnsi="Calibri" w:cs="Calibri"/>
        </w:rPr>
        <w:t>All recognized student clubs and organizations are eligible to apply f</w:t>
      </w:r>
      <w:r w:rsidR="00CF4818">
        <w:rPr>
          <w:rFonts w:ascii="Calibri" w:eastAsia="Calibri" w:hAnsi="Calibri" w:cs="Calibri"/>
        </w:rPr>
        <w:t xml:space="preserve">or </w:t>
      </w:r>
      <w:r w:rsidR="00655F65">
        <w:rPr>
          <w:rFonts w:ascii="Calibri" w:eastAsia="Calibri" w:hAnsi="Calibri" w:cs="Calibri"/>
        </w:rPr>
        <w:t xml:space="preserve">up to </w:t>
      </w:r>
      <w:r w:rsidR="00CF4818">
        <w:rPr>
          <w:rFonts w:ascii="Calibri" w:eastAsia="Calibri" w:hAnsi="Calibri" w:cs="Calibri"/>
        </w:rPr>
        <w:t xml:space="preserve">$ 1,500 </w:t>
      </w:r>
      <w:r w:rsidR="00655F65">
        <w:rPr>
          <w:rFonts w:ascii="Calibri" w:eastAsia="Calibri" w:hAnsi="Calibri" w:cs="Calibri"/>
        </w:rPr>
        <w:t>one-time</w:t>
      </w:r>
      <w:r w:rsidR="00CF4818">
        <w:rPr>
          <w:rFonts w:ascii="Calibri" w:eastAsia="Calibri" w:hAnsi="Calibri" w:cs="Calibri"/>
        </w:rPr>
        <w:t xml:space="preserve"> per academic year</w:t>
      </w:r>
      <w:r>
        <w:rPr>
          <w:rFonts w:ascii="Calibri" w:eastAsia="Calibri" w:hAnsi="Calibri" w:cs="Calibri"/>
        </w:rPr>
        <w:t xml:space="preserve">. The club or organization must bring a detailed budget to the Student Government Association and request the $1,500. </w:t>
      </w:r>
    </w:p>
    <w:p w14:paraId="2E5EA896" w14:textId="77777777" w:rsidR="00260F7C" w:rsidRDefault="00260F7C">
      <w:pPr>
        <w:spacing w:line="249" w:lineRule="auto"/>
        <w:ind w:right="100"/>
        <w:rPr>
          <w:rFonts w:ascii="Calibri" w:eastAsia="Calibri" w:hAnsi="Calibri" w:cs="Calibri"/>
        </w:rPr>
      </w:pPr>
    </w:p>
    <w:p w14:paraId="00764B1A" w14:textId="77777777" w:rsidR="00B95C2E" w:rsidRDefault="00E8441C">
      <w:pPr>
        <w:spacing w:line="244" w:lineRule="auto"/>
        <w:ind w:right="180"/>
        <w:jc w:val="both"/>
        <w:rPr>
          <w:sz w:val="20"/>
          <w:szCs w:val="20"/>
        </w:rPr>
      </w:pPr>
      <w:r>
        <w:rPr>
          <w:rFonts w:ascii="Calibri" w:eastAsia="Calibri" w:hAnsi="Calibri" w:cs="Calibri"/>
        </w:rPr>
        <w:t>Additionally, if homemade goods are sold, then identification of the ingredients for food allergies need</w:t>
      </w:r>
      <w:r w:rsidR="00655F65">
        <w:rPr>
          <w:rFonts w:ascii="Calibri" w:eastAsia="Calibri" w:hAnsi="Calibri" w:cs="Calibri"/>
        </w:rPr>
        <w:t>s</w:t>
      </w:r>
      <w:r>
        <w:rPr>
          <w:rFonts w:ascii="Calibri" w:eastAsia="Calibri" w:hAnsi="Calibri" w:cs="Calibri"/>
        </w:rPr>
        <w:t xml:space="preserve"> to be posted at the point of sale, along with information stating whether or not the food was prepared in a commercial facility.</w:t>
      </w:r>
    </w:p>
    <w:p w14:paraId="552BD84B" w14:textId="77777777" w:rsidR="00B95C2E" w:rsidRDefault="00B95C2E">
      <w:pPr>
        <w:spacing w:line="256" w:lineRule="exact"/>
        <w:rPr>
          <w:sz w:val="20"/>
          <w:szCs w:val="20"/>
        </w:rPr>
      </w:pPr>
    </w:p>
    <w:p w14:paraId="0E15A9C4" w14:textId="2F53BA7F" w:rsidR="00B95C2E" w:rsidRDefault="00E8441C">
      <w:pPr>
        <w:rPr>
          <w:sz w:val="20"/>
          <w:szCs w:val="20"/>
        </w:rPr>
      </w:pPr>
      <w:r>
        <w:rPr>
          <w:rFonts w:ascii="Calibri" w:eastAsia="Calibri" w:hAnsi="Calibri" w:cs="Calibri"/>
        </w:rPr>
        <w:t>All bake</w:t>
      </w:r>
      <w:r w:rsidR="00D35AA9">
        <w:rPr>
          <w:rFonts w:ascii="Calibri" w:eastAsia="Calibri" w:hAnsi="Calibri" w:cs="Calibri"/>
        </w:rPr>
        <w:t xml:space="preserve"> sales must be approved by the</w:t>
      </w:r>
      <w:r w:rsidR="006C55E0">
        <w:rPr>
          <w:rFonts w:ascii="Calibri" w:eastAsia="Calibri" w:hAnsi="Calibri" w:cs="Calibri"/>
        </w:rPr>
        <w:t xml:space="preserve"> Student Activities.</w:t>
      </w:r>
    </w:p>
    <w:p w14:paraId="701E6E16" w14:textId="77777777" w:rsidR="00B95C2E" w:rsidRPr="00CF4818" w:rsidRDefault="00E8441C" w:rsidP="00D25FD4">
      <w:pPr>
        <w:pStyle w:val="Heading1"/>
        <w:rPr>
          <w:sz w:val="20"/>
          <w:szCs w:val="20"/>
        </w:rPr>
      </w:pPr>
      <w:bookmarkStart w:id="72" w:name="_Toc14701694"/>
      <w:r w:rsidRPr="00CF4818">
        <w:rPr>
          <w:rFonts w:eastAsia="Calibri"/>
        </w:rPr>
        <w:t>Gambling and Games of Chance</w:t>
      </w:r>
      <w:bookmarkEnd w:id="72"/>
    </w:p>
    <w:p w14:paraId="5A72306F" w14:textId="3A26794C" w:rsidR="00B95C2E" w:rsidRDefault="006C55E0" w:rsidP="00CF4818">
      <w:pPr>
        <w:spacing w:line="228" w:lineRule="auto"/>
        <w:rPr>
          <w:sz w:val="20"/>
          <w:szCs w:val="20"/>
        </w:rPr>
      </w:pPr>
      <w:r>
        <w:rPr>
          <w:rFonts w:ascii="Calibri" w:eastAsia="Calibri" w:hAnsi="Calibri" w:cs="Calibri"/>
        </w:rPr>
        <w:t>Under</w:t>
      </w:r>
      <w:r w:rsidR="00CF4818">
        <w:rPr>
          <w:rFonts w:ascii="Calibri" w:eastAsia="Calibri" w:hAnsi="Calibri" w:cs="Calibri"/>
        </w:rPr>
        <w:t xml:space="preserve"> state law, u</w:t>
      </w:r>
      <w:r w:rsidR="00E8441C" w:rsidRPr="00CF4818">
        <w:rPr>
          <w:rFonts w:ascii="Calibri" w:eastAsia="Calibri" w:hAnsi="Calibri" w:cs="Calibri"/>
        </w:rPr>
        <w:t>nlawful gambling is strictly prohibited on SouthArk’s campus. Unlawful gambling is defined as</w:t>
      </w:r>
      <w:r w:rsidR="00CF4818">
        <w:rPr>
          <w:rFonts w:ascii="Calibri" w:eastAsia="Calibri" w:hAnsi="Calibri" w:cs="Calibri"/>
        </w:rPr>
        <w:t xml:space="preserve"> </w:t>
      </w:r>
      <w:r w:rsidR="00E8441C" w:rsidRPr="00CF4818">
        <w:rPr>
          <w:rFonts w:ascii="Calibri" w:eastAsia="Calibri" w:hAnsi="Calibri" w:cs="Calibri"/>
        </w:rPr>
        <w:t>“</w:t>
      </w:r>
      <w:r w:rsidR="00E8441C" w:rsidRPr="00CF4818">
        <w:rPr>
          <w:rFonts w:ascii="Calibri" w:eastAsia="Calibri" w:hAnsi="Calibri" w:cs="Calibri"/>
          <w:i/>
          <w:iCs/>
        </w:rPr>
        <w:t>unlawfully conducting, organizing, or participating in an activity involving a game of chance, including</w:t>
      </w:r>
      <w:r w:rsidR="00E8441C" w:rsidRPr="00CF4818">
        <w:rPr>
          <w:rFonts w:ascii="Calibri" w:eastAsia="Calibri" w:hAnsi="Calibri" w:cs="Calibri"/>
        </w:rPr>
        <w:t xml:space="preserve"> </w:t>
      </w:r>
      <w:r w:rsidR="00E8441C" w:rsidRPr="00CF4818">
        <w:rPr>
          <w:rFonts w:ascii="Calibri" w:eastAsia="Calibri" w:hAnsi="Calibri" w:cs="Calibri"/>
          <w:i/>
          <w:iCs/>
        </w:rPr>
        <w:t xml:space="preserve">but not limited to, casino or sports wagering.” </w:t>
      </w:r>
      <w:r w:rsidR="00E8441C" w:rsidRPr="00CF4818">
        <w:rPr>
          <w:rFonts w:ascii="Calibri" w:eastAsia="Calibri" w:hAnsi="Calibri" w:cs="Calibri"/>
        </w:rPr>
        <w:t>Unlawful gambling includes any activities or games of</w:t>
      </w:r>
      <w:r w:rsidR="00E8441C" w:rsidRPr="00CF4818">
        <w:rPr>
          <w:rFonts w:ascii="Calibri" w:eastAsia="Calibri" w:hAnsi="Calibri" w:cs="Calibri"/>
          <w:i/>
          <w:iCs/>
        </w:rPr>
        <w:t xml:space="preserve"> </w:t>
      </w:r>
      <w:r w:rsidR="00E8441C" w:rsidRPr="00CF4818">
        <w:rPr>
          <w:rFonts w:ascii="Calibri" w:eastAsia="Calibri" w:hAnsi="Calibri" w:cs="Calibri"/>
        </w:rPr>
        <w:t>chance that include the exchange of cash resulting in a chance of a financial return greater than that paid.</w:t>
      </w:r>
    </w:p>
    <w:p w14:paraId="69B908A2" w14:textId="77777777" w:rsidR="00B95C2E" w:rsidRDefault="00B95C2E">
      <w:pPr>
        <w:spacing w:line="254" w:lineRule="exact"/>
        <w:rPr>
          <w:sz w:val="20"/>
          <w:szCs w:val="20"/>
        </w:rPr>
      </w:pPr>
    </w:p>
    <w:p w14:paraId="7A8D27C8" w14:textId="77777777" w:rsidR="00B95C2E" w:rsidRDefault="00E8441C" w:rsidP="00260F7C">
      <w:pPr>
        <w:spacing w:line="249" w:lineRule="auto"/>
        <w:ind w:right="600"/>
        <w:rPr>
          <w:sz w:val="20"/>
          <w:szCs w:val="20"/>
        </w:rPr>
      </w:pPr>
      <w:r>
        <w:rPr>
          <w:rFonts w:ascii="Calibri" w:eastAsia="Calibri" w:hAnsi="Calibri" w:cs="Calibri"/>
        </w:rPr>
        <w:t>Mock casino and/or gambling events may be permitted by the Department of Student Activities in circumstances in which no cash changes hands or may be won by participants.</w:t>
      </w:r>
      <w:r w:rsidR="00EC43C4">
        <w:rPr>
          <w:sz w:val="20"/>
          <w:szCs w:val="20"/>
        </w:rPr>
        <w:t xml:space="preserve">                                                                                                                                                     </w:t>
      </w:r>
      <w:r w:rsidR="00BB45BC">
        <w:rPr>
          <w:sz w:val="20"/>
          <w:szCs w:val="20"/>
        </w:rPr>
        <w:t xml:space="preserve">                              </w:t>
      </w:r>
    </w:p>
    <w:p w14:paraId="143C2A4E" w14:textId="77777777" w:rsidR="00B95C2E" w:rsidRDefault="00E8441C" w:rsidP="00D25FD4">
      <w:pPr>
        <w:pStyle w:val="Heading1"/>
        <w:rPr>
          <w:sz w:val="20"/>
          <w:szCs w:val="20"/>
        </w:rPr>
      </w:pPr>
      <w:bookmarkStart w:id="73" w:name="_Toc14701695"/>
      <w:r>
        <w:rPr>
          <w:rFonts w:eastAsia="Times New Roman"/>
        </w:rPr>
        <w:t>Student Organization Conduct Expectations and Procedures</w:t>
      </w:r>
      <w:bookmarkEnd w:id="73"/>
    </w:p>
    <w:p w14:paraId="632FB58B" w14:textId="77777777" w:rsidR="00B95C2E" w:rsidRDefault="00B95C2E">
      <w:pPr>
        <w:spacing w:line="150" w:lineRule="exact"/>
        <w:rPr>
          <w:sz w:val="20"/>
          <w:szCs w:val="20"/>
        </w:rPr>
      </w:pPr>
    </w:p>
    <w:p w14:paraId="38549314" w14:textId="77777777" w:rsidR="00B95C2E" w:rsidRDefault="00E8441C" w:rsidP="00D25FD4">
      <w:pPr>
        <w:pStyle w:val="Heading2"/>
        <w:rPr>
          <w:sz w:val="20"/>
          <w:szCs w:val="20"/>
        </w:rPr>
      </w:pPr>
      <w:bookmarkStart w:id="74" w:name="_Toc14701696"/>
      <w:r>
        <w:rPr>
          <w:rFonts w:eastAsia="Calibri"/>
        </w:rPr>
        <w:t>Alcohol and Other Drugs</w:t>
      </w:r>
      <w:bookmarkEnd w:id="74"/>
    </w:p>
    <w:p w14:paraId="1F9B2A3A" w14:textId="7108264F" w:rsidR="00B95C2E" w:rsidRPr="00CF4818" w:rsidRDefault="00E8441C" w:rsidP="00CF4818">
      <w:pPr>
        <w:spacing w:line="256" w:lineRule="auto"/>
        <w:ind w:right="220"/>
        <w:rPr>
          <w:sz w:val="20"/>
          <w:szCs w:val="20"/>
        </w:rPr>
      </w:pPr>
      <w:r w:rsidRPr="00BB45BC">
        <w:rPr>
          <w:rFonts w:ascii="Calibri" w:eastAsia="Calibri" w:hAnsi="Calibri" w:cs="Calibri"/>
        </w:rPr>
        <w:t>South Arkansas Community College</w:t>
      </w:r>
      <w:r w:rsidR="005C3E06" w:rsidRPr="00BB45BC">
        <w:rPr>
          <w:rFonts w:ascii="Calibri" w:eastAsia="Calibri" w:hAnsi="Calibri" w:cs="Calibri"/>
        </w:rPr>
        <w:t xml:space="preserve"> Administrative Policy Manual 4.07 Standards of Student Conduct </w:t>
      </w:r>
      <w:r w:rsidRPr="00BB45BC">
        <w:rPr>
          <w:rFonts w:ascii="Calibri" w:eastAsia="Calibri" w:hAnsi="Calibri" w:cs="Calibri"/>
        </w:rPr>
        <w:t xml:space="preserve">prohibits the unlawful manufacture, possession, use, sale, transfer, or purchase of a controlled substance or another dangerous drug such as a controlled substance analogue (designer drug) on or off the campus. It is also a violation of </w:t>
      </w:r>
      <w:r w:rsidR="00AD0F04">
        <w:rPr>
          <w:rFonts w:ascii="Calibri" w:eastAsia="Calibri" w:hAnsi="Calibri" w:cs="Calibri"/>
        </w:rPr>
        <w:t>c</w:t>
      </w:r>
      <w:r w:rsidRPr="00BB45BC">
        <w:rPr>
          <w:rFonts w:ascii="Calibri" w:eastAsia="Calibri" w:hAnsi="Calibri" w:cs="Calibri"/>
        </w:rPr>
        <w:t xml:space="preserve">ollege policy for anyone to possess, use, or be under the influence of an alcoholic </w:t>
      </w:r>
      <w:r w:rsidR="00AD0F04">
        <w:rPr>
          <w:rFonts w:ascii="Calibri" w:eastAsia="Calibri" w:hAnsi="Calibri" w:cs="Calibri"/>
        </w:rPr>
        <w:t>beverage on the campus or at a c</w:t>
      </w:r>
      <w:r w:rsidRPr="00BB45BC">
        <w:rPr>
          <w:rFonts w:ascii="Calibri" w:eastAsia="Calibri" w:hAnsi="Calibri" w:cs="Calibri"/>
        </w:rPr>
        <w:t>ollege-related acti</w:t>
      </w:r>
      <w:r w:rsidR="00AD0F04">
        <w:rPr>
          <w:rFonts w:ascii="Calibri" w:eastAsia="Calibri" w:hAnsi="Calibri" w:cs="Calibri"/>
        </w:rPr>
        <w:t xml:space="preserve">vity </w:t>
      </w:r>
      <w:r w:rsidR="006C55E0">
        <w:rPr>
          <w:rFonts w:ascii="Calibri" w:eastAsia="Calibri" w:hAnsi="Calibri" w:cs="Calibri"/>
        </w:rPr>
        <w:t>off-</w:t>
      </w:r>
      <w:r w:rsidR="00AD0F04">
        <w:rPr>
          <w:rFonts w:ascii="Calibri" w:eastAsia="Calibri" w:hAnsi="Calibri" w:cs="Calibri"/>
        </w:rPr>
        <w:t>campus. An off-campus c</w:t>
      </w:r>
      <w:r w:rsidRPr="00BB45BC">
        <w:rPr>
          <w:rFonts w:ascii="Calibri" w:eastAsia="Calibri" w:hAnsi="Calibri" w:cs="Calibri"/>
        </w:rPr>
        <w:t>ollege-related activity is defined in the process fo</w:t>
      </w:r>
      <w:r w:rsidRPr="00CF4818">
        <w:rPr>
          <w:rFonts w:ascii="Calibri" w:eastAsia="Calibri" w:hAnsi="Calibri" w:cs="Calibri"/>
          <w:sz w:val="21"/>
          <w:szCs w:val="21"/>
        </w:rPr>
        <w:t>r</w:t>
      </w:r>
      <w:bookmarkStart w:id="75" w:name="page31"/>
      <w:bookmarkEnd w:id="75"/>
      <w:r w:rsidR="00CF4818" w:rsidRPr="00CF4818">
        <w:rPr>
          <w:rFonts w:ascii="Calibri" w:eastAsia="Calibri" w:hAnsi="Calibri" w:cs="Calibri"/>
          <w:sz w:val="21"/>
          <w:szCs w:val="21"/>
        </w:rPr>
        <w:t xml:space="preserve"> </w:t>
      </w:r>
      <w:r w:rsidRPr="00CF4818">
        <w:rPr>
          <w:rFonts w:ascii="Calibri" w:eastAsia="Calibri" w:hAnsi="Calibri" w:cs="Calibri"/>
        </w:rPr>
        <w:t xml:space="preserve">student organization violations. Anyone violating these policies is subject to disciplinary action ranging from </w:t>
      </w:r>
      <w:r w:rsidR="00F13A85">
        <w:rPr>
          <w:rFonts w:ascii="Calibri" w:eastAsia="Calibri" w:hAnsi="Calibri" w:cs="Calibri"/>
        </w:rPr>
        <w:t xml:space="preserve">a </w:t>
      </w:r>
      <w:r w:rsidRPr="00CF4818">
        <w:rPr>
          <w:rFonts w:ascii="Calibri" w:eastAsia="Calibri" w:hAnsi="Calibri" w:cs="Calibri"/>
        </w:rPr>
        <w:t>warning to expulsion.</w:t>
      </w:r>
    </w:p>
    <w:p w14:paraId="1EAFC33F" w14:textId="77777777" w:rsidR="00B95C2E" w:rsidRPr="00CF4818" w:rsidRDefault="00B95C2E">
      <w:pPr>
        <w:spacing w:line="249" w:lineRule="exact"/>
        <w:rPr>
          <w:sz w:val="20"/>
          <w:szCs w:val="20"/>
        </w:rPr>
      </w:pPr>
    </w:p>
    <w:p w14:paraId="57E20900" w14:textId="77777777" w:rsidR="00B95C2E" w:rsidRPr="00CF4818" w:rsidRDefault="00E8441C">
      <w:pPr>
        <w:spacing w:line="241" w:lineRule="auto"/>
        <w:ind w:right="180"/>
        <w:rPr>
          <w:sz w:val="20"/>
          <w:szCs w:val="20"/>
        </w:rPr>
      </w:pPr>
      <w:r w:rsidRPr="00CF4818">
        <w:rPr>
          <w:rFonts w:ascii="Calibri" w:eastAsia="Calibri" w:hAnsi="Calibri" w:cs="Calibri"/>
        </w:rPr>
        <w:t>SouthArk makes every effort to seek full compliance with federal, state, and local laws and ordinances; to discourage by every means possible the use of alcohol; to promote sobriety; to provide social and recreational alternatives to the use of alcohol and other drugs; and to offer confidential, effective, and redemptive assistance to students who seek help for substance-abuse problems</w:t>
      </w:r>
      <w:r w:rsidR="00AD0F04">
        <w:rPr>
          <w:rFonts w:ascii="Calibri" w:eastAsia="Calibri" w:hAnsi="Calibri" w:cs="Calibri"/>
        </w:rPr>
        <w:t>.</w:t>
      </w:r>
    </w:p>
    <w:p w14:paraId="158018EC" w14:textId="77777777" w:rsidR="00B95C2E" w:rsidRPr="00CF4818" w:rsidRDefault="00B95C2E">
      <w:pPr>
        <w:spacing w:line="262" w:lineRule="exact"/>
        <w:rPr>
          <w:sz w:val="20"/>
          <w:szCs w:val="20"/>
        </w:rPr>
      </w:pPr>
    </w:p>
    <w:p w14:paraId="6E48D9FE" w14:textId="77777777" w:rsidR="00B95C2E" w:rsidRDefault="00E8441C">
      <w:pPr>
        <w:spacing w:line="241" w:lineRule="auto"/>
        <w:ind w:right="120"/>
        <w:rPr>
          <w:sz w:val="20"/>
          <w:szCs w:val="20"/>
        </w:rPr>
      </w:pPr>
      <w:r w:rsidRPr="00CF4818">
        <w:rPr>
          <w:rFonts w:ascii="Calibri" w:eastAsia="Calibri" w:hAnsi="Calibri" w:cs="Calibri"/>
        </w:rPr>
        <w:t>For students who seek help for substance-abuse problems</w:t>
      </w:r>
      <w:r w:rsidR="00AD0F04">
        <w:rPr>
          <w:rFonts w:ascii="Calibri" w:eastAsia="Calibri" w:hAnsi="Calibri" w:cs="Calibri"/>
        </w:rPr>
        <w:t xml:space="preserve"> apart from disciplinary violations</w:t>
      </w:r>
      <w:r w:rsidRPr="00CF4818">
        <w:rPr>
          <w:rFonts w:ascii="Calibri" w:eastAsia="Calibri" w:hAnsi="Calibri" w:cs="Calibri"/>
        </w:rPr>
        <w:t xml:space="preserve">, complete confidentiality will be strictly observed to the limit of the law. </w:t>
      </w:r>
      <w:r w:rsidR="00AD0F04">
        <w:rPr>
          <w:rFonts w:ascii="Calibri" w:eastAsia="Calibri" w:hAnsi="Calibri" w:cs="Calibri"/>
        </w:rPr>
        <w:t xml:space="preserve">Those students will be referred to local providers for assistance.  </w:t>
      </w:r>
    </w:p>
    <w:p w14:paraId="7BDFD151" w14:textId="77777777" w:rsidR="00B95C2E" w:rsidRDefault="00B95C2E">
      <w:pPr>
        <w:spacing w:line="355" w:lineRule="exact"/>
        <w:rPr>
          <w:sz w:val="20"/>
          <w:szCs w:val="20"/>
        </w:rPr>
      </w:pPr>
    </w:p>
    <w:p w14:paraId="546E0DEE" w14:textId="77777777" w:rsidR="00B95C2E" w:rsidRDefault="00E8441C" w:rsidP="00D25FD4">
      <w:pPr>
        <w:pStyle w:val="Heading2"/>
        <w:rPr>
          <w:sz w:val="20"/>
          <w:szCs w:val="20"/>
        </w:rPr>
      </w:pPr>
      <w:bookmarkStart w:id="76" w:name="_Toc14701697"/>
      <w:r>
        <w:rPr>
          <w:rFonts w:eastAsia="Calibri"/>
        </w:rPr>
        <w:t>Minor Infractions</w:t>
      </w:r>
      <w:bookmarkEnd w:id="76"/>
    </w:p>
    <w:p w14:paraId="1D1946E5" w14:textId="4BC2604C" w:rsidR="00B95C2E" w:rsidRDefault="00E8441C">
      <w:pPr>
        <w:spacing w:line="241" w:lineRule="auto"/>
        <w:ind w:right="20"/>
        <w:rPr>
          <w:sz w:val="20"/>
          <w:szCs w:val="20"/>
        </w:rPr>
      </w:pPr>
      <w:r>
        <w:rPr>
          <w:rFonts w:ascii="Calibri" w:eastAsia="Calibri" w:hAnsi="Calibri" w:cs="Calibri"/>
        </w:rPr>
        <w:t xml:space="preserve">The Department of Student Activities </w:t>
      </w:r>
      <w:r w:rsidR="00F13A85">
        <w:rPr>
          <w:rFonts w:ascii="Calibri" w:eastAsia="Calibri" w:hAnsi="Calibri" w:cs="Calibri"/>
        </w:rPr>
        <w:t xml:space="preserve">is </w:t>
      </w:r>
      <w:r>
        <w:rPr>
          <w:rFonts w:ascii="Calibri" w:eastAsia="Calibri" w:hAnsi="Calibri" w:cs="Calibri"/>
        </w:rPr>
        <w:t>charged with the responsibility to ensure studen</w:t>
      </w:r>
      <w:r w:rsidR="0097238E">
        <w:rPr>
          <w:rFonts w:ascii="Calibri" w:eastAsia="Calibri" w:hAnsi="Calibri" w:cs="Calibri"/>
        </w:rPr>
        <w:t>t organization compliance with c</w:t>
      </w:r>
      <w:r>
        <w:rPr>
          <w:rFonts w:ascii="Calibri" w:eastAsia="Calibri" w:hAnsi="Calibri" w:cs="Calibri"/>
        </w:rPr>
        <w:t xml:space="preserve">ollege policies and procedures as presented in this document. The Department of Student Activities will investigate minor infractions and refer major infractions to the </w:t>
      </w:r>
      <w:r w:rsidR="000E2A2E">
        <w:rPr>
          <w:rFonts w:ascii="Calibri" w:eastAsia="Calibri" w:hAnsi="Calibri" w:cs="Calibri"/>
        </w:rPr>
        <w:t>VPSS</w:t>
      </w:r>
      <w:r>
        <w:rPr>
          <w:rFonts w:ascii="Calibri" w:eastAsia="Calibri" w:hAnsi="Calibri" w:cs="Calibri"/>
        </w:rPr>
        <w:t xml:space="preserve"> for investigation.</w:t>
      </w:r>
      <w:r w:rsidR="00F13A85">
        <w:rPr>
          <w:rFonts w:ascii="Calibri" w:eastAsia="Calibri" w:hAnsi="Calibri" w:cs="Calibri"/>
        </w:rPr>
        <w:t xml:space="preserve"> </w:t>
      </w:r>
      <w:r>
        <w:rPr>
          <w:rFonts w:ascii="Calibri" w:eastAsia="Calibri" w:hAnsi="Calibri" w:cs="Calibri"/>
        </w:rPr>
        <w:t xml:space="preserve">Minor infractions include </w:t>
      </w:r>
      <w:r w:rsidR="00377986">
        <w:rPr>
          <w:rFonts w:ascii="Calibri" w:eastAsia="Calibri" w:hAnsi="Calibri" w:cs="Calibri"/>
        </w:rPr>
        <w:t xml:space="preserve">failures to follow </w:t>
      </w:r>
      <w:r w:rsidR="00F13A85">
        <w:rPr>
          <w:rFonts w:ascii="Calibri" w:eastAsia="Calibri" w:hAnsi="Calibri" w:cs="Calibri"/>
        </w:rPr>
        <w:t xml:space="preserve">an </w:t>
      </w:r>
      <w:r w:rsidR="00377986">
        <w:rPr>
          <w:rFonts w:ascii="Calibri" w:eastAsia="Calibri" w:hAnsi="Calibri" w:cs="Calibri"/>
        </w:rPr>
        <w:t>approved procedure</w:t>
      </w:r>
      <w:r>
        <w:rPr>
          <w:rFonts w:ascii="Calibri" w:eastAsia="Calibri" w:hAnsi="Calibri" w:cs="Calibri"/>
        </w:rPr>
        <w:t xml:space="preserve"> such as failure to register an event, </w:t>
      </w:r>
      <w:r w:rsidR="00377986">
        <w:rPr>
          <w:rFonts w:ascii="Calibri" w:eastAsia="Calibri" w:hAnsi="Calibri" w:cs="Calibri"/>
        </w:rPr>
        <w:t>failure to obtain</w:t>
      </w:r>
      <w:r>
        <w:rPr>
          <w:rFonts w:ascii="Calibri" w:eastAsia="Calibri" w:hAnsi="Calibri" w:cs="Calibri"/>
        </w:rPr>
        <w:t xml:space="preserve"> approval on postings or t-shirts, etc. that will not lead to suspension or expulsion. Minor infractions may result in loss of organizational privileges or other sanction</w:t>
      </w:r>
      <w:r w:rsidR="00377986">
        <w:rPr>
          <w:rFonts w:ascii="Calibri" w:eastAsia="Calibri" w:hAnsi="Calibri" w:cs="Calibri"/>
        </w:rPr>
        <w:t xml:space="preserve">s as deemed appropriate by </w:t>
      </w:r>
      <w:r w:rsidR="00C52E6A">
        <w:rPr>
          <w:rFonts w:ascii="Calibri" w:eastAsia="Calibri" w:hAnsi="Calibri" w:cs="Calibri"/>
        </w:rPr>
        <w:t>the Department of Student Activities</w:t>
      </w:r>
      <w:r>
        <w:rPr>
          <w:rFonts w:ascii="Calibri" w:eastAsia="Calibri" w:hAnsi="Calibri" w:cs="Calibri"/>
        </w:rPr>
        <w:t>.</w:t>
      </w:r>
    </w:p>
    <w:p w14:paraId="6DC17417" w14:textId="77777777" w:rsidR="00B95C2E" w:rsidRDefault="00B95C2E">
      <w:pPr>
        <w:spacing w:line="260" w:lineRule="exact"/>
        <w:rPr>
          <w:sz w:val="20"/>
          <w:szCs w:val="20"/>
        </w:rPr>
      </w:pPr>
    </w:p>
    <w:p w14:paraId="318F7956" w14:textId="0F7F7830" w:rsidR="00B95C2E" w:rsidRDefault="00E8441C">
      <w:pPr>
        <w:spacing w:line="242" w:lineRule="auto"/>
        <w:ind w:right="100"/>
        <w:rPr>
          <w:sz w:val="20"/>
          <w:szCs w:val="20"/>
        </w:rPr>
      </w:pPr>
      <w:r>
        <w:rPr>
          <w:rFonts w:ascii="Calibri" w:eastAsia="Calibri" w:hAnsi="Calibri" w:cs="Calibri"/>
        </w:rPr>
        <w:t xml:space="preserve">Multiple minor infractions committed by an organization within one academic year (fall and spring semester) may be viewed as a major infraction. This will result in the organization being referred to the </w:t>
      </w:r>
      <w:r w:rsidR="000E2A2E">
        <w:rPr>
          <w:rFonts w:ascii="Calibri" w:eastAsia="Calibri" w:hAnsi="Calibri" w:cs="Calibri"/>
        </w:rPr>
        <w:t>VPSS</w:t>
      </w:r>
      <w:r>
        <w:rPr>
          <w:rFonts w:ascii="Calibri" w:eastAsia="Calibri" w:hAnsi="Calibri" w:cs="Calibri"/>
        </w:rPr>
        <w:t xml:space="preserve"> for suspension or expulsion</w:t>
      </w:r>
      <w:r w:rsidR="00377986">
        <w:rPr>
          <w:rFonts w:ascii="Calibri" w:eastAsia="Calibri" w:hAnsi="Calibri" w:cs="Calibri"/>
        </w:rPr>
        <w:t xml:space="preserve"> from active status</w:t>
      </w:r>
      <w:r>
        <w:rPr>
          <w:rFonts w:ascii="Calibri" w:eastAsia="Calibri" w:hAnsi="Calibri" w:cs="Calibri"/>
        </w:rPr>
        <w:t>. Records of minor infractions will be maintained for no less than four semesters by the Department of Student Activities as well as in involved students’ permanent disciplinary record</w:t>
      </w:r>
      <w:r w:rsidR="00377986">
        <w:rPr>
          <w:rFonts w:ascii="Calibri" w:eastAsia="Calibri" w:hAnsi="Calibri" w:cs="Calibri"/>
        </w:rPr>
        <w:t>s</w:t>
      </w:r>
      <w:r w:rsidR="006022FC">
        <w:rPr>
          <w:rFonts w:ascii="Calibri" w:eastAsia="Calibri" w:hAnsi="Calibri" w:cs="Calibri"/>
        </w:rPr>
        <w:t xml:space="preserve"> maintained by the vice president </w:t>
      </w:r>
      <w:r w:rsidR="00377986">
        <w:rPr>
          <w:rFonts w:ascii="Calibri" w:eastAsia="Calibri" w:hAnsi="Calibri" w:cs="Calibri"/>
        </w:rPr>
        <w:t>for Student Services or designee</w:t>
      </w:r>
      <w:r>
        <w:rPr>
          <w:rFonts w:ascii="Calibri" w:eastAsia="Calibri" w:hAnsi="Calibri" w:cs="Calibri"/>
        </w:rPr>
        <w:t>.</w:t>
      </w:r>
    </w:p>
    <w:p w14:paraId="682EB022" w14:textId="77777777" w:rsidR="00B95C2E" w:rsidRDefault="00B95C2E">
      <w:pPr>
        <w:spacing w:line="258" w:lineRule="exact"/>
        <w:rPr>
          <w:sz w:val="20"/>
          <w:szCs w:val="20"/>
        </w:rPr>
      </w:pPr>
    </w:p>
    <w:p w14:paraId="6227E4A9" w14:textId="77777777" w:rsidR="00D25FD4" w:rsidRDefault="00E8441C" w:rsidP="00D25FD4">
      <w:pPr>
        <w:spacing w:line="249" w:lineRule="auto"/>
        <w:ind w:right="300"/>
        <w:rPr>
          <w:sz w:val="20"/>
          <w:szCs w:val="20"/>
        </w:rPr>
      </w:pPr>
      <w:r>
        <w:rPr>
          <w:rFonts w:ascii="Calibri" w:eastAsia="Calibri" w:hAnsi="Calibri" w:cs="Calibri"/>
        </w:rPr>
        <w:t xml:space="preserve">Organizations wishing to appeal sanctions for minor infractions may do so in writing and must submit their appeal directly to the </w:t>
      </w:r>
      <w:r w:rsidR="00377986">
        <w:rPr>
          <w:rFonts w:ascii="Calibri" w:eastAsia="Calibri" w:hAnsi="Calibri" w:cs="Calibri"/>
        </w:rPr>
        <w:t>v</w:t>
      </w:r>
      <w:r w:rsidR="000920A4">
        <w:rPr>
          <w:rFonts w:ascii="Calibri" w:eastAsia="Calibri" w:hAnsi="Calibri" w:cs="Calibri"/>
        </w:rPr>
        <w:t>ice president</w:t>
      </w:r>
      <w:r>
        <w:rPr>
          <w:rFonts w:ascii="Calibri" w:eastAsia="Calibri" w:hAnsi="Calibri" w:cs="Calibri"/>
        </w:rPr>
        <w:t xml:space="preserve"> for Student Services.</w:t>
      </w:r>
    </w:p>
    <w:p w14:paraId="2F7C1F35" w14:textId="77777777" w:rsidR="00CF4818" w:rsidRDefault="00EC43C4" w:rsidP="00D25FD4">
      <w:pPr>
        <w:spacing w:line="249" w:lineRule="auto"/>
        <w:ind w:right="300"/>
        <w:rPr>
          <w:sz w:val="20"/>
          <w:szCs w:val="20"/>
        </w:rPr>
      </w:pPr>
      <w:r>
        <w:rPr>
          <w:sz w:val="20"/>
          <w:szCs w:val="20"/>
        </w:rPr>
        <w:t xml:space="preserve">                                                                                                                                                                                 </w:t>
      </w:r>
    </w:p>
    <w:p w14:paraId="47C5F8BD" w14:textId="77777777" w:rsidR="00B95C2E" w:rsidRDefault="00E8441C" w:rsidP="00D25FD4">
      <w:pPr>
        <w:pStyle w:val="Heading2"/>
        <w:rPr>
          <w:sz w:val="20"/>
          <w:szCs w:val="20"/>
        </w:rPr>
      </w:pPr>
      <w:bookmarkStart w:id="77" w:name="_Toc14701698"/>
      <w:r>
        <w:rPr>
          <w:rFonts w:eastAsia="Calibri"/>
        </w:rPr>
        <w:t>Major Infractions</w:t>
      </w:r>
      <w:bookmarkEnd w:id="77"/>
    </w:p>
    <w:p w14:paraId="10E44540" w14:textId="77777777" w:rsidR="00B95C2E" w:rsidRDefault="00E8441C">
      <w:pPr>
        <w:spacing w:line="243" w:lineRule="auto"/>
        <w:ind w:right="80"/>
        <w:rPr>
          <w:sz w:val="20"/>
          <w:szCs w:val="20"/>
        </w:rPr>
      </w:pPr>
      <w:r>
        <w:rPr>
          <w:rFonts w:ascii="Calibri" w:eastAsia="Calibri" w:hAnsi="Calibri" w:cs="Calibri"/>
        </w:rPr>
        <w:t xml:space="preserve">The </w:t>
      </w:r>
      <w:r w:rsidR="00377986">
        <w:rPr>
          <w:rFonts w:ascii="Calibri" w:eastAsia="Calibri" w:hAnsi="Calibri" w:cs="Calibri"/>
        </w:rPr>
        <w:t xml:space="preserve">VPSS </w:t>
      </w:r>
      <w:r>
        <w:rPr>
          <w:rFonts w:ascii="Calibri" w:eastAsia="Calibri" w:hAnsi="Calibri" w:cs="Calibri"/>
        </w:rPr>
        <w:t xml:space="preserve">is charged with the responsibility of investigating major infractions. Major infractions include violations that could lead to suspension, expulsion, or revocation of </w:t>
      </w:r>
      <w:r w:rsidR="00F13A85">
        <w:rPr>
          <w:rFonts w:ascii="Calibri" w:eastAsia="Calibri" w:hAnsi="Calibri" w:cs="Calibri"/>
        </w:rPr>
        <w:t xml:space="preserve">the </w:t>
      </w:r>
      <w:r>
        <w:rPr>
          <w:rFonts w:ascii="Calibri" w:eastAsia="Calibri" w:hAnsi="Calibri" w:cs="Calibri"/>
        </w:rPr>
        <w:t>charter. These could include alc</w:t>
      </w:r>
      <w:r w:rsidR="003F26EE">
        <w:rPr>
          <w:rFonts w:ascii="Calibri" w:eastAsia="Calibri" w:hAnsi="Calibri" w:cs="Calibri"/>
        </w:rPr>
        <w:t xml:space="preserve">ohol or drug violations, </w:t>
      </w:r>
      <w:r>
        <w:rPr>
          <w:rFonts w:ascii="Calibri" w:eastAsia="Calibri" w:hAnsi="Calibri" w:cs="Calibri"/>
        </w:rPr>
        <w:t xml:space="preserve">assault, etc. A record of all proceedings, findings, and sanctions </w:t>
      </w:r>
      <w:r w:rsidR="00F13A85">
        <w:rPr>
          <w:rFonts w:ascii="Calibri" w:eastAsia="Calibri" w:hAnsi="Calibri" w:cs="Calibri"/>
        </w:rPr>
        <w:t xml:space="preserve">related to discipline </w:t>
      </w:r>
      <w:r>
        <w:rPr>
          <w:rFonts w:ascii="Calibri" w:eastAsia="Calibri" w:hAnsi="Calibri" w:cs="Calibri"/>
        </w:rPr>
        <w:t>will be kept in each student</w:t>
      </w:r>
      <w:r w:rsidR="00377986">
        <w:rPr>
          <w:rFonts w:ascii="Calibri" w:eastAsia="Calibri" w:hAnsi="Calibri" w:cs="Calibri"/>
        </w:rPr>
        <w:t>’s</w:t>
      </w:r>
      <w:r>
        <w:rPr>
          <w:rFonts w:ascii="Calibri" w:eastAsia="Calibri" w:hAnsi="Calibri" w:cs="Calibri"/>
        </w:rPr>
        <w:t xml:space="preserve"> and organization’s permanent record.</w:t>
      </w:r>
    </w:p>
    <w:p w14:paraId="204172E1" w14:textId="77777777" w:rsidR="00B95C2E" w:rsidRDefault="00B95C2E">
      <w:pPr>
        <w:spacing w:line="385" w:lineRule="exact"/>
        <w:rPr>
          <w:sz w:val="20"/>
          <w:szCs w:val="20"/>
        </w:rPr>
      </w:pPr>
    </w:p>
    <w:p w14:paraId="09E0F849" w14:textId="77777777" w:rsidR="00B95C2E" w:rsidRDefault="00E8441C" w:rsidP="00D25FD4">
      <w:pPr>
        <w:pStyle w:val="Heading2"/>
        <w:rPr>
          <w:sz w:val="20"/>
          <w:szCs w:val="20"/>
        </w:rPr>
      </w:pPr>
      <w:bookmarkStart w:id="78" w:name="_Toc14701699"/>
      <w:r>
        <w:rPr>
          <w:rFonts w:eastAsia="Calibri"/>
        </w:rPr>
        <w:t>Sex and Gender Misconduct</w:t>
      </w:r>
      <w:bookmarkEnd w:id="78"/>
    </w:p>
    <w:p w14:paraId="16A1B421" w14:textId="24D4BEFE" w:rsidR="00CF4818" w:rsidRDefault="00E8441C" w:rsidP="00CF4818">
      <w:pPr>
        <w:spacing w:line="249" w:lineRule="auto"/>
        <w:ind w:right="440"/>
        <w:rPr>
          <w:rStyle w:val="Hyperlink"/>
          <w:rFonts w:ascii="Calibri" w:eastAsia="Calibri" w:hAnsi="Calibri" w:cs="Calibri"/>
        </w:rPr>
      </w:pPr>
      <w:r>
        <w:rPr>
          <w:rFonts w:ascii="Calibri" w:eastAsia="Calibri" w:hAnsi="Calibri" w:cs="Calibri"/>
        </w:rPr>
        <w:t xml:space="preserve">All  sexual harassment will be investigated by the </w:t>
      </w:r>
      <w:r w:rsidR="000E2A2E">
        <w:rPr>
          <w:rFonts w:ascii="Calibri" w:eastAsia="Calibri" w:hAnsi="Calibri" w:cs="Calibri"/>
        </w:rPr>
        <w:t xml:space="preserve">Title IX </w:t>
      </w:r>
      <w:r w:rsidR="00377986">
        <w:rPr>
          <w:rFonts w:ascii="Calibri" w:eastAsia="Calibri" w:hAnsi="Calibri" w:cs="Calibri"/>
        </w:rPr>
        <w:t xml:space="preserve">Office </w:t>
      </w:r>
      <w:r>
        <w:rPr>
          <w:rFonts w:ascii="Calibri" w:eastAsia="Calibri" w:hAnsi="Calibri" w:cs="Calibri"/>
        </w:rPr>
        <w:t>using the policy and procedure outlined in</w:t>
      </w:r>
      <w:hyperlink r:id="rId12" w:anchor="policy-and-procedure" w:history="1">
        <w:r w:rsidRPr="00377986">
          <w:rPr>
            <w:rStyle w:val="Hyperlink"/>
            <w:rFonts w:ascii="Calibri" w:eastAsia="Calibri" w:hAnsi="Calibri" w:cs="Calibri"/>
          </w:rPr>
          <w:t xml:space="preserve"> “Title IX: Addressing Interpersonal Violence.”</w:t>
        </w:r>
        <w:bookmarkStart w:id="79" w:name="page32"/>
        <w:bookmarkEnd w:id="79"/>
      </w:hyperlink>
      <w:r w:rsidR="000D287C">
        <w:rPr>
          <w:rStyle w:val="Hyperlink"/>
          <w:rFonts w:ascii="Calibri" w:eastAsia="Calibri" w:hAnsi="Calibri" w:cs="Calibri"/>
        </w:rPr>
        <w:t xml:space="preserve"> </w:t>
      </w:r>
    </w:p>
    <w:p w14:paraId="6680D65C" w14:textId="77AC7FC1" w:rsidR="000D287C" w:rsidRDefault="000D287C" w:rsidP="00CF4818">
      <w:pPr>
        <w:spacing w:line="249" w:lineRule="auto"/>
        <w:ind w:right="440"/>
        <w:rPr>
          <w:rStyle w:val="Hyperlink"/>
          <w:rFonts w:ascii="Calibri" w:eastAsia="Calibri" w:hAnsi="Calibri" w:cs="Calibri"/>
        </w:rPr>
      </w:pPr>
    </w:p>
    <w:p w14:paraId="2FAE0461" w14:textId="5631FF35" w:rsidR="000D287C" w:rsidRDefault="000D287C" w:rsidP="00CF4818">
      <w:pPr>
        <w:spacing w:line="249" w:lineRule="auto"/>
        <w:ind w:right="440"/>
        <w:rPr>
          <w:rStyle w:val="Hyperlink"/>
          <w:rFonts w:ascii="Calibri" w:eastAsia="Calibri" w:hAnsi="Calibri" w:cs="Calibri"/>
          <w:color w:val="auto"/>
          <w:u w:val="none"/>
        </w:rPr>
      </w:pPr>
      <w:r>
        <w:rPr>
          <w:rStyle w:val="Hyperlink"/>
          <w:rFonts w:ascii="Calibri" w:eastAsia="Calibri" w:hAnsi="Calibri" w:cs="Calibri"/>
          <w:color w:val="auto"/>
          <w:u w:val="none"/>
        </w:rPr>
        <w:t>The Title IX Coordinator is:</w:t>
      </w:r>
    </w:p>
    <w:p w14:paraId="5718859F" w14:textId="62CAF7C8" w:rsidR="000D287C" w:rsidRDefault="000D287C" w:rsidP="00CF4818">
      <w:pPr>
        <w:spacing w:line="249" w:lineRule="auto"/>
        <w:ind w:right="440"/>
        <w:rPr>
          <w:rStyle w:val="Hyperlink"/>
          <w:rFonts w:ascii="Calibri" w:eastAsia="Calibri" w:hAnsi="Calibri" w:cs="Calibri"/>
          <w:color w:val="auto"/>
          <w:u w:val="none"/>
        </w:rPr>
      </w:pPr>
    </w:p>
    <w:p w14:paraId="1F909763" w14:textId="62FE5EFC" w:rsidR="000D287C" w:rsidRDefault="000D287C" w:rsidP="00CF4818">
      <w:pPr>
        <w:spacing w:line="249" w:lineRule="auto"/>
        <w:ind w:right="440"/>
        <w:rPr>
          <w:rStyle w:val="Hyperlink"/>
          <w:rFonts w:ascii="Calibri" w:eastAsia="Calibri" w:hAnsi="Calibri" w:cs="Calibri"/>
          <w:color w:val="auto"/>
          <w:u w:val="none"/>
        </w:rPr>
      </w:pPr>
      <w:r>
        <w:rPr>
          <w:rStyle w:val="Hyperlink"/>
          <w:rFonts w:ascii="Calibri" w:eastAsia="Calibri" w:hAnsi="Calibri" w:cs="Calibri"/>
          <w:color w:val="auto"/>
          <w:u w:val="none"/>
        </w:rPr>
        <w:t>Vanessa Williams</w:t>
      </w:r>
    </w:p>
    <w:p w14:paraId="538ECAF4" w14:textId="62EE5824" w:rsidR="000D287C" w:rsidRDefault="000D287C" w:rsidP="00CF4818">
      <w:pPr>
        <w:spacing w:line="249" w:lineRule="auto"/>
        <w:ind w:right="440"/>
        <w:rPr>
          <w:rStyle w:val="Hyperlink"/>
          <w:rFonts w:ascii="Calibri" w:eastAsia="Calibri" w:hAnsi="Calibri" w:cs="Calibri"/>
          <w:color w:val="auto"/>
          <w:u w:val="none"/>
        </w:rPr>
      </w:pPr>
      <w:r>
        <w:rPr>
          <w:rStyle w:val="Hyperlink"/>
          <w:rFonts w:ascii="Calibri" w:eastAsia="Calibri" w:hAnsi="Calibri" w:cs="Calibri"/>
          <w:color w:val="auto"/>
          <w:u w:val="none"/>
        </w:rPr>
        <w:t>Whitfield 238</w:t>
      </w:r>
    </w:p>
    <w:p w14:paraId="6CB84B38" w14:textId="2CB2672A" w:rsidR="000D287C" w:rsidRDefault="000D287C" w:rsidP="00CF4818">
      <w:pPr>
        <w:spacing w:line="249" w:lineRule="auto"/>
        <w:ind w:right="440"/>
        <w:rPr>
          <w:rStyle w:val="Hyperlink"/>
          <w:rFonts w:ascii="Calibri" w:eastAsia="Calibri" w:hAnsi="Calibri" w:cs="Calibri"/>
          <w:color w:val="auto"/>
          <w:u w:val="none"/>
        </w:rPr>
      </w:pPr>
      <w:r>
        <w:rPr>
          <w:rStyle w:val="Hyperlink"/>
          <w:rFonts w:ascii="Calibri" w:eastAsia="Calibri" w:hAnsi="Calibri" w:cs="Calibri"/>
          <w:color w:val="auto"/>
          <w:u w:val="none"/>
        </w:rPr>
        <w:t>300 S. West Avenue</w:t>
      </w:r>
    </w:p>
    <w:p w14:paraId="532C6E14" w14:textId="328186E5" w:rsidR="000D287C" w:rsidRDefault="000D287C" w:rsidP="00CF4818">
      <w:pPr>
        <w:spacing w:line="249" w:lineRule="auto"/>
        <w:ind w:right="440"/>
        <w:rPr>
          <w:rStyle w:val="Hyperlink"/>
          <w:rFonts w:ascii="Calibri" w:eastAsia="Calibri" w:hAnsi="Calibri" w:cs="Calibri"/>
          <w:color w:val="auto"/>
          <w:u w:val="none"/>
        </w:rPr>
      </w:pPr>
      <w:r>
        <w:rPr>
          <w:rStyle w:val="Hyperlink"/>
          <w:rFonts w:ascii="Calibri" w:eastAsia="Calibri" w:hAnsi="Calibri" w:cs="Calibri"/>
          <w:color w:val="auto"/>
          <w:u w:val="none"/>
        </w:rPr>
        <w:t>El Dorado, AR 71730</w:t>
      </w:r>
    </w:p>
    <w:p w14:paraId="2E20C9BF" w14:textId="137F7C08" w:rsidR="000D287C" w:rsidRDefault="000D287C" w:rsidP="00CF4818">
      <w:pPr>
        <w:spacing w:line="249" w:lineRule="auto"/>
        <w:ind w:right="440"/>
        <w:rPr>
          <w:rStyle w:val="Hyperlink"/>
          <w:rFonts w:ascii="Calibri" w:eastAsia="Calibri" w:hAnsi="Calibri" w:cs="Calibri"/>
          <w:color w:val="auto"/>
          <w:u w:val="none"/>
        </w:rPr>
      </w:pPr>
      <w:r>
        <w:rPr>
          <w:rStyle w:val="Hyperlink"/>
          <w:rFonts w:ascii="Calibri" w:eastAsia="Calibri" w:hAnsi="Calibri" w:cs="Calibri"/>
          <w:color w:val="auto"/>
          <w:u w:val="none"/>
        </w:rPr>
        <w:t>870-875-7235</w:t>
      </w:r>
    </w:p>
    <w:p w14:paraId="1CC5F801" w14:textId="51122828" w:rsidR="000D287C" w:rsidRPr="00C36B99" w:rsidRDefault="000D287C" w:rsidP="00CF4818">
      <w:pPr>
        <w:spacing w:line="249" w:lineRule="auto"/>
        <w:ind w:right="440"/>
        <w:rPr>
          <w:rFonts w:ascii="Calibri" w:eastAsia="Calibri" w:hAnsi="Calibri" w:cs="Calibri"/>
        </w:rPr>
      </w:pPr>
      <w:r>
        <w:rPr>
          <w:rStyle w:val="Hyperlink"/>
          <w:rFonts w:ascii="Calibri" w:eastAsia="Calibri" w:hAnsi="Calibri" w:cs="Calibri"/>
          <w:color w:val="auto"/>
          <w:u w:val="none"/>
        </w:rPr>
        <w:t>vwilliams@southark.edu</w:t>
      </w:r>
    </w:p>
    <w:p w14:paraId="548824E3" w14:textId="77777777" w:rsidR="00CF4818" w:rsidRDefault="00CF4818" w:rsidP="00CF4818">
      <w:pPr>
        <w:spacing w:line="249" w:lineRule="auto"/>
        <w:ind w:right="440"/>
        <w:rPr>
          <w:rFonts w:ascii="Calibri" w:eastAsia="Calibri" w:hAnsi="Calibri" w:cs="Calibri"/>
        </w:rPr>
      </w:pPr>
    </w:p>
    <w:p w14:paraId="05FBFC93" w14:textId="77777777" w:rsidR="00B95C2E" w:rsidRDefault="00E64473" w:rsidP="00D25FD4">
      <w:pPr>
        <w:pStyle w:val="Heading2"/>
        <w:rPr>
          <w:sz w:val="20"/>
          <w:szCs w:val="20"/>
        </w:rPr>
      </w:pPr>
      <w:bookmarkStart w:id="80" w:name="_Toc14701700"/>
      <w:r>
        <w:rPr>
          <w:rFonts w:eastAsia="Calibri"/>
        </w:rPr>
        <w:t xml:space="preserve">Student Organization </w:t>
      </w:r>
      <w:r w:rsidR="00E8441C">
        <w:rPr>
          <w:rFonts w:eastAsia="Calibri"/>
        </w:rPr>
        <w:t>Violations Process</w:t>
      </w:r>
      <w:bookmarkEnd w:id="80"/>
    </w:p>
    <w:p w14:paraId="2F153A4B" w14:textId="77777777" w:rsidR="00B95C2E" w:rsidRDefault="00B95C2E">
      <w:pPr>
        <w:spacing w:line="308" w:lineRule="exact"/>
        <w:rPr>
          <w:sz w:val="20"/>
          <w:szCs w:val="20"/>
        </w:rPr>
      </w:pPr>
    </w:p>
    <w:p w14:paraId="5C6A0D23" w14:textId="77777777" w:rsidR="00B95C2E" w:rsidRPr="00D25FD4" w:rsidRDefault="00E8441C" w:rsidP="00D25FD4">
      <w:pPr>
        <w:pStyle w:val="Heading3"/>
      </w:pPr>
      <w:bookmarkStart w:id="81" w:name="_Toc14701701"/>
      <w:r w:rsidRPr="00D25FD4">
        <w:t>Scope of Authority</w:t>
      </w:r>
      <w:bookmarkEnd w:id="81"/>
    </w:p>
    <w:p w14:paraId="6B86D2E6" w14:textId="77777777" w:rsidR="00B95C2E" w:rsidRDefault="00B95C2E">
      <w:pPr>
        <w:spacing w:line="1" w:lineRule="exact"/>
        <w:rPr>
          <w:sz w:val="20"/>
          <w:szCs w:val="20"/>
        </w:rPr>
      </w:pPr>
    </w:p>
    <w:p w14:paraId="2E55C3EE" w14:textId="77777777" w:rsidR="00B95C2E" w:rsidRDefault="00E8441C">
      <w:pPr>
        <w:spacing w:line="241" w:lineRule="auto"/>
        <w:rPr>
          <w:sz w:val="20"/>
          <w:szCs w:val="20"/>
        </w:rPr>
      </w:pPr>
      <w:r>
        <w:rPr>
          <w:rFonts w:ascii="Calibri" w:eastAsia="Calibri" w:hAnsi="Calibri" w:cs="Calibri"/>
        </w:rPr>
        <w:t>The Department of Student Activities typically handles minor student organization violations or conflicts; however,</w:t>
      </w:r>
      <w:r w:rsidR="00377986">
        <w:rPr>
          <w:rFonts w:ascii="Calibri" w:eastAsia="Calibri" w:hAnsi="Calibri" w:cs="Calibri"/>
        </w:rPr>
        <w:t xml:space="preserve"> the VPSS reserves the right to solely address, investigate, and sanction any violation committed by a student or student organization.</w:t>
      </w:r>
      <w:r>
        <w:rPr>
          <w:rFonts w:ascii="Calibri" w:eastAsia="Calibri" w:hAnsi="Calibri" w:cs="Calibri"/>
        </w:rPr>
        <w:t xml:space="preserve"> </w:t>
      </w:r>
      <w:r w:rsidR="00377986">
        <w:rPr>
          <w:rFonts w:ascii="Calibri" w:eastAsia="Calibri" w:hAnsi="Calibri" w:cs="Calibri"/>
        </w:rPr>
        <w:t>Regular appeals rights will apply.</w:t>
      </w:r>
    </w:p>
    <w:p w14:paraId="2B4A5D66" w14:textId="77777777" w:rsidR="00B95C2E" w:rsidRDefault="00B95C2E">
      <w:pPr>
        <w:spacing w:line="302" w:lineRule="exact"/>
        <w:rPr>
          <w:sz w:val="20"/>
          <w:szCs w:val="20"/>
        </w:rPr>
      </w:pPr>
    </w:p>
    <w:p w14:paraId="5EEDE706" w14:textId="77777777" w:rsidR="00B95C2E" w:rsidRDefault="00E8441C" w:rsidP="00D25FD4">
      <w:pPr>
        <w:pStyle w:val="Heading4"/>
        <w:rPr>
          <w:sz w:val="20"/>
          <w:szCs w:val="20"/>
        </w:rPr>
      </w:pPr>
      <w:r>
        <w:rPr>
          <w:rFonts w:eastAsia="Calibri"/>
        </w:rPr>
        <w:t>What Constitutes Student Organizational Misconduct?</w:t>
      </w:r>
    </w:p>
    <w:p w14:paraId="67C4AA44" w14:textId="77777777" w:rsidR="00B95C2E" w:rsidRDefault="00E8441C">
      <w:pPr>
        <w:ind w:right="380"/>
        <w:rPr>
          <w:sz w:val="20"/>
          <w:szCs w:val="20"/>
        </w:rPr>
      </w:pPr>
      <w:r>
        <w:rPr>
          <w:rFonts w:ascii="Calibri" w:eastAsia="Calibri" w:hAnsi="Calibri" w:cs="Calibri"/>
        </w:rPr>
        <w:t xml:space="preserve">The following criteria, taken individually or as a whole, suggest grounds on which to proceed with an organizational </w:t>
      </w:r>
      <w:r w:rsidR="002D2E20">
        <w:rPr>
          <w:rFonts w:ascii="Calibri" w:eastAsia="Calibri" w:hAnsi="Calibri" w:cs="Calibri"/>
        </w:rPr>
        <w:t>mis</w:t>
      </w:r>
      <w:r>
        <w:rPr>
          <w:rFonts w:ascii="Calibri" w:eastAsia="Calibri" w:hAnsi="Calibri" w:cs="Calibri"/>
        </w:rPr>
        <w:t>conduct case:</w:t>
      </w:r>
    </w:p>
    <w:p w14:paraId="7EC4F1C7" w14:textId="77777777" w:rsidR="00B95C2E" w:rsidRDefault="00E8441C" w:rsidP="00082237">
      <w:pPr>
        <w:numPr>
          <w:ilvl w:val="1"/>
          <w:numId w:val="5"/>
        </w:numPr>
        <w:tabs>
          <w:tab w:val="left" w:pos="720"/>
        </w:tabs>
        <w:spacing w:line="239" w:lineRule="auto"/>
        <w:ind w:left="720" w:right="1240" w:hanging="360"/>
        <w:rPr>
          <w:rFonts w:ascii="Calibri" w:eastAsia="Calibri" w:hAnsi="Calibri" w:cs="Calibri"/>
        </w:rPr>
      </w:pPr>
      <w:r>
        <w:rPr>
          <w:rFonts w:ascii="Calibri" w:eastAsia="Calibri" w:hAnsi="Calibri" w:cs="Calibri"/>
        </w:rPr>
        <w:t>Would a reasonable person understand the behavior to fall within the scope of the organization’s activity?</w:t>
      </w:r>
    </w:p>
    <w:p w14:paraId="647C61E4" w14:textId="77777777" w:rsidR="00B95C2E" w:rsidRDefault="00E8441C" w:rsidP="00082237">
      <w:pPr>
        <w:numPr>
          <w:ilvl w:val="1"/>
          <w:numId w:val="5"/>
        </w:numPr>
        <w:tabs>
          <w:tab w:val="left" w:pos="720"/>
        </w:tabs>
        <w:ind w:left="720" w:right="480" w:hanging="360"/>
        <w:rPr>
          <w:rFonts w:ascii="Calibri" w:eastAsia="Calibri" w:hAnsi="Calibri" w:cs="Calibri"/>
        </w:rPr>
      </w:pPr>
      <w:r>
        <w:rPr>
          <w:rFonts w:ascii="Calibri" w:eastAsia="Calibri" w:hAnsi="Calibri" w:cs="Calibri"/>
        </w:rPr>
        <w:t>The behavior is committed by one or more members of an organization and more than one member of the organization is aware of it.</w:t>
      </w:r>
    </w:p>
    <w:p w14:paraId="12C458C0" w14:textId="77777777" w:rsidR="00B95C2E" w:rsidRDefault="00E8441C" w:rsidP="00082237">
      <w:pPr>
        <w:numPr>
          <w:ilvl w:val="1"/>
          <w:numId w:val="5"/>
        </w:numPr>
        <w:tabs>
          <w:tab w:val="left" w:pos="720"/>
        </w:tabs>
        <w:ind w:left="720" w:right="120" w:hanging="360"/>
        <w:rPr>
          <w:rFonts w:ascii="Calibri" w:eastAsia="Calibri" w:hAnsi="Calibri" w:cs="Calibri"/>
        </w:rPr>
      </w:pPr>
      <w:r>
        <w:rPr>
          <w:rFonts w:ascii="Calibri" w:eastAsia="Calibri" w:hAnsi="Calibri" w:cs="Calibri"/>
        </w:rPr>
        <w:t>The behavior is committed by one or more members of an organization during the course of an activity financed by the organization and/or approved by the organization.</w:t>
      </w:r>
    </w:p>
    <w:p w14:paraId="118D66F7" w14:textId="77777777" w:rsidR="00B95C2E" w:rsidRDefault="00E8441C" w:rsidP="00082237">
      <w:pPr>
        <w:numPr>
          <w:ilvl w:val="1"/>
          <w:numId w:val="5"/>
        </w:numPr>
        <w:tabs>
          <w:tab w:val="left" w:pos="720"/>
        </w:tabs>
        <w:spacing w:line="249" w:lineRule="auto"/>
        <w:ind w:left="720" w:right="100" w:hanging="360"/>
        <w:rPr>
          <w:rFonts w:ascii="Calibri" w:eastAsia="Calibri" w:hAnsi="Calibri" w:cs="Calibri"/>
        </w:rPr>
      </w:pPr>
      <w:r>
        <w:rPr>
          <w:rFonts w:ascii="Calibri" w:eastAsia="Calibri" w:hAnsi="Calibri" w:cs="Calibri"/>
        </w:rPr>
        <w:t xml:space="preserve">The officers of the organization had prior knowledge that the incident would take place </w:t>
      </w:r>
      <w:r w:rsidR="00377986">
        <w:rPr>
          <w:rFonts w:ascii="Calibri" w:eastAsia="Calibri" w:hAnsi="Calibri" w:cs="Calibri"/>
        </w:rPr>
        <w:t>or were not forthcoming to the c</w:t>
      </w:r>
      <w:r>
        <w:rPr>
          <w:rFonts w:ascii="Calibri" w:eastAsia="Calibri" w:hAnsi="Calibri" w:cs="Calibri"/>
        </w:rPr>
        <w:t>ollege about the behaviors that occurred.</w:t>
      </w:r>
    </w:p>
    <w:p w14:paraId="78B3C175" w14:textId="77777777" w:rsidR="00B95C2E" w:rsidRDefault="002D2E20">
      <w:pPr>
        <w:spacing w:line="289" w:lineRule="exact"/>
        <w:rPr>
          <w:rFonts w:ascii="Calibri" w:eastAsia="Calibri" w:hAnsi="Calibri" w:cs="Calibri"/>
        </w:rPr>
      </w:pPr>
      <w:r>
        <w:rPr>
          <w:rFonts w:ascii="Calibri" w:eastAsia="Calibri" w:hAnsi="Calibri" w:cs="Calibri"/>
        </w:rPr>
        <w:t>This list is not exhaustive and is intended to give some guidance in some factors which will be considered when deciding to proceed with an organizational misconduct case.</w:t>
      </w:r>
    </w:p>
    <w:p w14:paraId="23119A65" w14:textId="77777777" w:rsidR="00B95C2E" w:rsidRDefault="00E8441C" w:rsidP="00D25FD4">
      <w:pPr>
        <w:pStyle w:val="Heading3"/>
        <w:rPr>
          <w:rFonts w:eastAsia="Calibri"/>
        </w:rPr>
      </w:pPr>
      <w:bookmarkStart w:id="82" w:name="_Toc14701702"/>
      <w:r>
        <w:rPr>
          <w:rFonts w:eastAsia="Calibri"/>
        </w:rPr>
        <w:t>Investigative Procedures</w:t>
      </w:r>
      <w:bookmarkEnd w:id="82"/>
    </w:p>
    <w:p w14:paraId="755CD5F3" w14:textId="77777777" w:rsidR="00B95C2E" w:rsidRDefault="00B95C2E">
      <w:pPr>
        <w:spacing w:line="39" w:lineRule="exact"/>
        <w:rPr>
          <w:sz w:val="20"/>
          <w:szCs w:val="20"/>
        </w:rPr>
      </w:pPr>
    </w:p>
    <w:p w14:paraId="0588D380" w14:textId="77777777" w:rsidR="00B95C2E" w:rsidRDefault="00E8441C" w:rsidP="00D25FD4">
      <w:pPr>
        <w:pStyle w:val="Heading4"/>
        <w:rPr>
          <w:sz w:val="20"/>
          <w:szCs w:val="20"/>
        </w:rPr>
      </w:pPr>
      <w:r>
        <w:rPr>
          <w:rFonts w:eastAsia="Calibri"/>
        </w:rPr>
        <w:t>A. Report of Charge</w:t>
      </w:r>
    </w:p>
    <w:p w14:paraId="6D2691AA" w14:textId="6799D168" w:rsidR="00B95C2E" w:rsidRDefault="00E8441C" w:rsidP="00CF4818">
      <w:pPr>
        <w:spacing w:line="241" w:lineRule="auto"/>
        <w:ind w:left="720" w:right="60"/>
        <w:rPr>
          <w:sz w:val="20"/>
          <w:szCs w:val="20"/>
        </w:rPr>
      </w:pPr>
      <w:r>
        <w:rPr>
          <w:rFonts w:ascii="Calibri" w:eastAsia="Calibri" w:hAnsi="Calibri" w:cs="Calibri"/>
        </w:rPr>
        <w:t>A person wishing to report an allegation shall submit an online</w:t>
      </w:r>
      <w:r w:rsidR="006022FC">
        <w:rPr>
          <w:rFonts w:ascii="Calibri" w:eastAsia="Calibri" w:hAnsi="Calibri" w:cs="Calibri"/>
        </w:rPr>
        <w:t xml:space="preserve"> </w:t>
      </w:r>
      <w:hyperlink r:id="rId13" w:history="1">
        <w:r w:rsidR="006022FC" w:rsidRPr="00DF02AF">
          <w:rPr>
            <w:rStyle w:val="Hyperlink"/>
            <w:rFonts w:ascii="Calibri" w:eastAsia="Calibri" w:hAnsi="Calibri" w:cs="Calibri"/>
          </w:rPr>
          <w:t>Behavior Incident R</w:t>
        </w:r>
        <w:r w:rsidR="00CF4818" w:rsidRPr="00DF02AF">
          <w:rPr>
            <w:rStyle w:val="Hyperlink"/>
            <w:rFonts w:ascii="Calibri" w:eastAsia="Calibri" w:hAnsi="Calibri" w:cs="Calibri"/>
          </w:rPr>
          <w:t>eport</w:t>
        </w:r>
      </w:hyperlink>
      <w:r w:rsidR="006022FC">
        <w:rPr>
          <w:rFonts w:ascii="Calibri" w:eastAsia="Calibri" w:hAnsi="Calibri" w:cs="Calibri"/>
        </w:rPr>
        <w:t>.</w:t>
      </w:r>
      <w:r w:rsidR="00CF4818">
        <w:rPr>
          <w:rFonts w:ascii="Calibri" w:eastAsia="Calibri" w:hAnsi="Calibri" w:cs="Calibri"/>
        </w:rPr>
        <w:t xml:space="preserve"> Student Activities </w:t>
      </w:r>
      <w:r w:rsidR="00377986">
        <w:rPr>
          <w:rFonts w:ascii="Calibri" w:eastAsia="Calibri" w:hAnsi="Calibri" w:cs="Calibri"/>
        </w:rPr>
        <w:t>and the VPSS</w:t>
      </w:r>
      <w:r>
        <w:rPr>
          <w:rFonts w:ascii="Calibri" w:eastAsia="Calibri" w:hAnsi="Calibri" w:cs="Calibri"/>
        </w:rPr>
        <w:t xml:space="preserve"> </w:t>
      </w:r>
      <w:r w:rsidR="009A315E">
        <w:rPr>
          <w:rFonts w:ascii="Calibri" w:eastAsia="Calibri" w:hAnsi="Calibri" w:cs="Calibri"/>
        </w:rPr>
        <w:t xml:space="preserve">office </w:t>
      </w:r>
      <w:r>
        <w:rPr>
          <w:rFonts w:ascii="Calibri" w:eastAsia="Calibri" w:hAnsi="Calibri" w:cs="Calibri"/>
        </w:rPr>
        <w:t xml:space="preserve">shall evaluate the report by examining the facts regarding the alleged violation. If the initial evidence suggests that a violation may have occurred, the </w:t>
      </w:r>
      <w:r w:rsidR="003F26EE">
        <w:rPr>
          <w:rFonts w:ascii="Calibri" w:eastAsia="Calibri" w:hAnsi="Calibri" w:cs="Calibri"/>
        </w:rPr>
        <w:t>VPSS</w:t>
      </w:r>
      <w:r>
        <w:rPr>
          <w:rFonts w:ascii="Calibri" w:eastAsia="Calibri" w:hAnsi="Calibri" w:cs="Calibri"/>
        </w:rPr>
        <w:t xml:space="preserve"> </w:t>
      </w:r>
      <w:r w:rsidR="00364E17">
        <w:rPr>
          <w:rFonts w:ascii="Calibri" w:eastAsia="Calibri" w:hAnsi="Calibri" w:cs="Calibri"/>
        </w:rPr>
        <w:t xml:space="preserve">or designee </w:t>
      </w:r>
      <w:r>
        <w:rPr>
          <w:rFonts w:ascii="Calibri" w:eastAsia="Calibri" w:hAnsi="Calibri" w:cs="Calibri"/>
        </w:rPr>
        <w:t>will investigate.</w:t>
      </w:r>
      <w:r w:rsidR="00D15326">
        <w:rPr>
          <w:rFonts w:ascii="Calibri" w:eastAsia="Calibri" w:hAnsi="Calibri" w:cs="Calibri"/>
        </w:rPr>
        <w:t xml:space="preserve">  </w:t>
      </w:r>
    </w:p>
    <w:p w14:paraId="7BAF217D" w14:textId="77777777" w:rsidR="00B95C2E" w:rsidRDefault="00B95C2E">
      <w:pPr>
        <w:spacing w:line="302" w:lineRule="exact"/>
        <w:rPr>
          <w:sz w:val="20"/>
          <w:szCs w:val="20"/>
        </w:rPr>
      </w:pPr>
    </w:p>
    <w:p w14:paraId="08A4A6A2" w14:textId="77777777" w:rsidR="00B95C2E" w:rsidRDefault="00E8441C" w:rsidP="00D25FD4">
      <w:pPr>
        <w:pStyle w:val="Heading4"/>
        <w:rPr>
          <w:sz w:val="20"/>
          <w:szCs w:val="20"/>
        </w:rPr>
      </w:pPr>
      <w:r>
        <w:rPr>
          <w:rFonts w:eastAsia="Calibri"/>
        </w:rPr>
        <w:t>B. Charge Letter</w:t>
      </w:r>
    </w:p>
    <w:p w14:paraId="2F994FD2" w14:textId="01B5ABBA" w:rsidR="00B95C2E" w:rsidRDefault="00364E17">
      <w:pPr>
        <w:spacing w:line="242" w:lineRule="auto"/>
        <w:ind w:right="140"/>
        <w:rPr>
          <w:sz w:val="20"/>
          <w:szCs w:val="20"/>
        </w:rPr>
      </w:pPr>
      <w:r>
        <w:rPr>
          <w:rFonts w:ascii="Calibri" w:eastAsia="Calibri" w:hAnsi="Calibri" w:cs="Calibri"/>
        </w:rPr>
        <w:t>The v</w:t>
      </w:r>
      <w:r w:rsidR="000920A4">
        <w:rPr>
          <w:rFonts w:ascii="Calibri" w:eastAsia="Calibri" w:hAnsi="Calibri" w:cs="Calibri"/>
        </w:rPr>
        <w:t>ice president</w:t>
      </w:r>
      <w:r w:rsidR="00E8441C">
        <w:rPr>
          <w:rFonts w:ascii="Calibri" w:eastAsia="Calibri" w:hAnsi="Calibri" w:cs="Calibri"/>
        </w:rPr>
        <w:t xml:space="preserve"> for Student Services, or designee, reserve</w:t>
      </w:r>
      <w:r w:rsidR="006C55E0">
        <w:rPr>
          <w:rFonts w:ascii="Calibri" w:eastAsia="Calibri" w:hAnsi="Calibri" w:cs="Calibri"/>
        </w:rPr>
        <w:t>s</w:t>
      </w:r>
      <w:r w:rsidR="00E8441C">
        <w:rPr>
          <w:rFonts w:ascii="Calibri" w:eastAsia="Calibri" w:hAnsi="Calibri" w:cs="Calibri"/>
        </w:rPr>
        <w:t xml:space="preserve"> the right to make inquiries of a student organization prior to official charges being levied or formally addressed. During any activity (official or unofficial) where a violation may have occurred, a charge letter will be sent to the student leader of the organization, the advisor, and the national organization, if applicable.</w:t>
      </w:r>
    </w:p>
    <w:p w14:paraId="27980342" w14:textId="77777777" w:rsidR="00B95C2E" w:rsidRDefault="00B95C2E">
      <w:pPr>
        <w:spacing w:line="297" w:lineRule="exact"/>
        <w:rPr>
          <w:sz w:val="20"/>
          <w:szCs w:val="20"/>
        </w:rPr>
      </w:pPr>
    </w:p>
    <w:p w14:paraId="0DC1B7E6" w14:textId="77777777" w:rsidR="00B95C2E" w:rsidRDefault="00E8441C" w:rsidP="00D25FD4">
      <w:pPr>
        <w:pStyle w:val="Heading2"/>
        <w:rPr>
          <w:sz w:val="20"/>
          <w:szCs w:val="20"/>
        </w:rPr>
      </w:pPr>
      <w:bookmarkStart w:id="83" w:name="_Toc14701703"/>
      <w:r>
        <w:rPr>
          <w:rFonts w:eastAsia="Calibri"/>
        </w:rPr>
        <w:t xml:space="preserve">Investigation </w:t>
      </w:r>
      <w:r w:rsidR="009A315E">
        <w:rPr>
          <w:rFonts w:eastAsia="Calibri"/>
        </w:rPr>
        <w:t>of Rule Violations</w:t>
      </w:r>
      <w:bookmarkEnd w:id="83"/>
    </w:p>
    <w:p w14:paraId="5BB89984" w14:textId="3189B365" w:rsidR="00B95C2E" w:rsidRDefault="00E8441C" w:rsidP="00284DE4">
      <w:pPr>
        <w:ind w:right="40"/>
        <w:rPr>
          <w:sz w:val="20"/>
          <w:szCs w:val="20"/>
        </w:rPr>
      </w:pPr>
      <w:r>
        <w:rPr>
          <w:rFonts w:ascii="Calibri" w:eastAsia="Calibri" w:hAnsi="Calibri" w:cs="Calibri"/>
        </w:rPr>
        <w:t xml:space="preserve">The </w:t>
      </w:r>
      <w:r w:rsidR="00D15326">
        <w:rPr>
          <w:rFonts w:ascii="Calibri" w:eastAsia="Calibri" w:hAnsi="Calibri" w:cs="Calibri"/>
        </w:rPr>
        <w:t xml:space="preserve">will use the meeting process </w:t>
      </w:r>
      <w:r w:rsidR="00364E17">
        <w:rPr>
          <w:rFonts w:ascii="Calibri" w:eastAsia="Calibri" w:hAnsi="Calibri" w:cs="Calibri"/>
        </w:rPr>
        <w:t>to investigate</w:t>
      </w:r>
      <w:r w:rsidR="00D15326">
        <w:rPr>
          <w:rFonts w:ascii="Calibri" w:eastAsia="Calibri" w:hAnsi="Calibri" w:cs="Calibri"/>
        </w:rPr>
        <w:t xml:space="preserve"> minor infractions that occur within an organization or during an organizational event.</w:t>
      </w:r>
      <w:r>
        <w:rPr>
          <w:rFonts w:ascii="Calibri" w:eastAsia="Calibri" w:hAnsi="Calibri" w:cs="Calibri"/>
        </w:rPr>
        <w:t xml:space="preserve"> </w:t>
      </w:r>
      <w:r w:rsidR="00D15326">
        <w:rPr>
          <w:rFonts w:ascii="Calibri" w:eastAsia="Calibri" w:hAnsi="Calibri" w:cs="Calibri"/>
        </w:rPr>
        <w:t>For details on th</w:t>
      </w:r>
      <w:r w:rsidR="009A315E">
        <w:rPr>
          <w:rFonts w:ascii="Calibri" w:eastAsia="Calibri" w:hAnsi="Calibri" w:cs="Calibri"/>
        </w:rPr>
        <w:t>is</w:t>
      </w:r>
      <w:r w:rsidR="00D15326">
        <w:rPr>
          <w:rFonts w:ascii="Calibri" w:eastAsia="Calibri" w:hAnsi="Calibri" w:cs="Calibri"/>
        </w:rPr>
        <w:t xml:space="preserve"> process, see the SouthArk Student Handbook.  (hyperlink)  </w:t>
      </w:r>
      <w:r w:rsidR="00284DE4">
        <w:rPr>
          <w:rFonts w:ascii="Calibri" w:eastAsia="Calibri" w:hAnsi="Calibri" w:cs="Calibri"/>
        </w:rPr>
        <w:t>Minor infractions</w:t>
      </w:r>
      <w:r>
        <w:rPr>
          <w:rFonts w:ascii="Calibri" w:eastAsia="Calibri" w:hAnsi="Calibri" w:cs="Calibri"/>
        </w:rPr>
        <w:t xml:space="preserve"> are allegations that would not lead to </w:t>
      </w:r>
      <w:r w:rsidR="009A315E">
        <w:rPr>
          <w:rFonts w:ascii="Calibri" w:eastAsia="Calibri" w:hAnsi="Calibri" w:cs="Calibri"/>
        </w:rPr>
        <w:t>expulsion.  Violations that could lead to expulsion are investi</w:t>
      </w:r>
      <w:r w:rsidR="00284DE4">
        <w:rPr>
          <w:rFonts w:ascii="Calibri" w:eastAsia="Calibri" w:hAnsi="Calibri" w:cs="Calibri"/>
        </w:rPr>
        <w:t>gated using the hearing process and are considered major infractions.  It is the responsibility of the organization to be familiar with and follow the Student Handbook.  Disciplinary records will be placed in both the organization’s record and individual records of those students found responsible for the misconduct.</w:t>
      </w:r>
    </w:p>
    <w:p w14:paraId="53E6482D" w14:textId="77777777" w:rsidR="00B95C2E" w:rsidRDefault="00B95C2E">
      <w:pPr>
        <w:spacing w:line="297" w:lineRule="exact"/>
        <w:rPr>
          <w:sz w:val="20"/>
          <w:szCs w:val="20"/>
        </w:rPr>
      </w:pPr>
    </w:p>
    <w:p w14:paraId="446BBD6A" w14:textId="77777777" w:rsidR="00B95C2E" w:rsidRDefault="00E8441C" w:rsidP="00D25FD4">
      <w:pPr>
        <w:pStyle w:val="Heading3"/>
        <w:rPr>
          <w:sz w:val="20"/>
          <w:szCs w:val="20"/>
        </w:rPr>
      </w:pPr>
      <w:bookmarkStart w:id="84" w:name="_Toc14701704"/>
      <w:r>
        <w:rPr>
          <w:rFonts w:eastAsia="Calibri"/>
        </w:rPr>
        <w:t>Core Principles</w:t>
      </w:r>
      <w:bookmarkEnd w:id="84"/>
    </w:p>
    <w:p w14:paraId="744E67E4" w14:textId="77777777" w:rsidR="00B95C2E" w:rsidRDefault="00B95C2E">
      <w:pPr>
        <w:spacing w:line="1" w:lineRule="exact"/>
        <w:rPr>
          <w:sz w:val="20"/>
          <w:szCs w:val="20"/>
        </w:rPr>
      </w:pPr>
    </w:p>
    <w:p w14:paraId="7EF4949A" w14:textId="77777777" w:rsidR="00B95C2E" w:rsidRDefault="00284DE4">
      <w:pPr>
        <w:spacing w:line="249" w:lineRule="auto"/>
        <w:ind w:right="40"/>
        <w:rPr>
          <w:sz w:val="20"/>
          <w:szCs w:val="20"/>
        </w:rPr>
      </w:pPr>
      <w:r>
        <w:rPr>
          <w:rFonts w:ascii="Calibri" w:eastAsia="Calibri" w:hAnsi="Calibri" w:cs="Calibri"/>
        </w:rPr>
        <w:t xml:space="preserve">Disciplinary investigations are an </w:t>
      </w:r>
      <w:r w:rsidR="00E8441C">
        <w:rPr>
          <w:rFonts w:ascii="Calibri" w:eastAsia="Calibri" w:hAnsi="Calibri" w:cs="Calibri"/>
        </w:rPr>
        <w:t>educational endeavor where student health and safety</w:t>
      </w:r>
      <w:r>
        <w:rPr>
          <w:rFonts w:ascii="Calibri" w:eastAsia="Calibri" w:hAnsi="Calibri" w:cs="Calibri"/>
        </w:rPr>
        <w:t xml:space="preserve"> are a top priority.  Investigations are conducted i</w:t>
      </w:r>
      <w:r w:rsidR="00E8441C">
        <w:rPr>
          <w:rFonts w:ascii="Calibri" w:eastAsia="Calibri" w:hAnsi="Calibri" w:cs="Calibri"/>
        </w:rPr>
        <w:t xml:space="preserve">mpartially and fairly. Everyone involved in the </w:t>
      </w:r>
      <w:r>
        <w:rPr>
          <w:rFonts w:ascii="Calibri" w:eastAsia="Calibri" w:hAnsi="Calibri" w:cs="Calibri"/>
        </w:rPr>
        <w:t>process is expected to be</w:t>
      </w:r>
      <w:r w:rsidR="00E8441C">
        <w:rPr>
          <w:rFonts w:ascii="Calibri" w:eastAsia="Calibri" w:hAnsi="Calibri" w:cs="Calibri"/>
        </w:rPr>
        <w:t xml:space="preserve"> objective, professional, and courteous.</w:t>
      </w:r>
    </w:p>
    <w:p w14:paraId="07F5E50A" w14:textId="77777777" w:rsidR="00B95C2E" w:rsidRDefault="00B95C2E">
      <w:pPr>
        <w:spacing w:line="287" w:lineRule="exact"/>
        <w:rPr>
          <w:sz w:val="20"/>
          <w:szCs w:val="20"/>
        </w:rPr>
      </w:pPr>
    </w:p>
    <w:p w14:paraId="7F60654E" w14:textId="77777777" w:rsidR="00B95C2E" w:rsidRDefault="00E8441C" w:rsidP="00D25FD4">
      <w:pPr>
        <w:pStyle w:val="Heading3"/>
        <w:rPr>
          <w:sz w:val="20"/>
          <w:szCs w:val="20"/>
        </w:rPr>
      </w:pPr>
      <w:bookmarkStart w:id="85" w:name="_Toc14701705"/>
      <w:r>
        <w:rPr>
          <w:rFonts w:eastAsia="Calibri"/>
        </w:rPr>
        <w:t>Appeal Process</w:t>
      </w:r>
      <w:bookmarkEnd w:id="85"/>
    </w:p>
    <w:p w14:paraId="301B55C7" w14:textId="77777777" w:rsidR="00B95C2E" w:rsidRDefault="00B95C2E">
      <w:pPr>
        <w:spacing w:line="1" w:lineRule="exact"/>
        <w:rPr>
          <w:sz w:val="20"/>
          <w:szCs w:val="20"/>
        </w:rPr>
      </w:pPr>
    </w:p>
    <w:p w14:paraId="23B67143" w14:textId="77777777" w:rsidR="00B95C2E" w:rsidRDefault="00E8441C">
      <w:pPr>
        <w:spacing w:line="242" w:lineRule="auto"/>
        <w:ind w:right="100"/>
        <w:rPr>
          <w:sz w:val="20"/>
          <w:szCs w:val="20"/>
        </w:rPr>
      </w:pPr>
      <w:r>
        <w:rPr>
          <w:rFonts w:ascii="Calibri" w:eastAsia="Calibri" w:hAnsi="Calibri" w:cs="Calibri"/>
        </w:rPr>
        <w:t>The student organization may file an appeal if new evidence unavailable during the initial investigation becomes available, if the organization b</w:t>
      </w:r>
      <w:r w:rsidR="00284DE4">
        <w:rPr>
          <w:rFonts w:ascii="Calibri" w:eastAsia="Calibri" w:hAnsi="Calibri" w:cs="Calibri"/>
        </w:rPr>
        <w:t>elieves policy and procedure were</w:t>
      </w:r>
      <w:r>
        <w:rPr>
          <w:rFonts w:ascii="Calibri" w:eastAsia="Calibri" w:hAnsi="Calibri" w:cs="Calibri"/>
        </w:rPr>
        <w:t xml:space="preserve"> not followed, or if the organization believes the sanctions imposed are inappropriate. The student organization leader or individual member (if individually investigated) may appeal to the </w:t>
      </w:r>
      <w:r w:rsidR="00284DE4">
        <w:rPr>
          <w:rFonts w:ascii="Calibri" w:eastAsia="Calibri" w:hAnsi="Calibri" w:cs="Calibri"/>
        </w:rPr>
        <w:t>v</w:t>
      </w:r>
      <w:r w:rsidR="000920A4">
        <w:rPr>
          <w:rFonts w:ascii="Calibri" w:eastAsia="Calibri" w:hAnsi="Calibri" w:cs="Calibri"/>
        </w:rPr>
        <w:t>ice president</w:t>
      </w:r>
      <w:r>
        <w:rPr>
          <w:rFonts w:ascii="Calibri" w:eastAsia="Calibri" w:hAnsi="Calibri" w:cs="Calibri"/>
        </w:rPr>
        <w:t xml:space="preserve"> for Student Services in writing within five (5) business days of the decision.</w:t>
      </w:r>
    </w:p>
    <w:p w14:paraId="2923D322" w14:textId="77777777" w:rsidR="00B95C2E" w:rsidRDefault="00B95C2E">
      <w:pPr>
        <w:spacing w:line="256" w:lineRule="exact"/>
        <w:rPr>
          <w:sz w:val="20"/>
          <w:szCs w:val="20"/>
        </w:rPr>
      </w:pPr>
    </w:p>
    <w:p w14:paraId="5E67973E" w14:textId="77777777" w:rsidR="00B95C2E" w:rsidRDefault="00E8441C">
      <w:pPr>
        <w:spacing w:line="249" w:lineRule="auto"/>
        <w:ind w:right="440"/>
        <w:rPr>
          <w:sz w:val="20"/>
          <w:szCs w:val="20"/>
        </w:rPr>
      </w:pPr>
      <w:r>
        <w:rPr>
          <w:rFonts w:ascii="Calibri" w:eastAsia="Calibri" w:hAnsi="Calibri" w:cs="Calibri"/>
        </w:rPr>
        <w:t xml:space="preserve">For minor infractions, the appeals officer shall be the </w:t>
      </w:r>
      <w:r w:rsidR="00284DE4">
        <w:rPr>
          <w:rFonts w:ascii="Calibri" w:eastAsia="Calibri" w:hAnsi="Calibri" w:cs="Calibri"/>
        </w:rPr>
        <w:t>v</w:t>
      </w:r>
      <w:r w:rsidR="000920A4">
        <w:rPr>
          <w:rFonts w:ascii="Calibri" w:eastAsia="Calibri" w:hAnsi="Calibri" w:cs="Calibri"/>
        </w:rPr>
        <w:t>ice president</w:t>
      </w:r>
      <w:r>
        <w:rPr>
          <w:rFonts w:ascii="Calibri" w:eastAsia="Calibri" w:hAnsi="Calibri" w:cs="Calibri"/>
        </w:rPr>
        <w:t xml:space="preserve"> for Student Services. For major infractions, the appeals body shall be the Student Services Committee.</w:t>
      </w:r>
    </w:p>
    <w:p w14:paraId="472201D6" w14:textId="77777777" w:rsidR="00B95C2E" w:rsidRDefault="00B95C2E">
      <w:pPr>
        <w:spacing w:line="38" w:lineRule="exact"/>
        <w:rPr>
          <w:sz w:val="20"/>
          <w:szCs w:val="20"/>
        </w:rPr>
      </w:pPr>
    </w:p>
    <w:p w14:paraId="7EAD4030" w14:textId="77777777" w:rsidR="00CF4818" w:rsidRDefault="00CF4818">
      <w:pPr>
        <w:spacing w:line="239" w:lineRule="auto"/>
        <w:ind w:right="100"/>
        <w:rPr>
          <w:rFonts w:ascii="Calibri" w:eastAsia="Calibri" w:hAnsi="Calibri" w:cs="Calibri"/>
        </w:rPr>
      </w:pPr>
      <w:bookmarkStart w:id="86" w:name="page35"/>
      <w:bookmarkEnd w:id="86"/>
    </w:p>
    <w:p w14:paraId="57845C49" w14:textId="77777777" w:rsidR="00B95C2E" w:rsidRDefault="00E8441C">
      <w:pPr>
        <w:spacing w:line="239" w:lineRule="auto"/>
        <w:ind w:right="100"/>
        <w:rPr>
          <w:sz w:val="20"/>
          <w:szCs w:val="20"/>
        </w:rPr>
      </w:pPr>
      <w:r>
        <w:rPr>
          <w:rFonts w:ascii="Calibri" w:eastAsia="Calibri" w:hAnsi="Calibri" w:cs="Calibri"/>
        </w:rPr>
        <w:t>The Student Services Committee shall review the appeal and may confer with any party or witness he/she deems necessary including the initial disciplinary officers. However, the appeal will not serve as a reinvestigation. Except as required to explain the basis of new evidence, an appeal shall be limited</w:t>
      </w:r>
      <w:r w:rsidR="00F13A85">
        <w:rPr>
          <w:rFonts w:ascii="Calibri" w:eastAsia="Calibri" w:hAnsi="Calibri" w:cs="Calibri"/>
        </w:rPr>
        <w:t xml:space="preserve"> to</w:t>
      </w:r>
      <w:r>
        <w:rPr>
          <w:rFonts w:ascii="Calibri" w:eastAsia="Calibri" w:hAnsi="Calibri" w:cs="Calibri"/>
        </w:rPr>
        <w:t xml:space="preserve"> the review of written documentation or the verbatim record. The appeals officers may:</w:t>
      </w:r>
    </w:p>
    <w:p w14:paraId="0BD53743" w14:textId="77777777" w:rsidR="00B95C2E" w:rsidRDefault="00B95C2E">
      <w:pPr>
        <w:spacing w:line="4" w:lineRule="exact"/>
        <w:rPr>
          <w:sz w:val="20"/>
          <w:szCs w:val="20"/>
        </w:rPr>
      </w:pPr>
    </w:p>
    <w:p w14:paraId="0DB5B78C" w14:textId="77777777" w:rsidR="00B95C2E" w:rsidRDefault="00E8441C" w:rsidP="00082237">
      <w:pPr>
        <w:numPr>
          <w:ilvl w:val="0"/>
          <w:numId w:val="8"/>
        </w:numPr>
        <w:tabs>
          <w:tab w:val="left" w:pos="1680"/>
        </w:tabs>
        <w:ind w:left="1680" w:hanging="240"/>
        <w:rPr>
          <w:rFonts w:ascii="Calibri" w:eastAsia="Calibri" w:hAnsi="Calibri" w:cs="Calibri"/>
        </w:rPr>
      </w:pPr>
      <w:r>
        <w:rPr>
          <w:rFonts w:ascii="Calibri" w:eastAsia="Calibri" w:hAnsi="Calibri" w:cs="Calibri"/>
        </w:rPr>
        <w:t>Affirm the sanctions;</w:t>
      </w:r>
    </w:p>
    <w:p w14:paraId="0F4F1DCD" w14:textId="77777777" w:rsidR="00B95C2E" w:rsidRDefault="00E8441C" w:rsidP="00082237">
      <w:pPr>
        <w:numPr>
          <w:ilvl w:val="0"/>
          <w:numId w:val="8"/>
        </w:numPr>
        <w:tabs>
          <w:tab w:val="left" w:pos="1660"/>
        </w:tabs>
        <w:ind w:left="1660" w:hanging="220"/>
        <w:rPr>
          <w:rFonts w:ascii="Calibri" w:eastAsia="Calibri" w:hAnsi="Calibri" w:cs="Calibri"/>
        </w:rPr>
      </w:pPr>
      <w:r>
        <w:rPr>
          <w:rFonts w:ascii="Calibri" w:eastAsia="Calibri" w:hAnsi="Calibri" w:cs="Calibri"/>
        </w:rPr>
        <w:t>Modify the sanctions or impose different sanctions; or</w:t>
      </w:r>
    </w:p>
    <w:p w14:paraId="6936EDD4" w14:textId="77777777" w:rsidR="00B95C2E" w:rsidRDefault="00E8441C" w:rsidP="00082237">
      <w:pPr>
        <w:numPr>
          <w:ilvl w:val="0"/>
          <w:numId w:val="8"/>
        </w:numPr>
        <w:tabs>
          <w:tab w:val="left" w:pos="1680"/>
        </w:tabs>
        <w:ind w:left="1680" w:hanging="240"/>
        <w:rPr>
          <w:rFonts w:ascii="Calibri" w:eastAsia="Calibri" w:hAnsi="Calibri" w:cs="Calibri"/>
        </w:rPr>
      </w:pPr>
      <w:r>
        <w:rPr>
          <w:rFonts w:ascii="Calibri" w:eastAsia="Calibri" w:hAnsi="Calibri" w:cs="Calibri"/>
        </w:rPr>
        <w:t>In the case of new evidence, send back to initial investigators for reopening.</w:t>
      </w:r>
    </w:p>
    <w:p w14:paraId="7B4ECC3B" w14:textId="77777777" w:rsidR="00B95C2E" w:rsidRDefault="00B95C2E">
      <w:pPr>
        <w:spacing w:line="269" w:lineRule="exact"/>
        <w:rPr>
          <w:sz w:val="20"/>
          <w:szCs w:val="20"/>
        </w:rPr>
      </w:pPr>
    </w:p>
    <w:p w14:paraId="18FDFB0E" w14:textId="77777777" w:rsidR="00B95C2E" w:rsidRDefault="00E8441C">
      <w:pPr>
        <w:spacing w:line="249" w:lineRule="auto"/>
        <w:ind w:right="480"/>
        <w:rPr>
          <w:sz w:val="20"/>
          <w:szCs w:val="20"/>
        </w:rPr>
      </w:pPr>
      <w:r>
        <w:rPr>
          <w:rFonts w:ascii="Calibri" w:eastAsia="Calibri" w:hAnsi="Calibri" w:cs="Calibri"/>
        </w:rPr>
        <w:t>All parties affected will be notified in writing of any modifications to the decision in writing within 5 business days.</w:t>
      </w:r>
    </w:p>
    <w:p w14:paraId="6295193B" w14:textId="77777777" w:rsidR="00B95C2E" w:rsidRDefault="00B95C2E">
      <w:pPr>
        <w:spacing w:line="273" w:lineRule="exact"/>
        <w:rPr>
          <w:sz w:val="20"/>
          <w:szCs w:val="20"/>
        </w:rPr>
      </w:pPr>
    </w:p>
    <w:p w14:paraId="0CF5E1C6" w14:textId="77777777" w:rsidR="00B95C2E" w:rsidRDefault="00F05B85" w:rsidP="006022FC">
      <w:pPr>
        <w:pStyle w:val="Heading2"/>
        <w:rPr>
          <w:sz w:val="20"/>
          <w:szCs w:val="20"/>
        </w:rPr>
      </w:pPr>
      <w:bookmarkStart w:id="87" w:name="_Toc14701706"/>
      <w:r>
        <w:rPr>
          <w:rFonts w:eastAsia="Calibri"/>
        </w:rPr>
        <w:t>Possible Sanctions</w:t>
      </w:r>
      <w:bookmarkEnd w:id="87"/>
    </w:p>
    <w:p w14:paraId="4FE32DA3" w14:textId="77777777" w:rsidR="00F05B85" w:rsidRDefault="00F05B85" w:rsidP="00F05B85">
      <w:pPr>
        <w:spacing w:line="272" w:lineRule="exact"/>
        <w:rPr>
          <w:rFonts w:asciiTheme="minorHAnsi" w:hAnsiTheme="minorHAnsi"/>
        </w:rPr>
      </w:pPr>
      <w:r>
        <w:rPr>
          <w:rFonts w:asciiTheme="minorHAnsi" w:hAnsiTheme="minorHAnsi"/>
        </w:rPr>
        <w:t>When an o</w:t>
      </w:r>
      <w:r w:rsidRPr="00F05B85">
        <w:rPr>
          <w:rFonts w:asciiTheme="minorHAnsi" w:hAnsiTheme="minorHAnsi"/>
        </w:rPr>
        <w:t xml:space="preserve">rganization violates </w:t>
      </w:r>
      <w:r>
        <w:rPr>
          <w:rFonts w:asciiTheme="minorHAnsi" w:hAnsiTheme="minorHAnsi"/>
        </w:rPr>
        <w:t>college</w:t>
      </w:r>
      <w:r w:rsidRPr="00F05B85">
        <w:rPr>
          <w:rFonts w:asciiTheme="minorHAnsi" w:hAnsiTheme="minorHAnsi"/>
        </w:rPr>
        <w:t xml:space="preserve"> policies, sanctions are put in place to inform the</w:t>
      </w:r>
      <w:r>
        <w:rPr>
          <w:rFonts w:asciiTheme="minorHAnsi" w:hAnsiTheme="minorHAnsi"/>
        </w:rPr>
        <w:t xml:space="preserve"> o</w:t>
      </w:r>
      <w:r w:rsidRPr="00F05B85">
        <w:rPr>
          <w:rFonts w:asciiTheme="minorHAnsi" w:hAnsiTheme="minorHAnsi"/>
        </w:rPr>
        <w:t>rganization that the behavior(s) exhibited are unacceptable and are not aligned with the values</w:t>
      </w:r>
      <w:r>
        <w:rPr>
          <w:rFonts w:asciiTheme="minorHAnsi" w:hAnsiTheme="minorHAnsi"/>
        </w:rPr>
        <w:t xml:space="preserve"> </w:t>
      </w:r>
      <w:r w:rsidRPr="00F05B85">
        <w:rPr>
          <w:rFonts w:asciiTheme="minorHAnsi" w:hAnsiTheme="minorHAnsi"/>
        </w:rPr>
        <w:t xml:space="preserve">of the </w:t>
      </w:r>
      <w:r>
        <w:rPr>
          <w:rFonts w:asciiTheme="minorHAnsi" w:hAnsiTheme="minorHAnsi"/>
        </w:rPr>
        <w:t>college</w:t>
      </w:r>
      <w:r w:rsidRPr="00F05B85">
        <w:rPr>
          <w:rFonts w:asciiTheme="minorHAnsi" w:hAnsiTheme="minorHAnsi"/>
        </w:rPr>
        <w:t>. Where possible (and necessary), sanctions put in place can be a combination of</w:t>
      </w:r>
      <w:r>
        <w:rPr>
          <w:rFonts w:asciiTheme="minorHAnsi" w:hAnsiTheme="minorHAnsi"/>
        </w:rPr>
        <w:t xml:space="preserve"> </w:t>
      </w:r>
      <w:r w:rsidRPr="00F05B85">
        <w:rPr>
          <w:rFonts w:asciiTheme="minorHAnsi" w:hAnsiTheme="minorHAnsi"/>
        </w:rPr>
        <w:t>deterrents, educational, and/or restorative.</w:t>
      </w:r>
    </w:p>
    <w:p w14:paraId="595AB5B5" w14:textId="77777777" w:rsidR="00F05B85" w:rsidRPr="00F05B85" w:rsidRDefault="00F05B85" w:rsidP="00F05B85">
      <w:pPr>
        <w:spacing w:line="272" w:lineRule="exact"/>
        <w:rPr>
          <w:rFonts w:asciiTheme="minorHAnsi" w:hAnsiTheme="minorHAnsi"/>
        </w:rPr>
      </w:pPr>
    </w:p>
    <w:p w14:paraId="07F9C563" w14:textId="77777777" w:rsidR="00F05B85" w:rsidRPr="00F05B85" w:rsidRDefault="00F05B85" w:rsidP="00F05B85">
      <w:pPr>
        <w:spacing w:line="272" w:lineRule="exact"/>
        <w:rPr>
          <w:rFonts w:asciiTheme="minorHAnsi" w:hAnsiTheme="minorHAnsi"/>
        </w:rPr>
      </w:pPr>
      <w:r w:rsidRPr="00F05B85">
        <w:rPr>
          <w:rFonts w:asciiTheme="minorHAnsi" w:hAnsiTheme="minorHAnsi"/>
        </w:rPr>
        <w:t>In determining the</w:t>
      </w:r>
      <w:r>
        <w:rPr>
          <w:rFonts w:asciiTheme="minorHAnsi" w:hAnsiTheme="minorHAnsi"/>
        </w:rPr>
        <w:t xml:space="preserve"> appropriate sanction, the investigator(s)</w:t>
      </w:r>
      <w:r w:rsidRPr="00F05B85">
        <w:rPr>
          <w:rFonts w:asciiTheme="minorHAnsi" w:hAnsiTheme="minorHAnsi"/>
        </w:rPr>
        <w:t xml:space="preserve"> should consider the nature and severity of the</w:t>
      </w:r>
      <w:r>
        <w:rPr>
          <w:rFonts w:asciiTheme="minorHAnsi" w:hAnsiTheme="minorHAnsi"/>
        </w:rPr>
        <w:t xml:space="preserve"> misconduct; whether the s</w:t>
      </w:r>
      <w:r w:rsidRPr="00F05B85">
        <w:rPr>
          <w:rFonts w:asciiTheme="minorHAnsi" w:hAnsiTheme="minorHAnsi"/>
        </w:rPr>
        <w:t xml:space="preserve">tudent </w:t>
      </w:r>
      <w:r>
        <w:rPr>
          <w:rFonts w:asciiTheme="minorHAnsi" w:hAnsiTheme="minorHAnsi"/>
        </w:rPr>
        <w:t>o</w:t>
      </w:r>
      <w:r w:rsidRPr="00F05B85">
        <w:rPr>
          <w:rFonts w:asciiTheme="minorHAnsi" w:hAnsiTheme="minorHAnsi"/>
        </w:rPr>
        <w:t>rganization self-reported the misconduct; the willingness of</w:t>
      </w:r>
    </w:p>
    <w:p w14:paraId="14161845" w14:textId="77777777" w:rsidR="00F05B85" w:rsidRDefault="00F05B85" w:rsidP="00F05B85">
      <w:pPr>
        <w:spacing w:line="272" w:lineRule="exact"/>
        <w:rPr>
          <w:rFonts w:asciiTheme="minorHAnsi" w:hAnsiTheme="minorHAnsi"/>
        </w:rPr>
      </w:pPr>
      <w:r w:rsidRPr="00F05B85">
        <w:rPr>
          <w:rFonts w:asciiTheme="minorHAnsi" w:hAnsiTheme="minorHAnsi"/>
        </w:rPr>
        <w:t>t</w:t>
      </w:r>
      <w:r>
        <w:rPr>
          <w:rFonts w:asciiTheme="minorHAnsi" w:hAnsiTheme="minorHAnsi"/>
        </w:rPr>
        <w:t>he s</w:t>
      </w:r>
      <w:r w:rsidRPr="00F05B85">
        <w:rPr>
          <w:rFonts w:asciiTheme="minorHAnsi" w:hAnsiTheme="minorHAnsi"/>
        </w:rPr>
        <w:t xml:space="preserve">tudent </w:t>
      </w:r>
      <w:r>
        <w:rPr>
          <w:rFonts w:asciiTheme="minorHAnsi" w:hAnsiTheme="minorHAnsi"/>
        </w:rPr>
        <w:t>o</w:t>
      </w:r>
      <w:r w:rsidRPr="00F05B85">
        <w:rPr>
          <w:rFonts w:asciiTheme="minorHAnsi" w:hAnsiTheme="minorHAnsi"/>
        </w:rPr>
        <w:t>rganization to take responsibility for the misconduct; the level of cooperation</w:t>
      </w:r>
      <w:r>
        <w:rPr>
          <w:rFonts w:asciiTheme="minorHAnsi" w:hAnsiTheme="minorHAnsi"/>
        </w:rPr>
        <w:t xml:space="preserve"> received from the s</w:t>
      </w:r>
      <w:r w:rsidRPr="00F05B85">
        <w:rPr>
          <w:rFonts w:asciiTheme="minorHAnsi" w:hAnsiTheme="minorHAnsi"/>
        </w:rPr>
        <w:t xml:space="preserve">tudent </w:t>
      </w:r>
      <w:r>
        <w:rPr>
          <w:rFonts w:asciiTheme="minorHAnsi" w:hAnsiTheme="minorHAnsi"/>
        </w:rPr>
        <w:t>o</w:t>
      </w:r>
      <w:r w:rsidRPr="00F05B85">
        <w:rPr>
          <w:rFonts w:asciiTheme="minorHAnsi" w:hAnsiTheme="minorHAnsi"/>
        </w:rPr>
        <w:t>rganization in the investigation; the conduct history of the</w:t>
      </w:r>
      <w:r>
        <w:rPr>
          <w:rFonts w:asciiTheme="minorHAnsi" w:hAnsiTheme="minorHAnsi"/>
        </w:rPr>
        <w:t xml:space="preserve"> o</w:t>
      </w:r>
      <w:r w:rsidRPr="00F05B85">
        <w:rPr>
          <w:rFonts w:asciiTheme="minorHAnsi" w:hAnsiTheme="minorHAnsi"/>
        </w:rPr>
        <w:t xml:space="preserve">rganization; and any other relevant factors detailed in applicable </w:t>
      </w:r>
      <w:r>
        <w:rPr>
          <w:rFonts w:asciiTheme="minorHAnsi" w:hAnsiTheme="minorHAnsi"/>
        </w:rPr>
        <w:t xml:space="preserve">college </w:t>
      </w:r>
      <w:r w:rsidRPr="00F05B85">
        <w:rPr>
          <w:rFonts w:asciiTheme="minorHAnsi" w:hAnsiTheme="minorHAnsi"/>
        </w:rPr>
        <w:t>policies.</w:t>
      </w:r>
    </w:p>
    <w:p w14:paraId="2EADD679" w14:textId="77777777" w:rsidR="00F05B85" w:rsidRPr="00F05B85" w:rsidRDefault="00F05B85" w:rsidP="00F05B85">
      <w:pPr>
        <w:spacing w:line="272" w:lineRule="exact"/>
        <w:rPr>
          <w:rFonts w:asciiTheme="minorHAnsi" w:hAnsiTheme="minorHAnsi"/>
        </w:rPr>
      </w:pPr>
    </w:p>
    <w:p w14:paraId="5E09BDC4" w14:textId="77777777" w:rsidR="00F05B85" w:rsidRDefault="00F05B85" w:rsidP="00F05B85">
      <w:pPr>
        <w:spacing w:line="272" w:lineRule="exact"/>
        <w:rPr>
          <w:rFonts w:asciiTheme="minorHAnsi" w:hAnsiTheme="minorHAnsi"/>
        </w:rPr>
      </w:pPr>
      <w:r w:rsidRPr="00F05B85">
        <w:rPr>
          <w:rFonts w:asciiTheme="minorHAnsi" w:hAnsiTheme="minorHAnsi"/>
        </w:rPr>
        <w:t>Sanctions may be assessed singly or follow consecutively, and include, but are not limited to:</w:t>
      </w:r>
    </w:p>
    <w:p w14:paraId="36C1F1EE" w14:textId="77777777" w:rsidR="00F05B85" w:rsidRPr="00F05B85" w:rsidRDefault="00F05B85" w:rsidP="00F05B85">
      <w:pPr>
        <w:spacing w:line="272" w:lineRule="exact"/>
        <w:rPr>
          <w:rFonts w:asciiTheme="minorHAnsi" w:hAnsiTheme="minorHAnsi"/>
        </w:rPr>
      </w:pPr>
    </w:p>
    <w:p w14:paraId="496AF640" w14:textId="77777777" w:rsidR="00F05B85" w:rsidRPr="004E1567" w:rsidRDefault="00F05B85" w:rsidP="004E1567">
      <w:pPr>
        <w:pStyle w:val="ListParagraph"/>
        <w:numPr>
          <w:ilvl w:val="0"/>
          <w:numId w:val="45"/>
        </w:numPr>
        <w:spacing w:line="272" w:lineRule="exact"/>
        <w:rPr>
          <w:rFonts w:asciiTheme="minorHAnsi" w:hAnsiTheme="minorHAnsi"/>
        </w:rPr>
      </w:pPr>
      <w:r w:rsidRPr="004E1567">
        <w:rPr>
          <w:rFonts w:asciiTheme="minorHAnsi" w:hAnsiTheme="minorHAnsi"/>
          <w:b/>
        </w:rPr>
        <w:t>Formal Written Reprimand</w:t>
      </w:r>
      <w:r w:rsidRPr="004E1567">
        <w:rPr>
          <w:rFonts w:asciiTheme="minorHAnsi" w:hAnsiTheme="minorHAnsi"/>
        </w:rPr>
        <w:t>: A formal notice that the Code has been violated and a</w:t>
      </w:r>
    </w:p>
    <w:p w14:paraId="2775D755" w14:textId="77777777" w:rsidR="00F05B85" w:rsidRPr="004E1567" w:rsidRDefault="00F05B85" w:rsidP="004E1567">
      <w:pPr>
        <w:pStyle w:val="ListParagraph"/>
        <w:spacing w:line="272" w:lineRule="exact"/>
        <w:rPr>
          <w:rFonts w:asciiTheme="minorHAnsi" w:hAnsiTheme="minorHAnsi"/>
        </w:rPr>
      </w:pPr>
      <w:r w:rsidRPr="004E1567">
        <w:rPr>
          <w:rFonts w:asciiTheme="minorHAnsi" w:hAnsiTheme="minorHAnsi"/>
        </w:rPr>
        <w:t>warning that future violations will be dealt with more severely.</w:t>
      </w:r>
    </w:p>
    <w:p w14:paraId="6ED2A8CD" w14:textId="77777777" w:rsidR="00F05B85" w:rsidRPr="004E1567" w:rsidRDefault="00F13A85" w:rsidP="004E1567">
      <w:pPr>
        <w:pStyle w:val="ListParagraph"/>
        <w:numPr>
          <w:ilvl w:val="0"/>
          <w:numId w:val="45"/>
        </w:numPr>
        <w:spacing w:line="272" w:lineRule="exact"/>
        <w:rPr>
          <w:rFonts w:asciiTheme="minorHAnsi" w:hAnsiTheme="minorHAnsi"/>
        </w:rPr>
      </w:pPr>
      <w:r>
        <w:rPr>
          <w:rFonts w:asciiTheme="minorHAnsi" w:hAnsiTheme="minorHAnsi"/>
          <w:b/>
        </w:rPr>
        <w:t>A w</w:t>
      </w:r>
      <w:r w:rsidR="00F05B85" w:rsidRPr="004E1567">
        <w:rPr>
          <w:rFonts w:asciiTheme="minorHAnsi" w:hAnsiTheme="minorHAnsi"/>
          <w:b/>
        </w:rPr>
        <w:t xml:space="preserve">ritten plan for </w:t>
      </w:r>
      <w:r>
        <w:rPr>
          <w:rFonts w:asciiTheme="minorHAnsi" w:hAnsiTheme="minorHAnsi"/>
          <w:b/>
        </w:rPr>
        <w:t xml:space="preserve">the </w:t>
      </w:r>
      <w:r w:rsidR="00F05B85" w:rsidRPr="004E1567">
        <w:rPr>
          <w:rFonts w:asciiTheme="minorHAnsi" w:hAnsiTheme="minorHAnsi"/>
          <w:b/>
        </w:rPr>
        <w:t>reconstruction of the organization</w:t>
      </w:r>
      <w:r w:rsidR="00F05B85" w:rsidRPr="004E1567">
        <w:rPr>
          <w:rFonts w:asciiTheme="minorHAnsi" w:hAnsiTheme="minorHAnsi"/>
        </w:rPr>
        <w:t>: A plan of action, which outlines</w:t>
      </w:r>
    </w:p>
    <w:p w14:paraId="22A2A0E8" w14:textId="0AB405B6" w:rsidR="00F05B85" w:rsidRPr="004E1567" w:rsidRDefault="004E1567" w:rsidP="004E1567">
      <w:pPr>
        <w:pStyle w:val="ListParagraph"/>
        <w:spacing w:line="272" w:lineRule="exact"/>
        <w:rPr>
          <w:rFonts w:asciiTheme="minorHAnsi" w:hAnsiTheme="minorHAnsi"/>
        </w:rPr>
      </w:pPr>
      <w:r w:rsidRPr="004E1567">
        <w:rPr>
          <w:rFonts w:asciiTheme="minorHAnsi" w:hAnsiTheme="minorHAnsi"/>
        </w:rPr>
        <w:t>various actions the o</w:t>
      </w:r>
      <w:r w:rsidR="00F05B85" w:rsidRPr="004E1567">
        <w:rPr>
          <w:rFonts w:asciiTheme="minorHAnsi" w:hAnsiTheme="minorHAnsi"/>
        </w:rPr>
        <w:t>rganization must take to enhance itself and be a benefit to</w:t>
      </w:r>
    </w:p>
    <w:p w14:paraId="5403B56D" w14:textId="77777777" w:rsidR="00F05B85" w:rsidRPr="004E1567" w:rsidRDefault="00F05B85" w:rsidP="004E1567">
      <w:pPr>
        <w:pStyle w:val="ListParagraph"/>
        <w:spacing w:line="272" w:lineRule="exact"/>
        <w:rPr>
          <w:rFonts w:asciiTheme="minorHAnsi" w:hAnsiTheme="minorHAnsi"/>
        </w:rPr>
      </w:pPr>
      <w:r w:rsidRPr="004E1567">
        <w:rPr>
          <w:rFonts w:asciiTheme="minorHAnsi" w:hAnsiTheme="minorHAnsi"/>
        </w:rPr>
        <w:t xml:space="preserve">the </w:t>
      </w:r>
      <w:r w:rsidR="004E1567" w:rsidRPr="004E1567">
        <w:rPr>
          <w:rFonts w:asciiTheme="minorHAnsi" w:hAnsiTheme="minorHAnsi"/>
        </w:rPr>
        <w:t>college</w:t>
      </w:r>
      <w:r w:rsidRPr="004E1567">
        <w:rPr>
          <w:rFonts w:asciiTheme="minorHAnsi" w:hAnsiTheme="minorHAnsi"/>
        </w:rPr>
        <w:t xml:space="preserve"> community.</w:t>
      </w:r>
    </w:p>
    <w:p w14:paraId="2D540BF0" w14:textId="77777777" w:rsidR="00F05B85" w:rsidRPr="004E1567" w:rsidRDefault="00F05B85" w:rsidP="004E1567">
      <w:pPr>
        <w:pStyle w:val="ListParagraph"/>
        <w:numPr>
          <w:ilvl w:val="0"/>
          <w:numId w:val="45"/>
        </w:numPr>
        <w:spacing w:line="272" w:lineRule="exact"/>
        <w:rPr>
          <w:rFonts w:asciiTheme="minorHAnsi" w:hAnsiTheme="minorHAnsi"/>
        </w:rPr>
      </w:pPr>
      <w:r w:rsidRPr="004E1567">
        <w:rPr>
          <w:rFonts w:asciiTheme="minorHAnsi" w:hAnsiTheme="minorHAnsi"/>
          <w:b/>
        </w:rPr>
        <w:t>Fines</w:t>
      </w:r>
      <w:r w:rsidRPr="004E1567">
        <w:rPr>
          <w:rFonts w:asciiTheme="minorHAnsi" w:hAnsiTheme="minorHAnsi"/>
        </w:rPr>
        <w:t>: Payment of a monetary fine.</w:t>
      </w:r>
    </w:p>
    <w:p w14:paraId="0C5ABAE6" w14:textId="77777777" w:rsidR="00F05B85" w:rsidRPr="004E1567" w:rsidRDefault="00F05B85" w:rsidP="004E1567">
      <w:pPr>
        <w:pStyle w:val="ListParagraph"/>
        <w:numPr>
          <w:ilvl w:val="0"/>
          <w:numId w:val="45"/>
        </w:numPr>
        <w:spacing w:line="272" w:lineRule="exact"/>
        <w:rPr>
          <w:rFonts w:asciiTheme="minorHAnsi" w:hAnsiTheme="minorHAnsi"/>
        </w:rPr>
      </w:pPr>
      <w:r w:rsidRPr="004E1567">
        <w:rPr>
          <w:rFonts w:asciiTheme="minorHAnsi" w:hAnsiTheme="minorHAnsi"/>
          <w:b/>
        </w:rPr>
        <w:t>Restitution</w:t>
      </w:r>
      <w:r w:rsidRPr="004E1567">
        <w:rPr>
          <w:rFonts w:asciiTheme="minorHAnsi" w:hAnsiTheme="minorHAnsi"/>
        </w:rPr>
        <w:t>: Required compensation for loss, damage, or injury to the appropriate party in</w:t>
      </w:r>
    </w:p>
    <w:p w14:paraId="0FC0D2B0" w14:textId="77777777" w:rsidR="00F05B85" w:rsidRPr="004E1567" w:rsidRDefault="00F05B85" w:rsidP="004E1567">
      <w:pPr>
        <w:pStyle w:val="ListParagraph"/>
        <w:spacing w:line="272" w:lineRule="exact"/>
        <w:rPr>
          <w:rFonts w:asciiTheme="minorHAnsi" w:hAnsiTheme="minorHAnsi"/>
        </w:rPr>
      </w:pPr>
      <w:r w:rsidRPr="004E1567">
        <w:rPr>
          <w:rFonts w:asciiTheme="minorHAnsi" w:hAnsiTheme="minorHAnsi"/>
        </w:rPr>
        <w:t>the form of service, money, or material replacement.</w:t>
      </w:r>
    </w:p>
    <w:p w14:paraId="735F6833" w14:textId="77777777" w:rsidR="00F05B85" w:rsidRPr="004E1567" w:rsidRDefault="00F05B85" w:rsidP="004E1567">
      <w:pPr>
        <w:pStyle w:val="ListParagraph"/>
        <w:numPr>
          <w:ilvl w:val="0"/>
          <w:numId w:val="45"/>
        </w:numPr>
        <w:spacing w:line="272" w:lineRule="exact"/>
        <w:rPr>
          <w:rFonts w:asciiTheme="minorHAnsi" w:hAnsiTheme="minorHAnsi"/>
        </w:rPr>
      </w:pPr>
      <w:r w:rsidRPr="004E1567">
        <w:rPr>
          <w:rFonts w:asciiTheme="minorHAnsi" w:hAnsiTheme="minorHAnsi"/>
          <w:b/>
        </w:rPr>
        <w:t>Class/Workshop Attendance</w:t>
      </w:r>
      <w:r w:rsidRPr="004E1567">
        <w:rPr>
          <w:rFonts w:asciiTheme="minorHAnsi" w:hAnsiTheme="minorHAnsi"/>
        </w:rPr>
        <w:t>: Attendance and completion of a class or workshop that will</w:t>
      </w:r>
    </w:p>
    <w:p w14:paraId="2E2D6A8F" w14:textId="77777777" w:rsidR="00F05B85" w:rsidRPr="004E1567" w:rsidRDefault="004E1567" w:rsidP="004E1567">
      <w:pPr>
        <w:pStyle w:val="ListParagraph"/>
        <w:spacing w:line="272" w:lineRule="exact"/>
        <w:rPr>
          <w:rFonts w:asciiTheme="minorHAnsi" w:hAnsiTheme="minorHAnsi"/>
        </w:rPr>
      </w:pPr>
      <w:r>
        <w:rPr>
          <w:rFonts w:asciiTheme="minorHAnsi" w:hAnsiTheme="minorHAnsi"/>
        </w:rPr>
        <w:t>help the s</w:t>
      </w:r>
      <w:r w:rsidR="00F05B85" w:rsidRPr="004E1567">
        <w:rPr>
          <w:rFonts w:asciiTheme="minorHAnsi" w:hAnsiTheme="minorHAnsi"/>
        </w:rPr>
        <w:t xml:space="preserve">tudent </w:t>
      </w:r>
      <w:r>
        <w:rPr>
          <w:rFonts w:asciiTheme="minorHAnsi" w:hAnsiTheme="minorHAnsi"/>
        </w:rPr>
        <w:t>o</w:t>
      </w:r>
      <w:r w:rsidR="00F05B85" w:rsidRPr="004E1567">
        <w:rPr>
          <w:rFonts w:asciiTheme="minorHAnsi" w:hAnsiTheme="minorHAnsi"/>
        </w:rPr>
        <w:t xml:space="preserve">rganization avoid future non-compliance with the Code. </w:t>
      </w:r>
    </w:p>
    <w:p w14:paraId="1F5DB782" w14:textId="77777777" w:rsidR="00F05B85" w:rsidRPr="004E1567" w:rsidRDefault="00F05B85" w:rsidP="004E1567">
      <w:pPr>
        <w:pStyle w:val="ListParagraph"/>
        <w:numPr>
          <w:ilvl w:val="0"/>
          <w:numId w:val="45"/>
        </w:numPr>
        <w:spacing w:line="272" w:lineRule="exact"/>
        <w:rPr>
          <w:rFonts w:asciiTheme="minorHAnsi" w:hAnsiTheme="minorHAnsi"/>
        </w:rPr>
      </w:pPr>
      <w:r w:rsidRPr="004E1567">
        <w:rPr>
          <w:rFonts w:asciiTheme="minorHAnsi" w:hAnsiTheme="minorHAnsi"/>
          <w:b/>
        </w:rPr>
        <w:t>Educational Project</w:t>
      </w:r>
      <w:r w:rsidRPr="004E1567">
        <w:rPr>
          <w:rFonts w:asciiTheme="minorHAnsi" w:hAnsiTheme="minorHAnsi"/>
        </w:rPr>
        <w:t>: Completion of a project specifically designed to assist the</w:t>
      </w:r>
    </w:p>
    <w:p w14:paraId="6955BB9C" w14:textId="77777777" w:rsidR="00F05B85" w:rsidRPr="004E1567" w:rsidRDefault="004E1567" w:rsidP="004E1567">
      <w:pPr>
        <w:pStyle w:val="ListParagraph"/>
        <w:spacing w:line="272" w:lineRule="exact"/>
        <w:rPr>
          <w:rFonts w:asciiTheme="minorHAnsi" w:hAnsiTheme="minorHAnsi"/>
        </w:rPr>
      </w:pPr>
      <w:r>
        <w:rPr>
          <w:rFonts w:asciiTheme="minorHAnsi" w:hAnsiTheme="minorHAnsi"/>
        </w:rPr>
        <w:t>o</w:t>
      </w:r>
      <w:r w:rsidR="00F05B85" w:rsidRPr="004E1567">
        <w:rPr>
          <w:rFonts w:asciiTheme="minorHAnsi" w:hAnsiTheme="minorHAnsi"/>
        </w:rPr>
        <w:t xml:space="preserve">rganization </w:t>
      </w:r>
      <w:r>
        <w:rPr>
          <w:rFonts w:asciiTheme="minorHAnsi" w:hAnsiTheme="minorHAnsi"/>
        </w:rPr>
        <w:t xml:space="preserve">to </w:t>
      </w:r>
      <w:r w:rsidR="00F05B85" w:rsidRPr="004E1567">
        <w:rPr>
          <w:rFonts w:asciiTheme="minorHAnsi" w:hAnsiTheme="minorHAnsi"/>
        </w:rPr>
        <w:t>avoid future non-compliance with the Code.</w:t>
      </w:r>
    </w:p>
    <w:p w14:paraId="190B3128" w14:textId="77777777" w:rsidR="00F05B85" w:rsidRPr="004E1567" w:rsidRDefault="00F05B85" w:rsidP="004E1567">
      <w:pPr>
        <w:pStyle w:val="ListParagraph"/>
        <w:numPr>
          <w:ilvl w:val="0"/>
          <w:numId w:val="45"/>
        </w:numPr>
        <w:spacing w:line="272" w:lineRule="exact"/>
        <w:rPr>
          <w:rFonts w:asciiTheme="minorHAnsi" w:hAnsiTheme="minorHAnsi"/>
        </w:rPr>
      </w:pPr>
      <w:r w:rsidRPr="004E1567">
        <w:rPr>
          <w:rFonts w:asciiTheme="minorHAnsi" w:hAnsiTheme="minorHAnsi"/>
          <w:b/>
        </w:rPr>
        <w:t>Service</w:t>
      </w:r>
      <w:r w:rsidRPr="004E1567">
        <w:rPr>
          <w:rFonts w:asciiTheme="minorHAnsi" w:hAnsiTheme="minorHAnsi"/>
        </w:rPr>
        <w:t>: Performance of a task, or tasks, designed to benefit the community and that also</w:t>
      </w:r>
    </w:p>
    <w:p w14:paraId="5D698B12" w14:textId="77777777" w:rsidR="00F05B85" w:rsidRPr="004E1567" w:rsidRDefault="00F05B85" w:rsidP="004E1567">
      <w:pPr>
        <w:pStyle w:val="ListParagraph"/>
        <w:spacing w:line="272" w:lineRule="exact"/>
        <w:rPr>
          <w:rFonts w:asciiTheme="minorHAnsi" w:hAnsiTheme="minorHAnsi"/>
        </w:rPr>
      </w:pPr>
      <w:r w:rsidRPr="004E1567">
        <w:rPr>
          <w:rFonts w:asciiTheme="minorHAnsi" w:hAnsiTheme="minorHAnsi"/>
        </w:rPr>
        <w:t xml:space="preserve">assists the </w:t>
      </w:r>
      <w:r w:rsidR="004E1567">
        <w:rPr>
          <w:rFonts w:asciiTheme="minorHAnsi" w:hAnsiTheme="minorHAnsi"/>
        </w:rPr>
        <w:t>s</w:t>
      </w:r>
      <w:r w:rsidRPr="004E1567">
        <w:rPr>
          <w:rFonts w:asciiTheme="minorHAnsi" w:hAnsiTheme="minorHAnsi"/>
        </w:rPr>
        <w:t xml:space="preserve">tudent </w:t>
      </w:r>
      <w:r w:rsidR="004E1567">
        <w:rPr>
          <w:rFonts w:asciiTheme="minorHAnsi" w:hAnsiTheme="minorHAnsi"/>
        </w:rPr>
        <w:t>o</w:t>
      </w:r>
      <w:r w:rsidRPr="004E1567">
        <w:rPr>
          <w:rFonts w:asciiTheme="minorHAnsi" w:hAnsiTheme="minorHAnsi"/>
        </w:rPr>
        <w:t>rganization avoid future non-compliance with the Code.</w:t>
      </w:r>
    </w:p>
    <w:p w14:paraId="35090C94" w14:textId="77777777" w:rsidR="00F05B85" w:rsidRPr="004E1567" w:rsidRDefault="00F05B85" w:rsidP="004E1567">
      <w:pPr>
        <w:pStyle w:val="ListParagraph"/>
        <w:numPr>
          <w:ilvl w:val="0"/>
          <w:numId w:val="45"/>
        </w:numPr>
        <w:spacing w:line="272" w:lineRule="exact"/>
        <w:rPr>
          <w:rFonts w:asciiTheme="minorHAnsi" w:hAnsiTheme="minorHAnsi"/>
        </w:rPr>
      </w:pPr>
      <w:r w:rsidRPr="004E1567">
        <w:rPr>
          <w:rFonts w:asciiTheme="minorHAnsi" w:hAnsiTheme="minorHAnsi"/>
          <w:b/>
        </w:rPr>
        <w:t>Inability to Access Funds</w:t>
      </w:r>
      <w:r w:rsidR="004E1567">
        <w:rPr>
          <w:rFonts w:asciiTheme="minorHAnsi" w:hAnsiTheme="minorHAnsi"/>
        </w:rPr>
        <w:t xml:space="preserve">: Rendering an organization’s college </w:t>
      </w:r>
      <w:r w:rsidRPr="004E1567">
        <w:rPr>
          <w:rFonts w:asciiTheme="minorHAnsi" w:hAnsiTheme="minorHAnsi"/>
        </w:rPr>
        <w:t>account</w:t>
      </w:r>
    </w:p>
    <w:p w14:paraId="373457D7" w14:textId="77777777" w:rsidR="004E1567" w:rsidRDefault="00F05B85" w:rsidP="004E1567">
      <w:pPr>
        <w:pStyle w:val="ListParagraph"/>
        <w:spacing w:line="272" w:lineRule="exact"/>
        <w:rPr>
          <w:rFonts w:asciiTheme="minorHAnsi" w:hAnsiTheme="minorHAnsi"/>
        </w:rPr>
      </w:pPr>
      <w:r w:rsidRPr="004E1567">
        <w:rPr>
          <w:rFonts w:asciiTheme="minorHAnsi" w:hAnsiTheme="minorHAnsi"/>
        </w:rPr>
        <w:t xml:space="preserve">inactive </w:t>
      </w:r>
    </w:p>
    <w:p w14:paraId="6E1AB748" w14:textId="77777777" w:rsidR="00F05B85" w:rsidRPr="004E1567" w:rsidRDefault="00F05B85" w:rsidP="004E1567">
      <w:pPr>
        <w:pStyle w:val="ListParagraph"/>
        <w:numPr>
          <w:ilvl w:val="0"/>
          <w:numId w:val="45"/>
        </w:numPr>
        <w:spacing w:line="272" w:lineRule="exact"/>
        <w:rPr>
          <w:rFonts w:asciiTheme="minorHAnsi" w:hAnsiTheme="minorHAnsi"/>
        </w:rPr>
      </w:pPr>
      <w:r w:rsidRPr="004E1567">
        <w:rPr>
          <w:rFonts w:asciiTheme="minorHAnsi" w:hAnsiTheme="minorHAnsi"/>
          <w:b/>
        </w:rPr>
        <w:t>Restricted Activities</w:t>
      </w:r>
      <w:r w:rsidR="004E1567">
        <w:rPr>
          <w:rFonts w:asciiTheme="minorHAnsi" w:hAnsiTheme="minorHAnsi"/>
        </w:rPr>
        <w:t>: Restricting the s</w:t>
      </w:r>
      <w:r w:rsidRPr="004E1567">
        <w:rPr>
          <w:rFonts w:asciiTheme="minorHAnsi" w:hAnsiTheme="minorHAnsi"/>
        </w:rPr>
        <w:t xml:space="preserve">tudent </w:t>
      </w:r>
      <w:r w:rsidR="004E1567">
        <w:rPr>
          <w:rFonts w:asciiTheme="minorHAnsi" w:hAnsiTheme="minorHAnsi"/>
        </w:rPr>
        <w:t>o</w:t>
      </w:r>
      <w:r w:rsidRPr="004E1567">
        <w:rPr>
          <w:rFonts w:asciiTheme="minorHAnsi" w:hAnsiTheme="minorHAnsi"/>
        </w:rPr>
        <w:t xml:space="preserve">rganization’s ability to access </w:t>
      </w:r>
      <w:r w:rsidR="004E1567">
        <w:rPr>
          <w:rFonts w:asciiTheme="minorHAnsi" w:hAnsiTheme="minorHAnsi"/>
        </w:rPr>
        <w:t>college</w:t>
      </w:r>
    </w:p>
    <w:p w14:paraId="11F63FBE" w14:textId="77777777" w:rsidR="00F05B85" w:rsidRPr="004E1567" w:rsidRDefault="00F05B85" w:rsidP="004E1567">
      <w:pPr>
        <w:pStyle w:val="ListParagraph"/>
        <w:spacing w:line="272" w:lineRule="exact"/>
        <w:rPr>
          <w:rFonts w:asciiTheme="minorHAnsi" w:hAnsiTheme="minorHAnsi"/>
        </w:rPr>
      </w:pPr>
      <w:r w:rsidRPr="004E1567">
        <w:rPr>
          <w:rFonts w:asciiTheme="minorHAnsi" w:hAnsiTheme="minorHAnsi"/>
        </w:rPr>
        <w:t>controlled benefits and resources.</w:t>
      </w:r>
    </w:p>
    <w:p w14:paraId="2EF815CB" w14:textId="77777777" w:rsidR="00F05B85" w:rsidRPr="004E1567" w:rsidRDefault="00F05B85" w:rsidP="004E1567">
      <w:pPr>
        <w:pStyle w:val="ListParagraph"/>
        <w:numPr>
          <w:ilvl w:val="0"/>
          <w:numId w:val="45"/>
        </w:numPr>
        <w:spacing w:line="272" w:lineRule="exact"/>
        <w:rPr>
          <w:rFonts w:asciiTheme="minorHAnsi" w:hAnsiTheme="minorHAnsi"/>
        </w:rPr>
      </w:pPr>
      <w:r w:rsidRPr="004E1567">
        <w:rPr>
          <w:rFonts w:asciiTheme="minorHAnsi" w:hAnsiTheme="minorHAnsi"/>
          <w:b/>
        </w:rPr>
        <w:t>Disciplinary Probation</w:t>
      </w:r>
      <w:r w:rsidRPr="004E1567">
        <w:rPr>
          <w:rFonts w:asciiTheme="minorHAnsi" w:hAnsiTheme="minorHAnsi"/>
        </w:rPr>
        <w:t xml:space="preserve">: A </w:t>
      </w:r>
      <w:r w:rsidR="004E1567">
        <w:rPr>
          <w:rFonts w:asciiTheme="minorHAnsi" w:hAnsiTheme="minorHAnsi"/>
        </w:rPr>
        <w:t>formal written notice that the o</w:t>
      </w:r>
      <w:r w:rsidRPr="004E1567">
        <w:rPr>
          <w:rFonts w:asciiTheme="minorHAnsi" w:hAnsiTheme="minorHAnsi"/>
        </w:rPr>
        <w:t>rganization is not in good</w:t>
      </w:r>
    </w:p>
    <w:p w14:paraId="7E68E84E" w14:textId="77777777" w:rsidR="00F05B85" w:rsidRPr="004E1567" w:rsidRDefault="004E1567" w:rsidP="004E1567">
      <w:pPr>
        <w:pStyle w:val="ListParagraph"/>
        <w:spacing w:line="272" w:lineRule="exact"/>
        <w:rPr>
          <w:rFonts w:asciiTheme="minorHAnsi" w:hAnsiTheme="minorHAnsi"/>
        </w:rPr>
      </w:pPr>
      <w:r>
        <w:rPr>
          <w:rFonts w:asciiTheme="minorHAnsi" w:hAnsiTheme="minorHAnsi"/>
        </w:rPr>
        <w:t>standing with the college</w:t>
      </w:r>
      <w:r w:rsidR="00F05B85" w:rsidRPr="004E1567">
        <w:rPr>
          <w:rFonts w:asciiTheme="minorHAnsi" w:hAnsiTheme="minorHAnsi"/>
        </w:rPr>
        <w:t xml:space="preserve"> and its actions will be monitored for a period no less than</w:t>
      </w:r>
    </w:p>
    <w:p w14:paraId="19A4F731" w14:textId="77777777" w:rsidR="00F05B85" w:rsidRPr="004E1567" w:rsidRDefault="00F05B85" w:rsidP="004E1567">
      <w:pPr>
        <w:pStyle w:val="ListParagraph"/>
        <w:spacing w:line="272" w:lineRule="exact"/>
        <w:rPr>
          <w:rFonts w:asciiTheme="minorHAnsi" w:hAnsiTheme="minorHAnsi"/>
        </w:rPr>
      </w:pPr>
      <w:r w:rsidRPr="004E1567">
        <w:rPr>
          <w:rFonts w:asciiTheme="minorHAnsi" w:hAnsiTheme="minorHAnsi"/>
        </w:rPr>
        <w:t>one semester. During this period, any further violations of the Code will result in harsher</w:t>
      </w:r>
    </w:p>
    <w:p w14:paraId="68ABDA35" w14:textId="77777777" w:rsidR="00F05B85" w:rsidRPr="004E1567" w:rsidRDefault="00F05B85" w:rsidP="004E1567">
      <w:pPr>
        <w:pStyle w:val="ListParagraph"/>
        <w:spacing w:line="272" w:lineRule="exact"/>
        <w:rPr>
          <w:rFonts w:asciiTheme="minorHAnsi" w:hAnsiTheme="minorHAnsi"/>
        </w:rPr>
      </w:pPr>
      <w:r w:rsidRPr="004E1567">
        <w:rPr>
          <w:rFonts w:asciiTheme="minorHAnsi" w:hAnsiTheme="minorHAnsi"/>
        </w:rPr>
        <w:t>sanctions.</w:t>
      </w:r>
    </w:p>
    <w:p w14:paraId="23DF0111" w14:textId="77777777" w:rsidR="00F05B85" w:rsidRPr="004E1567" w:rsidRDefault="00F05B85" w:rsidP="004E1567">
      <w:pPr>
        <w:pStyle w:val="ListParagraph"/>
        <w:numPr>
          <w:ilvl w:val="0"/>
          <w:numId w:val="45"/>
        </w:numPr>
        <w:spacing w:line="272" w:lineRule="exact"/>
        <w:rPr>
          <w:rFonts w:asciiTheme="minorHAnsi" w:hAnsiTheme="minorHAnsi"/>
        </w:rPr>
      </w:pPr>
      <w:r w:rsidRPr="004E1567">
        <w:rPr>
          <w:rFonts w:asciiTheme="minorHAnsi" w:hAnsiTheme="minorHAnsi"/>
          <w:b/>
        </w:rPr>
        <w:t>Restrictive Probation</w:t>
      </w:r>
      <w:r w:rsidRPr="004E1567">
        <w:rPr>
          <w:rFonts w:asciiTheme="minorHAnsi" w:hAnsiTheme="minorHAnsi"/>
        </w:rPr>
        <w:t xml:space="preserve">: A </w:t>
      </w:r>
      <w:r w:rsidR="004E1567">
        <w:rPr>
          <w:rFonts w:asciiTheme="minorHAnsi" w:hAnsiTheme="minorHAnsi"/>
        </w:rPr>
        <w:t>formal written notice that the o</w:t>
      </w:r>
      <w:r w:rsidRPr="004E1567">
        <w:rPr>
          <w:rFonts w:asciiTheme="minorHAnsi" w:hAnsiTheme="minorHAnsi"/>
        </w:rPr>
        <w:t>rganization is not in good</w:t>
      </w:r>
    </w:p>
    <w:p w14:paraId="3D38AC89" w14:textId="77777777" w:rsidR="00F05B85" w:rsidRPr="004E1567" w:rsidRDefault="004E1567" w:rsidP="004E1567">
      <w:pPr>
        <w:pStyle w:val="ListParagraph"/>
        <w:spacing w:line="272" w:lineRule="exact"/>
        <w:rPr>
          <w:rFonts w:asciiTheme="minorHAnsi" w:hAnsiTheme="minorHAnsi"/>
        </w:rPr>
      </w:pPr>
      <w:r>
        <w:rPr>
          <w:rFonts w:asciiTheme="minorHAnsi" w:hAnsiTheme="minorHAnsi"/>
        </w:rPr>
        <w:t>standing with the college</w:t>
      </w:r>
      <w:r w:rsidR="00F05B85" w:rsidRPr="004E1567">
        <w:rPr>
          <w:rFonts w:asciiTheme="minorHAnsi" w:hAnsiTheme="minorHAnsi"/>
        </w:rPr>
        <w:t xml:space="preserve"> and has now lost certain privileges for a period no less than</w:t>
      </w:r>
    </w:p>
    <w:p w14:paraId="423FE8EC" w14:textId="77777777" w:rsidR="00F05B85" w:rsidRPr="004E1567" w:rsidRDefault="00F05B85" w:rsidP="004E1567">
      <w:pPr>
        <w:pStyle w:val="ListParagraph"/>
        <w:spacing w:line="272" w:lineRule="exact"/>
        <w:rPr>
          <w:rFonts w:asciiTheme="minorHAnsi" w:hAnsiTheme="minorHAnsi"/>
        </w:rPr>
      </w:pPr>
      <w:r w:rsidRPr="004E1567">
        <w:rPr>
          <w:rFonts w:asciiTheme="minorHAnsi" w:hAnsiTheme="minorHAnsi"/>
        </w:rPr>
        <w:t>one semester. During this period, any further violations of the Code will result in</w:t>
      </w:r>
    </w:p>
    <w:p w14:paraId="28D787D1" w14:textId="77777777" w:rsidR="00F05B85" w:rsidRPr="004E1567" w:rsidRDefault="004E1567" w:rsidP="004E1567">
      <w:pPr>
        <w:pStyle w:val="ListParagraph"/>
        <w:spacing w:line="272" w:lineRule="exact"/>
        <w:rPr>
          <w:rFonts w:asciiTheme="minorHAnsi" w:hAnsiTheme="minorHAnsi"/>
        </w:rPr>
      </w:pPr>
      <w:r>
        <w:rPr>
          <w:rFonts w:asciiTheme="minorHAnsi" w:hAnsiTheme="minorHAnsi"/>
        </w:rPr>
        <w:t>d</w:t>
      </w:r>
      <w:r w:rsidR="00F05B85" w:rsidRPr="004E1567">
        <w:rPr>
          <w:rFonts w:asciiTheme="minorHAnsi" w:hAnsiTheme="minorHAnsi"/>
        </w:rPr>
        <w:t xml:space="preserve">isciplinary </w:t>
      </w:r>
      <w:r>
        <w:rPr>
          <w:rFonts w:asciiTheme="minorHAnsi" w:hAnsiTheme="minorHAnsi"/>
        </w:rPr>
        <w:t>s</w:t>
      </w:r>
      <w:r w:rsidR="00F05B85" w:rsidRPr="004E1567">
        <w:rPr>
          <w:rFonts w:asciiTheme="minorHAnsi" w:hAnsiTheme="minorHAnsi"/>
        </w:rPr>
        <w:t>uspension. Dur</w:t>
      </w:r>
      <w:r w:rsidR="006207DB">
        <w:rPr>
          <w:rFonts w:asciiTheme="minorHAnsi" w:hAnsiTheme="minorHAnsi"/>
        </w:rPr>
        <w:t>ing this period members of the o</w:t>
      </w:r>
      <w:r w:rsidR="00F05B85" w:rsidRPr="004E1567">
        <w:rPr>
          <w:rFonts w:asciiTheme="minorHAnsi" w:hAnsiTheme="minorHAnsi"/>
        </w:rPr>
        <w:t>rganization may be</w:t>
      </w:r>
    </w:p>
    <w:p w14:paraId="6F822DD9" w14:textId="77777777" w:rsidR="00F05B85" w:rsidRPr="004E1567" w:rsidRDefault="00F05B85" w:rsidP="004E1567">
      <w:pPr>
        <w:pStyle w:val="ListParagraph"/>
        <w:spacing w:line="272" w:lineRule="exact"/>
        <w:rPr>
          <w:rFonts w:asciiTheme="minorHAnsi" w:hAnsiTheme="minorHAnsi"/>
        </w:rPr>
      </w:pPr>
      <w:r w:rsidRPr="004E1567">
        <w:rPr>
          <w:rFonts w:asciiTheme="minorHAnsi" w:hAnsiTheme="minorHAnsi"/>
        </w:rPr>
        <w:t>restricted from holding leadership roles within their respective governing organizations</w:t>
      </w:r>
    </w:p>
    <w:p w14:paraId="7025BE43" w14:textId="77777777" w:rsidR="00F05B85" w:rsidRPr="004E1567" w:rsidRDefault="00F05B85" w:rsidP="006207DB">
      <w:pPr>
        <w:pStyle w:val="ListParagraph"/>
        <w:spacing w:line="272" w:lineRule="exact"/>
        <w:rPr>
          <w:rFonts w:asciiTheme="minorHAnsi" w:hAnsiTheme="minorHAnsi"/>
        </w:rPr>
      </w:pPr>
      <w:r w:rsidRPr="004E1567">
        <w:rPr>
          <w:rFonts w:asciiTheme="minorHAnsi" w:hAnsiTheme="minorHAnsi"/>
        </w:rPr>
        <w:t xml:space="preserve">(i.e., </w:t>
      </w:r>
      <w:r w:rsidR="006207DB">
        <w:rPr>
          <w:rFonts w:asciiTheme="minorHAnsi" w:hAnsiTheme="minorHAnsi"/>
        </w:rPr>
        <w:t>NSLS, PTK,</w:t>
      </w:r>
      <w:r w:rsidRPr="004E1567">
        <w:rPr>
          <w:rFonts w:asciiTheme="minorHAnsi" w:hAnsiTheme="minorHAnsi"/>
        </w:rPr>
        <w:t xml:space="preserve"> SGA, etc.).</w:t>
      </w:r>
    </w:p>
    <w:p w14:paraId="730107D9" w14:textId="77777777" w:rsidR="00F05B85" w:rsidRPr="006207DB" w:rsidRDefault="00F05B85" w:rsidP="006207DB">
      <w:pPr>
        <w:pStyle w:val="ListParagraph"/>
        <w:numPr>
          <w:ilvl w:val="0"/>
          <w:numId w:val="45"/>
        </w:numPr>
        <w:spacing w:line="272" w:lineRule="exact"/>
        <w:rPr>
          <w:rFonts w:asciiTheme="minorHAnsi" w:hAnsiTheme="minorHAnsi"/>
        </w:rPr>
      </w:pPr>
      <w:r w:rsidRPr="006207DB">
        <w:rPr>
          <w:rFonts w:asciiTheme="minorHAnsi" w:hAnsiTheme="minorHAnsi"/>
          <w:b/>
        </w:rPr>
        <w:t>Disciplinary Suspension</w:t>
      </w:r>
      <w:r w:rsidR="006207DB">
        <w:rPr>
          <w:rFonts w:asciiTheme="minorHAnsi" w:hAnsiTheme="minorHAnsi"/>
        </w:rPr>
        <w:t>: Separation of the o</w:t>
      </w:r>
      <w:r w:rsidRPr="006207DB">
        <w:rPr>
          <w:rFonts w:asciiTheme="minorHAnsi" w:hAnsiTheme="minorHAnsi"/>
        </w:rPr>
        <w:t xml:space="preserve">rganization from the </w:t>
      </w:r>
      <w:r w:rsidR="006207DB">
        <w:rPr>
          <w:rFonts w:asciiTheme="minorHAnsi" w:hAnsiTheme="minorHAnsi"/>
        </w:rPr>
        <w:t>college</w:t>
      </w:r>
      <w:r w:rsidRPr="006207DB">
        <w:rPr>
          <w:rFonts w:asciiTheme="minorHAnsi" w:hAnsiTheme="minorHAnsi"/>
        </w:rPr>
        <w:t xml:space="preserve"> for a period</w:t>
      </w:r>
    </w:p>
    <w:p w14:paraId="09970540" w14:textId="77777777" w:rsidR="00F05B85" w:rsidRPr="004E1567" w:rsidRDefault="00F05B85" w:rsidP="006207DB">
      <w:pPr>
        <w:pStyle w:val="ListParagraph"/>
        <w:spacing w:line="272" w:lineRule="exact"/>
        <w:rPr>
          <w:rFonts w:asciiTheme="minorHAnsi" w:hAnsiTheme="minorHAnsi"/>
        </w:rPr>
      </w:pPr>
      <w:r w:rsidRPr="004E1567">
        <w:rPr>
          <w:rFonts w:asciiTheme="minorHAnsi" w:hAnsiTheme="minorHAnsi"/>
        </w:rPr>
        <w:t>no less than one semester.</w:t>
      </w:r>
    </w:p>
    <w:p w14:paraId="01B10DA5" w14:textId="77777777" w:rsidR="00F05B85" w:rsidRPr="006207DB" w:rsidRDefault="006207DB" w:rsidP="006207DB">
      <w:pPr>
        <w:pStyle w:val="ListParagraph"/>
        <w:numPr>
          <w:ilvl w:val="0"/>
          <w:numId w:val="45"/>
        </w:numPr>
        <w:spacing w:line="272" w:lineRule="exact"/>
        <w:rPr>
          <w:rFonts w:asciiTheme="minorHAnsi" w:hAnsiTheme="minorHAnsi"/>
        </w:rPr>
      </w:pPr>
      <w:r w:rsidRPr="00DF02AF">
        <w:rPr>
          <w:rFonts w:asciiTheme="minorHAnsi" w:hAnsiTheme="minorHAnsi"/>
          <w:b/>
        </w:rPr>
        <w:t>Loss of Charter:</w:t>
      </w:r>
      <w:r>
        <w:rPr>
          <w:rFonts w:asciiTheme="minorHAnsi" w:hAnsiTheme="minorHAnsi"/>
        </w:rPr>
        <w:t xml:space="preserve"> Temporary separation of a s</w:t>
      </w:r>
      <w:r w:rsidR="00F05B85" w:rsidRPr="006207DB">
        <w:rPr>
          <w:rFonts w:asciiTheme="minorHAnsi" w:hAnsiTheme="minorHAnsi"/>
        </w:rPr>
        <w:t xml:space="preserve">tudent </w:t>
      </w:r>
      <w:r>
        <w:rPr>
          <w:rFonts w:asciiTheme="minorHAnsi" w:hAnsiTheme="minorHAnsi"/>
        </w:rPr>
        <w:t>o</w:t>
      </w:r>
      <w:r w:rsidR="00F05B85" w:rsidRPr="006207DB">
        <w:rPr>
          <w:rFonts w:asciiTheme="minorHAnsi" w:hAnsiTheme="minorHAnsi"/>
        </w:rPr>
        <w:t>rganization from the</w:t>
      </w:r>
    </w:p>
    <w:p w14:paraId="0065188F" w14:textId="77777777" w:rsidR="00F05B85" w:rsidRPr="004E1567" w:rsidRDefault="006207DB" w:rsidP="006207DB">
      <w:pPr>
        <w:pStyle w:val="ListParagraph"/>
        <w:spacing w:line="272" w:lineRule="exact"/>
        <w:rPr>
          <w:rFonts w:asciiTheme="minorHAnsi" w:hAnsiTheme="minorHAnsi"/>
        </w:rPr>
      </w:pPr>
      <w:r>
        <w:rPr>
          <w:rFonts w:asciiTheme="minorHAnsi" w:hAnsiTheme="minorHAnsi"/>
        </w:rPr>
        <w:t>college</w:t>
      </w:r>
      <w:r w:rsidR="00F05B85" w:rsidRPr="004E1567">
        <w:rPr>
          <w:rFonts w:asciiTheme="minorHAnsi" w:hAnsiTheme="minorHAnsi"/>
        </w:rPr>
        <w:t>. Organizations that are de-recognized are not eligible to apply for recognition</w:t>
      </w:r>
    </w:p>
    <w:p w14:paraId="416BE079" w14:textId="77777777" w:rsidR="00F05B85" w:rsidRPr="004E1567" w:rsidRDefault="00F05B85" w:rsidP="006207DB">
      <w:pPr>
        <w:pStyle w:val="ListParagraph"/>
        <w:spacing w:line="272" w:lineRule="exact"/>
        <w:rPr>
          <w:rFonts w:asciiTheme="minorHAnsi" w:hAnsiTheme="minorHAnsi"/>
        </w:rPr>
      </w:pPr>
      <w:r w:rsidRPr="004E1567">
        <w:rPr>
          <w:rFonts w:asciiTheme="minorHAnsi" w:hAnsiTheme="minorHAnsi"/>
        </w:rPr>
        <w:t>for a period</w:t>
      </w:r>
      <w:r w:rsidR="00F13A85">
        <w:rPr>
          <w:rFonts w:asciiTheme="minorHAnsi" w:hAnsiTheme="minorHAnsi"/>
        </w:rPr>
        <w:t xml:space="preserve"> of</w:t>
      </w:r>
      <w:r w:rsidRPr="004E1567">
        <w:rPr>
          <w:rFonts w:asciiTheme="minorHAnsi" w:hAnsiTheme="minorHAnsi"/>
        </w:rPr>
        <w:t xml:space="preserve"> up to five years. </w:t>
      </w:r>
      <w:r w:rsidR="006207DB">
        <w:rPr>
          <w:rFonts w:asciiTheme="minorHAnsi" w:hAnsiTheme="minorHAnsi"/>
        </w:rPr>
        <w:t>However, the</w:t>
      </w:r>
      <w:r w:rsidRPr="004E1567">
        <w:rPr>
          <w:rFonts w:asciiTheme="minorHAnsi" w:hAnsiTheme="minorHAnsi"/>
        </w:rPr>
        <w:t xml:space="preserve"> length of time is at the discretion of the </w:t>
      </w:r>
      <w:r w:rsidR="006207DB">
        <w:rPr>
          <w:rFonts w:asciiTheme="minorHAnsi" w:hAnsiTheme="minorHAnsi"/>
        </w:rPr>
        <w:t>vice president for Student Services.</w:t>
      </w:r>
    </w:p>
    <w:p w14:paraId="628F471C" w14:textId="77777777" w:rsidR="00F05B85" w:rsidRPr="006207DB" w:rsidRDefault="00F05B85" w:rsidP="006207DB">
      <w:pPr>
        <w:pStyle w:val="ListParagraph"/>
        <w:numPr>
          <w:ilvl w:val="0"/>
          <w:numId w:val="45"/>
        </w:numPr>
        <w:spacing w:line="272" w:lineRule="exact"/>
        <w:rPr>
          <w:rFonts w:asciiTheme="minorHAnsi" w:hAnsiTheme="minorHAnsi"/>
        </w:rPr>
      </w:pPr>
      <w:r w:rsidRPr="006207DB">
        <w:rPr>
          <w:rFonts w:asciiTheme="minorHAnsi" w:hAnsiTheme="minorHAnsi"/>
          <w:b/>
        </w:rPr>
        <w:t xml:space="preserve">Permanent </w:t>
      </w:r>
      <w:r w:rsidR="006207DB" w:rsidRPr="006207DB">
        <w:rPr>
          <w:rFonts w:asciiTheme="minorHAnsi" w:hAnsiTheme="minorHAnsi"/>
          <w:b/>
        </w:rPr>
        <w:t>Loss of  Charter</w:t>
      </w:r>
      <w:r w:rsidRPr="006207DB">
        <w:rPr>
          <w:rFonts w:asciiTheme="minorHAnsi" w:hAnsiTheme="minorHAnsi"/>
          <w:b/>
        </w:rPr>
        <w:t>/Recognition</w:t>
      </w:r>
      <w:r w:rsidR="006207DB">
        <w:rPr>
          <w:rFonts w:asciiTheme="minorHAnsi" w:hAnsiTheme="minorHAnsi"/>
        </w:rPr>
        <w:t>: Permanent separation of a student o</w:t>
      </w:r>
      <w:r w:rsidRPr="006207DB">
        <w:rPr>
          <w:rFonts w:asciiTheme="minorHAnsi" w:hAnsiTheme="minorHAnsi"/>
        </w:rPr>
        <w:t>rganization</w:t>
      </w:r>
    </w:p>
    <w:p w14:paraId="2DA7DFDB" w14:textId="77777777" w:rsidR="00F05B85" w:rsidRPr="004E1567" w:rsidRDefault="00F05B85" w:rsidP="006207DB">
      <w:pPr>
        <w:pStyle w:val="ListParagraph"/>
        <w:spacing w:line="272" w:lineRule="exact"/>
        <w:rPr>
          <w:rFonts w:asciiTheme="minorHAnsi" w:hAnsiTheme="minorHAnsi"/>
        </w:rPr>
      </w:pPr>
      <w:r w:rsidRPr="004E1567">
        <w:rPr>
          <w:rFonts w:asciiTheme="minorHAnsi" w:hAnsiTheme="minorHAnsi"/>
        </w:rPr>
        <w:t xml:space="preserve">from the </w:t>
      </w:r>
      <w:r w:rsidR="006207DB">
        <w:rPr>
          <w:rFonts w:asciiTheme="minorHAnsi" w:hAnsiTheme="minorHAnsi"/>
        </w:rPr>
        <w:t>college</w:t>
      </w:r>
      <w:r w:rsidRPr="004E1567">
        <w:rPr>
          <w:rFonts w:asciiTheme="minorHAnsi" w:hAnsiTheme="minorHAnsi"/>
        </w:rPr>
        <w:t>. Organizations that are permanently de-recognized are not eligible to</w:t>
      </w:r>
    </w:p>
    <w:p w14:paraId="1C439081" w14:textId="77777777" w:rsidR="00F05B85" w:rsidRPr="004E1567" w:rsidRDefault="00F05B85" w:rsidP="006207DB">
      <w:pPr>
        <w:pStyle w:val="ListParagraph"/>
        <w:spacing w:line="272" w:lineRule="exact"/>
        <w:rPr>
          <w:rFonts w:asciiTheme="minorHAnsi" w:hAnsiTheme="minorHAnsi"/>
        </w:rPr>
      </w:pPr>
      <w:r w:rsidRPr="004E1567">
        <w:rPr>
          <w:rFonts w:asciiTheme="minorHAnsi" w:hAnsiTheme="minorHAnsi"/>
        </w:rPr>
        <w:t xml:space="preserve">apply for recognition. Any change to this must be approved by the </w:t>
      </w:r>
      <w:r w:rsidR="006207DB">
        <w:rPr>
          <w:rFonts w:asciiTheme="minorHAnsi" w:hAnsiTheme="minorHAnsi"/>
        </w:rPr>
        <w:t>vice president for Student Services.</w:t>
      </w:r>
    </w:p>
    <w:p w14:paraId="670B6453" w14:textId="77777777" w:rsidR="006207DB" w:rsidRDefault="006207DB" w:rsidP="006207DB">
      <w:pPr>
        <w:pStyle w:val="ListParagraph"/>
        <w:spacing w:line="272" w:lineRule="exact"/>
        <w:rPr>
          <w:rFonts w:asciiTheme="minorHAnsi" w:hAnsiTheme="minorHAnsi"/>
        </w:rPr>
      </w:pPr>
    </w:p>
    <w:p w14:paraId="3B14BE96" w14:textId="77777777" w:rsidR="00F05B85" w:rsidRPr="006207DB" w:rsidRDefault="00F05B85" w:rsidP="006207DB">
      <w:pPr>
        <w:rPr>
          <w:rFonts w:asciiTheme="minorHAnsi" w:hAnsiTheme="minorHAnsi"/>
        </w:rPr>
      </w:pPr>
      <w:r w:rsidRPr="006207DB">
        <w:rPr>
          <w:rFonts w:asciiTheme="minorHAnsi" w:hAnsiTheme="minorHAnsi"/>
        </w:rPr>
        <w:t xml:space="preserve">The </w:t>
      </w:r>
      <w:r w:rsidR="006207DB">
        <w:rPr>
          <w:rFonts w:asciiTheme="minorHAnsi" w:hAnsiTheme="minorHAnsi"/>
        </w:rPr>
        <w:t>investigator</w:t>
      </w:r>
      <w:r w:rsidRPr="006207DB">
        <w:rPr>
          <w:rFonts w:asciiTheme="minorHAnsi" w:hAnsiTheme="minorHAnsi"/>
        </w:rPr>
        <w:t xml:space="preserve"> will se</w:t>
      </w:r>
      <w:r w:rsidR="006207DB">
        <w:rPr>
          <w:rFonts w:asciiTheme="minorHAnsi" w:hAnsiTheme="minorHAnsi"/>
        </w:rPr>
        <w:t>nd notice of a decision to the s</w:t>
      </w:r>
      <w:r w:rsidRPr="006207DB">
        <w:rPr>
          <w:rFonts w:asciiTheme="minorHAnsi" w:hAnsiTheme="minorHAnsi"/>
        </w:rPr>
        <w:t xml:space="preserve">tudent </w:t>
      </w:r>
      <w:r w:rsidR="006207DB">
        <w:rPr>
          <w:rFonts w:asciiTheme="minorHAnsi" w:hAnsiTheme="minorHAnsi"/>
        </w:rPr>
        <w:t>o</w:t>
      </w:r>
      <w:r w:rsidRPr="006207DB">
        <w:rPr>
          <w:rFonts w:asciiTheme="minorHAnsi" w:hAnsiTheme="minorHAnsi"/>
        </w:rPr>
        <w:t>rganization’s representative, the</w:t>
      </w:r>
    </w:p>
    <w:p w14:paraId="25E052B1" w14:textId="77777777" w:rsidR="00F05B85" w:rsidRPr="006207DB" w:rsidRDefault="00F13A85" w:rsidP="006207DB">
      <w:pPr>
        <w:rPr>
          <w:rFonts w:asciiTheme="minorHAnsi" w:hAnsiTheme="minorHAnsi"/>
        </w:rPr>
      </w:pPr>
      <w:r>
        <w:rPr>
          <w:rFonts w:asciiTheme="minorHAnsi" w:hAnsiTheme="minorHAnsi"/>
        </w:rPr>
        <w:t xml:space="preserve">the </w:t>
      </w:r>
      <w:r w:rsidR="006207DB">
        <w:rPr>
          <w:rFonts w:asciiTheme="minorHAnsi" w:hAnsiTheme="minorHAnsi"/>
        </w:rPr>
        <w:t>national organization, if any, and the o</w:t>
      </w:r>
      <w:r w:rsidR="00F05B85" w:rsidRPr="006207DB">
        <w:rPr>
          <w:rFonts w:asciiTheme="minorHAnsi" w:hAnsiTheme="minorHAnsi"/>
        </w:rPr>
        <w:t xml:space="preserve">rganization’s </w:t>
      </w:r>
      <w:r w:rsidR="006207DB">
        <w:rPr>
          <w:rFonts w:asciiTheme="minorHAnsi" w:hAnsiTheme="minorHAnsi"/>
        </w:rPr>
        <w:t>college advisor</w:t>
      </w:r>
      <w:r w:rsidR="00F05B85" w:rsidRPr="006207DB">
        <w:rPr>
          <w:rFonts w:asciiTheme="minorHAnsi" w:hAnsiTheme="minorHAnsi"/>
        </w:rPr>
        <w:t>. The</w:t>
      </w:r>
    </w:p>
    <w:p w14:paraId="29D10DBE" w14:textId="77777777" w:rsidR="00F05B85" w:rsidRPr="006207DB" w:rsidRDefault="006207DB" w:rsidP="006207DB">
      <w:pPr>
        <w:rPr>
          <w:rFonts w:asciiTheme="minorHAnsi" w:hAnsiTheme="minorHAnsi"/>
        </w:rPr>
      </w:pPr>
      <w:r>
        <w:rPr>
          <w:rFonts w:asciiTheme="minorHAnsi" w:hAnsiTheme="minorHAnsi"/>
        </w:rPr>
        <w:t>notice</w:t>
      </w:r>
      <w:r w:rsidR="00F05B85" w:rsidRPr="006207DB">
        <w:rPr>
          <w:rFonts w:asciiTheme="minorHAnsi" w:hAnsiTheme="minorHAnsi"/>
        </w:rPr>
        <w:t xml:space="preserve"> will state a rationale for the decision that was reached and what sanctions will be</w:t>
      </w:r>
    </w:p>
    <w:p w14:paraId="540909C3" w14:textId="77777777" w:rsidR="00F05B85" w:rsidRPr="006207DB" w:rsidRDefault="00F05B85" w:rsidP="006207DB">
      <w:pPr>
        <w:rPr>
          <w:rFonts w:asciiTheme="minorHAnsi" w:hAnsiTheme="minorHAnsi"/>
        </w:rPr>
      </w:pPr>
      <w:r w:rsidRPr="006207DB">
        <w:rPr>
          <w:rFonts w:asciiTheme="minorHAnsi" w:hAnsiTheme="minorHAnsi"/>
        </w:rPr>
        <w:t>imposed, including the length of the sanction(s), the specific privileges to be forfeited, and any</w:t>
      </w:r>
    </w:p>
    <w:p w14:paraId="79C87293" w14:textId="77777777" w:rsidR="00F05B85" w:rsidRDefault="00F05B85" w:rsidP="006207DB">
      <w:pPr>
        <w:rPr>
          <w:rFonts w:asciiTheme="minorHAnsi" w:hAnsiTheme="minorHAnsi"/>
        </w:rPr>
      </w:pPr>
      <w:r w:rsidRPr="006207DB">
        <w:rPr>
          <w:rFonts w:asciiTheme="minorHAnsi" w:hAnsiTheme="minorHAnsi"/>
        </w:rPr>
        <w:t>and all other conditions established as part of the sanction(s).</w:t>
      </w:r>
    </w:p>
    <w:p w14:paraId="19E07175" w14:textId="77777777" w:rsidR="006207DB" w:rsidRPr="006207DB" w:rsidRDefault="006207DB" w:rsidP="006207DB">
      <w:pPr>
        <w:rPr>
          <w:rFonts w:asciiTheme="minorHAnsi" w:hAnsiTheme="minorHAnsi"/>
        </w:rPr>
      </w:pPr>
    </w:p>
    <w:p w14:paraId="526D5950" w14:textId="77777777" w:rsidR="00F05B85" w:rsidRPr="006207DB" w:rsidRDefault="006207DB" w:rsidP="006207DB">
      <w:pPr>
        <w:rPr>
          <w:rFonts w:asciiTheme="minorHAnsi" w:hAnsiTheme="minorHAnsi"/>
        </w:rPr>
      </w:pPr>
      <w:r>
        <w:rPr>
          <w:rFonts w:asciiTheme="minorHAnsi" w:hAnsiTheme="minorHAnsi"/>
        </w:rPr>
        <w:t>Action taken against the student o</w:t>
      </w:r>
      <w:r w:rsidR="00F05B85" w:rsidRPr="006207DB">
        <w:rPr>
          <w:rFonts w:asciiTheme="minorHAnsi" w:hAnsiTheme="minorHAnsi"/>
        </w:rPr>
        <w:t>rganization does not preclude the</w:t>
      </w:r>
      <w:r w:rsidR="007E60AE">
        <w:rPr>
          <w:rFonts w:asciiTheme="minorHAnsi" w:hAnsiTheme="minorHAnsi"/>
        </w:rPr>
        <w:t xml:space="preserve"> </w:t>
      </w:r>
      <w:r>
        <w:rPr>
          <w:rFonts w:asciiTheme="minorHAnsi" w:hAnsiTheme="minorHAnsi"/>
        </w:rPr>
        <w:t>college</w:t>
      </w:r>
      <w:r w:rsidR="00F05B85" w:rsidRPr="006207DB">
        <w:rPr>
          <w:rFonts w:asciiTheme="minorHAnsi" w:hAnsiTheme="minorHAnsi"/>
        </w:rPr>
        <w:t xml:space="preserve"> from taking</w:t>
      </w:r>
    </w:p>
    <w:p w14:paraId="48083AAA" w14:textId="374BBD55" w:rsidR="00B95C2E" w:rsidRDefault="00F05B85" w:rsidP="006207DB">
      <w:pPr>
        <w:rPr>
          <w:rFonts w:asciiTheme="minorHAnsi" w:hAnsiTheme="minorHAnsi"/>
        </w:rPr>
      </w:pPr>
      <w:r w:rsidRPr="006207DB">
        <w:rPr>
          <w:rFonts w:asciiTheme="minorHAnsi" w:hAnsiTheme="minorHAnsi"/>
        </w:rPr>
        <w:t xml:space="preserve">disciplinary action against individual students </w:t>
      </w:r>
      <w:r w:rsidR="006C55E0">
        <w:rPr>
          <w:rFonts w:asciiTheme="minorHAnsi" w:hAnsiTheme="minorHAnsi"/>
        </w:rPr>
        <w:t>under</w:t>
      </w:r>
      <w:r w:rsidRPr="006207DB">
        <w:rPr>
          <w:rFonts w:asciiTheme="minorHAnsi" w:hAnsiTheme="minorHAnsi"/>
        </w:rPr>
        <w:t xml:space="preserve"> applicable </w:t>
      </w:r>
      <w:r w:rsidR="006207DB">
        <w:rPr>
          <w:rFonts w:asciiTheme="minorHAnsi" w:hAnsiTheme="minorHAnsi"/>
        </w:rPr>
        <w:t>college policy.</w:t>
      </w:r>
    </w:p>
    <w:p w14:paraId="7EBF551C" w14:textId="77777777" w:rsidR="006207DB" w:rsidRPr="006207DB" w:rsidRDefault="006207DB" w:rsidP="006207DB">
      <w:pPr>
        <w:rPr>
          <w:rFonts w:asciiTheme="minorHAnsi" w:hAnsiTheme="minorHAnsi"/>
        </w:rPr>
      </w:pPr>
    </w:p>
    <w:p w14:paraId="0D310CB6" w14:textId="77777777" w:rsidR="00B95C2E" w:rsidRDefault="00B95C2E">
      <w:pPr>
        <w:spacing w:line="1" w:lineRule="exact"/>
        <w:rPr>
          <w:sz w:val="20"/>
          <w:szCs w:val="20"/>
        </w:rPr>
      </w:pPr>
    </w:p>
    <w:p w14:paraId="67E93106" w14:textId="77777777" w:rsidR="009C3085" w:rsidRPr="009C3085" w:rsidRDefault="009C3085" w:rsidP="009C3085">
      <w:pPr>
        <w:rPr>
          <w:sz w:val="20"/>
          <w:szCs w:val="20"/>
        </w:rPr>
      </w:pPr>
    </w:p>
    <w:p w14:paraId="780AAD03" w14:textId="77777777" w:rsidR="00B95C2E" w:rsidRDefault="00E8441C" w:rsidP="00082237">
      <w:pPr>
        <w:pStyle w:val="Heading4"/>
        <w:rPr>
          <w:sz w:val="20"/>
          <w:szCs w:val="20"/>
        </w:rPr>
      </w:pPr>
      <w:r>
        <w:rPr>
          <w:rFonts w:eastAsia="Calibri"/>
        </w:rPr>
        <w:t>Expectations for Suspension and Revocation of Charter</w:t>
      </w:r>
    </w:p>
    <w:p w14:paraId="4C9C3344" w14:textId="77777777" w:rsidR="00B95C2E" w:rsidRDefault="00B95C2E">
      <w:pPr>
        <w:spacing w:line="1" w:lineRule="exact"/>
        <w:rPr>
          <w:sz w:val="20"/>
          <w:szCs w:val="20"/>
        </w:rPr>
      </w:pPr>
    </w:p>
    <w:p w14:paraId="1F679631" w14:textId="77777777" w:rsidR="00B95C2E" w:rsidRDefault="00F13A85">
      <w:pPr>
        <w:spacing w:line="241" w:lineRule="auto"/>
        <w:ind w:right="40"/>
        <w:rPr>
          <w:sz w:val="20"/>
          <w:szCs w:val="20"/>
        </w:rPr>
      </w:pPr>
      <w:r>
        <w:rPr>
          <w:rFonts w:ascii="Calibri" w:eastAsia="Calibri" w:hAnsi="Calibri" w:cs="Calibri"/>
        </w:rPr>
        <w:t>The b</w:t>
      </w:r>
      <w:r w:rsidR="00E8441C">
        <w:rPr>
          <w:rFonts w:ascii="Calibri" w:eastAsia="Calibri" w:hAnsi="Calibri" w:cs="Calibri"/>
        </w:rPr>
        <w:t>ehavior of individuals previously associated with or acting on behalf of the organization within this period will be noted and considered as a part of the decision to allow the organization to reorganize and return to campus. The public image of the organization during this time will also be noted and used in the decision process. When placed in this status, all activities of the organization, both formal and informal unless otherwise specified, must cease. Attempts to operate the organization whether overtly or covertly, such as selecting officers, conducting socials, etc. will negatively affect the decision to allow the organization to reorganize and return to campus.</w:t>
      </w:r>
    </w:p>
    <w:p w14:paraId="63F98B26" w14:textId="77777777" w:rsidR="00B95C2E" w:rsidRDefault="00B95C2E">
      <w:pPr>
        <w:spacing w:line="229" w:lineRule="exact"/>
        <w:rPr>
          <w:sz w:val="20"/>
          <w:szCs w:val="20"/>
        </w:rPr>
      </w:pPr>
    </w:p>
    <w:p w14:paraId="114A5379" w14:textId="77777777" w:rsidR="00714B86" w:rsidRDefault="00714B86" w:rsidP="00714B86">
      <w:pPr>
        <w:pStyle w:val="Heading2"/>
        <w:rPr>
          <w:sz w:val="20"/>
          <w:szCs w:val="20"/>
        </w:rPr>
      </w:pPr>
      <w:bookmarkStart w:id="88" w:name="_Toc14701707"/>
      <w:r>
        <w:rPr>
          <w:rFonts w:eastAsia="Calibri"/>
        </w:rPr>
        <w:t>Voluntary Inactive Status and Reactivation Process</w:t>
      </w:r>
      <w:bookmarkEnd w:id="88"/>
    </w:p>
    <w:p w14:paraId="6B711528" w14:textId="77777777" w:rsidR="00714B86" w:rsidRDefault="00714B86" w:rsidP="00714B86">
      <w:pPr>
        <w:spacing w:line="242" w:lineRule="auto"/>
        <w:ind w:right="160"/>
        <w:rPr>
          <w:sz w:val="20"/>
          <w:szCs w:val="20"/>
        </w:rPr>
      </w:pPr>
      <w:r>
        <w:rPr>
          <w:rFonts w:ascii="Calibri" w:eastAsia="Calibri" w:hAnsi="Calibri" w:cs="Calibri"/>
        </w:rPr>
        <w:t>An organization may, at any time, choose to become inactive while not dissolving the official charter of the organization. The organization president and advisor must notify the Department of Student Activities of the desire to become inactive, at which point all official functions of the organization will cease. The Department of Student Activities may also declare organizations inactive for failure to comply with organizational expectations.</w:t>
      </w:r>
    </w:p>
    <w:p w14:paraId="6C459551" w14:textId="77777777" w:rsidR="00714B86" w:rsidRDefault="00714B86" w:rsidP="00714B86">
      <w:pPr>
        <w:spacing w:line="200" w:lineRule="exact"/>
        <w:rPr>
          <w:sz w:val="20"/>
          <w:szCs w:val="20"/>
        </w:rPr>
      </w:pPr>
    </w:p>
    <w:p w14:paraId="447E32F2" w14:textId="77777777" w:rsidR="00714B86" w:rsidRDefault="00714B86" w:rsidP="00714B86">
      <w:pPr>
        <w:spacing w:line="243" w:lineRule="auto"/>
        <w:ind w:right="100"/>
        <w:rPr>
          <w:sz w:val="20"/>
          <w:szCs w:val="20"/>
        </w:rPr>
      </w:pPr>
      <w:r>
        <w:rPr>
          <w:rFonts w:ascii="Calibri" w:eastAsia="Calibri" w:hAnsi="Calibri" w:cs="Calibri"/>
        </w:rPr>
        <w:t xml:space="preserve">At any time, an inactive organization may seek to reactivate under the original charter. Organizations that remain inactive for less than two years may regain active status by reaching compliance with Student Activities’ organizational expectations. Organizations that remain inactive from two to five years must complete the reactivation process to regain active status.  </w:t>
      </w:r>
    </w:p>
    <w:p w14:paraId="387544C2" w14:textId="77777777" w:rsidR="00714B86" w:rsidRDefault="00714B86" w:rsidP="00714B86">
      <w:pPr>
        <w:spacing w:line="254" w:lineRule="exact"/>
        <w:rPr>
          <w:sz w:val="20"/>
          <w:szCs w:val="20"/>
        </w:rPr>
      </w:pPr>
    </w:p>
    <w:p w14:paraId="71DD6CCB" w14:textId="0B0278A1" w:rsidR="00CB25DD" w:rsidRPr="001C6243" w:rsidRDefault="00CB25DD" w:rsidP="001C6243">
      <w:pPr>
        <w:pStyle w:val="Heading3"/>
      </w:pPr>
      <w:bookmarkStart w:id="89" w:name="_Toc14701708"/>
      <w:r>
        <w:t>Reactivation Process</w:t>
      </w:r>
      <w:bookmarkEnd w:id="89"/>
    </w:p>
    <w:p w14:paraId="4F70E381" w14:textId="028A6582" w:rsidR="00714B86" w:rsidRPr="001C6243" w:rsidRDefault="00714B86" w:rsidP="001C6243">
      <w:pPr>
        <w:rPr>
          <w:rFonts w:asciiTheme="minorHAnsi" w:hAnsiTheme="minorHAnsi"/>
        </w:rPr>
      </w:pPr>
      <w:r w:rsidRPr="001C6243">
        <w:rPr>
          <w:rFonts w:asciiTheme="minorHAnsi" w:eastAsia="Calibri" w:hAnsiTheme="minorHAnsi"/>
        </w:rPr>
        <w:t>This process requires an initial meeting with the Student Activities Coordinator, followed by submission of the appropriate materials to reactivate the existing charter:</w:t>
      </w:r>
    </w:p>
    <w:p w14:paraId="38D4AA6C" w14:textId="77777777" w:rsidR="00714B86" w:rsidRDefault="00714B86" w:rsidP="00714B86">
      <w:pPr>
        <w:spacing w:line="1" w:lineRule="exact"/>
        <w:rPr>
          <w:sz w:val="20"/>
          <w:szCs w:val="20"/>
        </w:rPr>
      </w:pPr>
    </w:p>
    <w:p w14:paraId="519AD3EA" w14:textId="77777777" w:rsidR="00714B86" w:rsidRPr="00D25FD4" w:rsidRDefault="00714B86" w:rsidP="00714B86">
      <w:pPr>
        <w:pStyle w:val="ListParagraph"/>
        <w:numPr>
          <w:ilvl w:val="0"/>
          <w:numId w:val="25"/>
        </w:numPr>
        <w:tabs>
          <w:tab w:val="left" w:pos="840"/>
        </w:tabs>
        <w:rPr>
          <w:rFonts w:ascii="Arial" w:eastAsia="Arial" w:hAnsi="Arial" w:cs="Arial"/>
          <w:sz w:val="20"/>
          <w:szCs w:val="20"/>
        </w:rPr>
      </w:pPr>
      <w:r w:rsidRPr="00D25FD4">
        <w:rPr>
          <w:rFonts w:ascii="Calibri" w:eastAsia="Calibri" w:hAnsi="Calibri" w:cs="Calibri"/>
        </w:rPr>
        <w:t>Application for Organization Recognition</w:t>
      </w:r>
    </w:p>
    <w:p w14:paraId="3BC09A50" w14:textId="77777777" w:rsidR="00714B86" w:rsidRPr="00D25FD4" w:rsidRDefault="00714B86" w:rsidP="00714B86">
      <w:pPr>
        <w:pStyle w:val="ListParagraph"/>
        <w:numPr>
          <w:ilvl w:val="0"/>
          <w:numId w:val="25"/>
        </w:numPr>
        <w:tabs>
          <w:tab w:val="left" w:pos="840"/>
        </w:tabs>
        <w:rPr>
          <w:rFonts w:ascii="Arial" w:eastAsia="Arial" w:hAnsi="Arial" w:cs="Arial"/>
          <w:sz w:val="20"/>
          <w:szCs w:val="20"/>
        </w:rPr>
      </w:pPr>
      <w:r w:rsidRPr="00D25FD4">
        <w:rPr>
          <w:rFonts w:ascii="Calibri" w:eastAsia="Calibri" w:hAnsi="Calibri" w:cs="Calibri"/>
        </w:rPr>
        <w:t>Roster Form</w:t>
      </w:r>
    </w:p>
    <w:p w14:paraId="66ECD4E3" w14:textId="77777777" w:rsidR="00714B86" w:rsidRPr="00D25FD4" w:rsidRDefault="00714B86" w:rsidP="00714B86">
      <w:pPr>
        <w:pStyle w:val="ListParagraph"/>
        <w:numPr>
          <w:ilvl w:val="0"/>
          <w:numId w:val="25"/>
        </w:numPr>
        <w:tabs>
          <w:tab w:val="left" w:pos="840"/>
        </w:tabs>
        <w:rPr>
          <w:rFonts w:ascii="Arial" w:eastAsia="Arial" w:hAnsi="Arial" w:cs="Arial"/>
          <w:sz w:val="20"/>
          <w:szCs w:val="20"/>
        </w:rPr>
      </w:pPr>
      <w:r w:rsidRPr="00D25FD4">
        <w:rPr>
          <w:rFonts w:ascii="Calibri" w:eastAsia="Calibri" w:hAnsi="Calibri" w:cs="Calibri"/>
        </w:rPr>
        <w:t>Constitution or By-Laws</w:t>
      </w:r>
    </w:p>
    <w:p w14:paraId="26B002E6" w14:textId="77777777" w:rsidR="00714B86" w:rsidRDefault="00714B86" w:rsidP="00714B86">
      <w:pPr>
        <w:spacing w:line="269" w:lineRule="exact"/>
        <w:rPr>
          <w:sz w:val="20"/>
          <w:szCs w:val="20"/>
        </w:rPr>
      </w:pPr>
    </w:p>
    <w:p w14:paraId="496C03C0" w14:textId="77777777" w:rsidR="00714B86" w:rsidRDefault="00714B86" w:rsidP="00714B86">
      <w:pPr>
        <w:spacing w:line="244" w:lineRule="auto"/>
        <w:ind w:right="200"/>
        <w:rPr>
          <w:sz w:val="20"/>
          <w:szCs w:val="20"/>
        </w:rPr>
      </w:pPr>
      <w:r>
        <w:rPr>
          <w:rFonts w:ascii="Calibri" w:eastAsia="Calibri" w:hAnsi="Calibri" w:cs="Calibri"/>
        </w:rPr>
        <w:t>After completing all requirements of the reactivation process, including approval by the vice president for Student Services, the organization may begin operating and meeting.</w:t>
      </w:r>
    </w:p>
    <w:p w14:paraId="4FD8C08E" w14:textId="77777777" w:rsidR="00714B86" w:rsidRDefault="00714B86" w:rsidP="00714B86">
      <w:pPr>
        <w:spacing w:line="254" w:lineRule="exact"/>
        <w:rPr>
          <w:sz w:val="20"/>
          <w:szCs w:val="20"/>
        </w:rPr>
      </w:pPr>
    </w:p>
    <w:p w14:paraId="12A8B1C1" w14:textId="77777777" w:rsidR="00714B86" w:rsidRPr="001C6243" w:rsidRDefault="00714B86" w:rsidP="001C6243">
      <w:pPr>
        <w:rPr>
          <w:rFonts w:asciiTheme="minorHAnsi" w:eastAsia="Calibri" w:hAnsiTheme="minorHAnsi"/>
        </w:rPr>
      </w:pPr>
      <w:r w:rsidRPr="001C6243">
        <w:rPr>
          <w:rFonts w:asciiTheme="minorHAnsi" w:eastAsia="Calibri" w:hAnsiTheme="minorHAnsi"/>
        </w:rPr>
        <w:t>Organizations that remain inactive for more than five years must be re-chartered by the college.  Organizations that have been suspended or had their charters revoked must follow additional steps to resume activities which are explained in a subsequent section of this manual (Process for Reorganization following Revocation of Charter).</w:t>
      </w:r>
    </w:p>
    <w:p w14:paraId="3C457864" w14:textId="77777777" w:rsidR="00714B86" w:rsidRDefault="00714B86" w:rsidP="00714B86">
      <w:pPr>
        <w:pStyle w:val="Heading4"/>
        <w:rPr>
          <w:rFonts w:ascii="Calibri" w:eastAsia="Calibri" w:hAnsi="Calibri" w:cs="Calibri"/>
        </w:rPr>
      </w:pPr>
    </w:p>
    <w:p w14:paraId="775C173B" w14:textId="26343798" w:rsidR="00B95C2E" w:rsidRDefault="00E8441C" w:rsidP="00714B86">
      <w:pPr>
        <w:pStyle w:val="Heading4"/>
        <w:rPr>
          <w:sz w:val="20"/>
          <w:szCs w:val="20"/>
        </w:rPr>
      </w:pPr>
      <w:r>
        <w:rPr>
          <w:rFonts w:eastAsia="Arial"/>
        </w:rPr>
        <w:t>Process for Reorganization</w:t>
      </w:r>
      <w:r w:rsidR="006022FC">
        <w:rPr>
          <w:rFonts w:eastAsia="Arial"/>
        </w:rPr>
        <w:t xml:space="preserve"> following Revocation of Charter</w:t>
      </w:r>
    </w:p>
    <w:p w14:paraId="22F417E3" w14:textId="77777777" w:rsidR="00B95C2E" w:rsidRDefault="00B95C2E">
      <w:pPr>
        <w:spacing w:line="270" w:lineRule="exact"/>
        <w:rPr>
          <w:sz w:val="20"/>
          <w:szCs w:val="20"/>
        </w:rPr>
      </w:pPr>
    </w:p>
    <w:p w14:paraId="09453736" w14:textId="662A45E5" w:rsidR="00B95C2E" w:rsidRDefault="00E8441C">
      <w:pPr>
        <w:spacing w:line="249" w:lineRule="auto"/>
        <w:ind w:right="380"/>
        <w:rPr>
          <w:sz w:val="20"/>
          <w:szCs w:val="20"/>
        </w:rPr>
      </w:pPr>
      <w:r>
        <w:rPr>
          <w:rFonts w:ascii="Calibri" w:eastAsia="Calibri" w:hAnsi="Calibri" w:cs="Calibri"/>
        </w:rPr>
        <w:t>If an organization is eligible for reorganization, a plan outlining the organization’s intentions must be submitted to</w:t>
      </w:r>
      <w:r w:rsidR="00C52E6A">
        <w:rPr>
          <w:rFonts w:ascii="Calibri" w:eastAsia="Calibri" w:hAnsi="Calibri" w:cs="Calibri"/>
        </w:rPr>
        <w:t xml:space="preserve"> Student </w:t>
      </w:r>
      <w:proofErr w:type="gramStart"/>
      <w:r w:rsidR="00C52E6A">
        <w:rPr>
          <w:rFonts w:ascii="Calibri" w:eastAsia="Calibri" w:hAnsi="Calibri" w:cs="Calibri"/>
        </w:rPr>
        <w:t>Activities</w:t>
      </w:r>
      <w:r w:rsidR="007E60AE">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rPr>
        <w:t xml:space="preserve"> The plan should include the following:</w:t>
      </w:r>
    </w:p>
    <w:p w14:paraId="3F63BAA1" w14:textId="77777777" w:rsidR="00B95C2E" w:rsidRDefault="00B95C2E">
      <w:pPr>
        <w:spacing w:line="106" w:lineRule="exact"/>
        <w:rPr>
          <w:sz w:val="20"/>
          <w:szCs w:val="20"/>
        </w:rPr>
      </w:pPr>
    </w:p>
    <w:p w14:paraId="6FFB8C2D" w14:textId="77777777" w:rsidR="00B95C2E" w:rsidRPr="00BB45BC" w:rsidRDefault="00F13A85" w:rsidP="00082237">
      <w:pPr>
        <w:numPr>
          <w:ilvl w:val="0"/>
          <w:numId w:val="9"/>
        </w:numPr>
        <w:tabs>
          <w:tab w:val="left" w:pos="720"/>
        </w:tabs>
        <w:spacing w:line="251" w:lineRule="auto"/>
        <w:ind w:left="720" w:right="40" w:hanging="360"/>
        <w:rPr>
          <w:rFonts w:ascii="Calibri" w:eastAsia="Calibri" w:hAnsi="Calibri" w:cs="Calibri"/>
        </w:rPr>
      </w:pPr>
      <w:bookmarkStart w:id="90" w:name="page36"/>
      <w:bookmarkEnd w:id="90"/>
      <w:r>
        <w:rPr>
          <w:rFonts w:ascii="Calibri" w:eastAsia="Calibri" w:hAnsi="Calibri" w:cs="Calibri"/>
        </w:rPr>
        <w:t>The c</w:t>
      </w:r>
      <w:r w:rsidR="00E8441C" w:rsidRPr="00BB45BC">
        <w:rPr>
          <w:rFonts w:ascii="Calibri" w:eastAsia="Calibri" w:hAnsi="Calibri" w:cs="Calibri"/>
        </w:rPr>
        <w:t>omposition of the steering committee coordinating the reorganization process. Details regarding the frequency and locations of the steering committee meetings will also be provided.</w:t>
      </w:r>
    </w:p>
    <w:p w14:paraId="203D8473" w14:textId="77777777" w:rsidR="00B95C2E" w:rsidRPr="00BB45BC" w:rsidRDefault="00B95C2E">
      <w:pPr>
        <w:spacing w:line="1" w:lineRule="exact"/>
        <w:rPr>
          <w:rFonts w:ascii="Calibri" w:eastAsia="Calibri" w:hAnsi="Calibri" w:cs="Calibri"/>
        </w:rPr>
      </w:pPr>
    </w:p>
    <w:p w14:paraId="730EEB0B" w14:textId="77777777" w:rsidR="00B95C2E" w:rsidRPr="00BB45BC" w:rsidRDefault="00E8441C" w:rsidP="00082237">
      <w:pPr>
        <w:numPr>
          <w:ilvl w:val="0"/>
          <w:numId w:val="9"/>
        </w:numPr>
        <w:tabs>
          <w:tab w:val="left" w:pos="720"/>
        </w:tabs>
        <w:spacing w:line="251" w:lineRule="auto"/>
        <w:ind w:left="720" w:right="20" w:hanging="360"/>
        <w:rPr>
          <w:rFonts w:ascii="Calibri" w:eastAsia="Calibri" w:hAnsi="Calibri" w:cs="Calibri"/>
        </w:rPr>
      </w:pPr>
      <w:r w:rsidRPr="00BB45BC">
        <w:rPr>
          <w:rFonts w:ascii="Calibri" w:eastAsia="Calibri" w:hAnsi="Calibri" w:cs="Calibri"/>
        </w:rPr>
        <w:t xml:space="preserve">Steps that will be taken to </w:t>
      </w:r>
      <w:r w:rsidR="00F13A85">
        <w:rPr>
          <w:rFonts w:ascii="Calibri" w:eastAsia="Calibri" w:hAnsi="Calibri" w:cs="Calibri"/>
        </w:rPr>
        <w:t>e</w:t>
      </w:r>
      <w:r w:rsidRPr="00BB45BC">
        <w:rPr>
          <w:rFonts w:ascii="Calibri" w:eastAsia="Calibri" w:hAnsi="Calibri" w:cs="Calibri"/>
        </w:rPr>
        <w:t xml:space="preserve">nsure the problems causing the suspension/revocation of </w:t>
      </w:r>
      <w:r w:rsidR="00F13A85">
        <w:rPr>
          <w:rFonts w:ascii="Calibri" w:eastAsia="Calibri" w:hAnsi="Calibri" w:cs="Calibri"/>
        </w:rPr>
        <w:t xml:space="preserve">the </w:t>
      </w:r>
      <w:r w:rsidRPr="00BB45BC">
        <w:rPr>
          <w:rFonts w:ascii="Calibri" w:eastAsia="Calibri" w:hAnsi="Calibri" w:cs="Calibri"/>
        </w:rPr>
        <w:t>charter will be eliminated. If the problems are individuals in the organization, how will this be addressed?</w:t>
      </w:r>
    </w:p>
    <w:p w14:paraId="1E5BF8D6" w14:textId="77777777" w:rsidR="00B95C2E" w:rsidRPr="00BB45BC" w:rsidRDefault="00B95C2E">
      <w:pPr>
        <w:spacing w:line="1" w:lineRule="exact"/>
        <w:rPr>
          <w:rFonts w:ascii="Calibri" w:eastAsia="Calibri" w:hAnsi="Calibri" w:cs="Calibri"/>
        </w:rPr>
      </w:pPr>
    </w:p>
    <w:p w14:paraId="4965FCB0" w14:textId="77777777" w:rsidR="00B95C2E" w:rsidRPr="00245A08" w:rsidRDefault="00E8441C" w:rsidP="00082237">
      <w:pPr>
        <w:numPr>
          <w:ilvl w:val="0"/>
          <w:numId w:val="9"/>
        </w:numPr>
        <w:tabs>
          <w:tab w:val="left" w:pos="720"/>
        </w:tabs>
        <w:spacing w:line="200" w:lineRule="exact"/>
        <w:ind w:left="720" w:hanging="360"/>
      </w:pPr>
      <w:r w:rsidRPr="00BB45BC">
        <w:rPr>
          <w:rFonts w:ascii="Calibri" w:eastAsia="Calibri" w:hAnsi="Calibri" w:cs="Calibri"/>
        </w:rPr>
        <w:t>Timeline for the reorganization process.</w:t>
      </w:r>
    </w:p>
    <w:p w14:paraId="689BC8B2" w14:textId="77777777" w:rsidR="00245A08" w:rsidRDefault="00245A08" w:rsidP="00245A08">
      <w:pPr>
        <w:pStyle w:val="ListParagraph"/>
      </w:pPr>
    </w:p>
    <w:p w14:paraId="3B6F4FEC" w14:textId="77777777" w:rsidR="00245A08" w:rsidRPr="007E60AE" w:rsidRDefault="00245A08" w:rsidP="00245A08">
      <w:pPr>
        <w:tabs>
          <w:tab w:val="left" w:pos="720"/>
        </w:tabs>
        <w:spacing w:line="200" w:lineRule="exact"/>
        <w:rPr>
          <w:rFonts w:asciiTheme="minorHAnsi" w:hAnsiTheme="minorHAnsi"/>
        </w:rPr>
      </w:pPr>
      <w:r w:rsidRPr="007E60AE">
        <w:rPr>
          <w:rFonts w:asciiTheme="minorHAnsi" w:hAnsiTheme="minorHAnsi"/>
        </w:rPr>
        <w:t xml:space="preserve">Please locate official forms and </w:t>
      </w:r>
      <w:r w:rsidR="006207DB" w:rsidRPr="007E60AE">
        <w:rPr>
          <w:rFonts w:asciiTheme="minorHAnsi" w:hAnsiTheme="minorHAnsi"/>
        </w:rPr>
        <w:t>an example of a</w:t>
      </w:r>
      <w:r w:rsidR="007E60AE">
        <w:rPr>
          <w:rFonts w:asciiTheme="minorHAnsi" w:hAnsiTheme="minorHAnsi"/>
        </w:rPr>
        <w:t>n</w:t>
      </w:r>
      <w:r w:rsidR="006207DB" w:rsidRPr="007E60AE">
        <w:rPr>
          <w:rFonts w:asciiTheme="minorHAnsi" w:hAnsiTheme="minorHAnsi"/>
        </w:rPr>
        <w:t xml:space="preserve"> organization constitution a</w:t>
      </w:r>
      <w:r w:rsidRPr="007E60AE">
        <w:rPr>
          <w:rFonts w:asciiTheme="minorHAnsi" w:hAnsiTheme="minorHAnsi"/>
        </w:rPr>
        <w:t>t the end of this document.</w:t>
      </w:r>
      <w:r w:rsidR="00D808D6" w:rsidRPr="007E60AE">
        <w:rPr>
          <w:rFonts w:asciiTheme="minorHAnsi" w:hAnsiTheme="minorHAnsi"/>
        </w:rPr>
        <w:t xml:space="preserve">  Also</w:t>
      </w:r>
      <w:r w:rsidR="00F13A85">
        <w:rPr>
          <w:rFonts w:asciiTheme="minorHAnsi" w:hAnsiTheme="minorHAnsi"/>
        </w:rPr>
        <w:t>,</w:t>
      </w:r>
      <w:r w:rsidR="00D808D6" w:rsidRPr="007E60AE">
        <w:rPr>
          <w:rFonts w:asciiTheme="minorHAnsi" w:hAnsiTheme="minorHAnsi"/>
        </w:rPr>
        <w:t xml:space="preserve"> note that the example constitution is incomplete.</w:t>
      </w:r>
      <w:r w:rsidR="006207DB" w:rsidRPr="007E60AE">
        <w:rPr>
          <w:rFonts w:asciiTheme="minorHAnsi" w:hAnsiTheme="minorHAnsi"/>
        </w:rPr>
        <w:t xml:space="preserve">  Links to the sexual harassment policy and Student Handbook are also included for convenience.</w:t>
      </w:r>
    </w:p>
    <w:p w14:paraId="3859E2DB" w14:textId="4E4AAF71" w:rsidR="00CB25DD" w:rsidRDefault="00CB25DD">
      <w:pPr>
        <w:rPr>
          <w:sz w:val="20"/>
          <w:szCs w:val="20"/>
        </w:rPr>
      </w:pPr>
      <w:r>
        <w:rPr>
          <w:sz w:val="20"/>
          <w:szCs w:val="20"/>
        </w:rPr>
        <w:br w:type="page"/>
      </w:r>
    </w:p>
    <w:p w14:paraId="619ADA3D" w14:textId="77777777" w:rsidR="00245A08" w:rsidRDefault="00245A08" w:rsidP="00245A08">
      <w:pPr>
        <w:pStyle w:val="Heading2"/>
      </w:pPr>
      <w:bookmarkStart w:id="91" w:name="_Toc14701709"/>
      <w:r>
        <w:t>Example of Constitution and Bylaws</w:t>
      </w:r>
      <w:bookmarkEnd w:id="91"/>
    </w:p>
    <w:p w14:paraId="0CB3479B" w14:textId="77777777" w:rsidR="00245A08" w:rsidRPr="00245A08" w:rsidRDefault="00245A08" w:rsidP="00245A08"/>
    <w:p w14:paraId="54CEB8EF" w14:textId="77777777" w:rsidR="00CC4D28" w:rsidRPr="00CC4D28" w:rsidRDefault="00CC4D28" w:rsidP="00CC4D28">
      <w:pPr>
        <w:spacing w:line="259" w:lineRule="auto"/>
        <w:jc w:val="center"/>
        <w:rPr>
          <w:rFonts w:eastAsia="Calibri"/>
          <w:sz w:val="44"/>
          <w:szCs w:val="44"/>
        </w:rPr>
      </w:pPr>
      <w:r w:rsidRPr="00CC4D28">
        <w:rPr>
          <w:rFonts w:eastAsia="Calibri"/>
          <w:sz w:val="44"/>
          <w:szCs w:val="44"/>
        </w:rPr>
        <w:t>South Arkansas Community College</w:t>
      </w:r>
    </w:p>
    <w:p w14:paraId="1999886F" w14:textId="77777777" w:rsidR="00CC4D28" w:rsidRPr="00CC4D28" w:rsidRDefault="00CC4D28" w:rsidP="00CC4D28">
      <w:pPr>
        <w:spacing w:line="259" w:lineRule="auto"/>
        <w:jc w:val="center"/>
        <w:rPr>
          <w:rFonts w:eastAsia="Calibri"/>
          <w:sz w:val="44"/>
          <w:szCs w:val="44"/>
        </w:rPr>
      </w:pPr>
      <w:r w:rsidRPr="00CC4D28">
        <w:rPr>
          <w:rFonts w:eastAsia="Calibri"/>
          <w:sz w:val="44"/>
          <w:szCs w:val="44"/>
        </w:rPr>
        <w:t xml:space="preserve"> Competitive Shooting Club</w:t>
      </w:r>
    </w:p>
    <w:p w14:paraId="3213DB79" w14:textId="77777777" w:rsidR="00CC4D28" w:rsidRPr="00CC4D28" w:rsidRDefault="00CC4D28" w:rsidP="00CC4D28">
      <w:pPr>
        <w:spacing w:line="259" w:lineRule="auto"/>
        <w:jc w:val="center"/>
        <w:rPr>
          <w:rFonts w:eastAsia="Calibri"/>
          <w:sz w:val="44"/>
          <w:szCs w:val="44"/>
        </w:rPr>
      </w:pPr>
    </w:p>
    <w:p w14:paraId="3ED77FEF" w14:textId="77777777" w:rsidR="00CC4D28" w:rsidRPr="00CC4D28" w:rsidRDefault="00CC4D28" w:rsidP="00CC4D28">
      <w:pPr>
        <w:spacing w:line="259" w:lineRule="auto"/>
        <w:rPr>
          <w:rFonts w:eastAsia="Calibri"/>
          <w:b/>
          <w:sz w:val="40"/>
          <w:szCs w:val="40"/>
        </w:rPr>
      </w:pPr>
      <w:r w:rsidRPr="00CC4D28">
        <w:rPr>
          <w:rFonts w:eastAsia="Calibri"/>
          <w:b/>
          <w:sz w:val="40"/>
          <w:szCs w:val="40"/>
        </w:rPr>
        <w:t>Constitution</w:t>
      </w:r>
    </w:p>
    <w:p w14:paraId="6C53B888" w14:textId="77777777" w:rsidR="00CC4D28" w:rsidRPr="00CC4D28" w:rsidRDefault="00CC4D28" w:rsidP="00CC4D28">
      <w:pPr>
        <w:spacing w:line="259" w:lineRule="auto"/>
        <w:rPr>
          <w:rFonts w:eastAsia="Calibri"/>
          <w:sz w:val="24"/>
          <w:szCs w:val="24"/>
        </w:rPr>
      </w:pPr>
    </w:p>
    <w:p w14:paraId="62DB28E6" w14:textId="77777777" w:rsidR="00CC4D28" w:rsidRPr="00CC4D28" w:rsidRDefault="00CC4D28" w:rsidP="00CC4D28">
      <w:pPr>
        <w:spacing w:line="259" w:lineRule="auto"/>
        <w:rPr>
          <w:rFonts w:eastAsia="Calibri"/>
          <w:sz w:val="24"/>
          <w:szCs w:val="24"/>
        </w:rPr>
      </w:pPr>
      <w:r w:rsidRPr="00CC4D28">
        <w:rPr>
          <w:rFonts w:eastAsia="Calibri"/>
          <w:sz w:val="24"/>
          <w:szCs w:val="24"/>
        </w:rPr>
        <w:t xml:space="preserve">The purpose of this club/organization is to provide a venue for participation in shooting sports to any/all students at South Arkansas Community College in El Dorado and Warren, Arkansas.  Members are provided opportunities to acquire skills that can be employed in recreational/leisure and/or competitive activities. </w:t>
      </w:r>
    </w:p>
    <w:p w14:paraId="0CBCE430" w14:textId="77777777" w:rsidR="00CC4D28" w:rsidRPr="00CC4D28" w:rsidRDefault="00CC4D28" w:rsidP="00CC4D28">
      <w:pPr>
        <w:spacing w:line="259" w:lineRule="auto"/>
        <w:rPr>
          <w:rFonts w:eastAsia="Calibri"/>
          <w:sz w:val="24"/>
          <w:szCs w:val="24"/>
        </w:rPr>
      </w:pPr>
    </w:p>
    <w:p w14:paraId="458AB6BE" w14:textId="77777777" w:rsidR="00CC4D28" w:rsidRPr="00CC4D28" w:rsidRDefault="00CC4D28" w:rsidP="00CC4D28">
      <w:pPr>
        <w:spacing w:line="259" w:lineRule="auto"/>
        <w:rPr>
          <w:rFonts w:eastAsia="Calibri"/>
          <w:sz w:val="24"/>
          <w:szCs w:val="24"/>
        </w:rPr>
      </w:pPr>
      <w:r w:rsidRPr="00CC4D28">
        <w:rPr>
          <w:rFonts w:eastAsia="Calibri"/>
          <w:sz w:val="24"/>
          <w:szCs w:val="24"/>
        </w:rPr>
        <w:t>The broad goal of the club/organization is defined in the purpose.  The following are its objectives:</w:t>
      </w:r>
    </w:p>
    <w:p w14:paraId="75915E6D" w14:textId="77777777" w:rsidR="00CC4D28" w:rsidRPr="00CC4D28" w:rsidRDefault="00CC4D28" w:rsidP="00CC4D28">
      <w:pPr>
        <w:spacing w:line="259" w:lineRule="auto"/>
        <w:rPr>
          <w:rFonts w:eastAsia="Calibri"/>
          <w:sz w:val="24"/>
          <w:szCs w:val="24"/>
        </w:rPr>
      </w:pPr>
    </w:p>
    <w:p w14:paraId="64E07FC5" w14:textId="77777777" w:rsidR="00CC4D28" w:rsidRPr="00CC4D28" w:rsidRDefault="00CC4D28" w:rsidP="00CC4D28">
      <w:pPr>
        <w:numPr>
          <w:ilvl w:val="0"/>
          <w:numId w:val="35"/>
        </w:numPr>
        <w:spacing w:after="160" w:line="259" w:lineRule="auto"/>
        <w:contextualSpacing/>
        <w:rPr>
          <w:rFonts w:eastAsia="Calibri"/>
          <w:sz w:val="24"/>
          <w:szCs w:val="24"/>
        </w:rPr>
      </w:pPr>
      <w:r w:rsidRPr="00CC4D28">
        <w:rPr>
          <w:rFonts w:eastAsia="Calibri"/>
          <w:sz w:val="24"/>
          <w:szCs w:val="24"/>
        </w:rPr>
        <w:t>Provide opportunities for participation in shooting sports.</w:t>
      </w:r>
    </w:p>
    <w:p w14:paraId="1392924B" w14:textId="77777777" w:rsidR="00CC4D28" w:rsidRPr="00CC4D28" w:rsidRDefault="00CC4D28" w:rsidP="00CC4D28">
      <w:pPr>
        <w:numPr>
          <w:ilvl w:val="0"/>
          <w:numId w:val="35"/>
        </w:numPr>
        <w:spacing w:after="160" w:line="259" w:lineRule="auto"/>
        <w:contextualSpacing/>
        <w:rPr>
          <w:rFonts w:eastAsia="Calibri"/>
          <w:sz w:val="24"/>
          <w:szCs w:val="24"/>
        </w:rPr>
      </w:pPr>
      <w:r w:rsidRPr="00CC4D28">
        <w:rPr>
          <w:rFonts w:eastAsia="Calibri"/>
          <w:sz w:val="24"/>
          <w:szCs w:val="24"/>
        </w:rPr>
        <w:t>Sponsor member social activities that promote firearm responsibility and foster club and professional relationship.</w:t>
      </w:r>
    </w:p>
    <w:p w14:paraId="79030608" w14:textId="77777777" w:rsidR="00CC4D28" w:rsidRPr="00CC4D28" w:rsidRDefault="00CC4D28" w:rsidP="00CC4D28">
      <w:pPr>
        <w:numPr>
          <w:ilvl w:val="0"/>
          <w:numId w:val="35"/>
        </w:numPr>
        <w:spacing w:after="160" w:line="259" w:lineRule="auto"/>
        <w:contextualSpacing/>
        <w:rPr>
          <w:rFonts w:eastAsia="Calibri"/>
          <w:sz w:val="24"/>
          <w:szCs w:val="24"/>
        </w:rPr>
      </w:pPr>
      <w:r w:rsidRPr="00CC4D28">
        <w:rPr>
          <w:rFonts w:eastAsia="Calibri"/>
          <w:sz w:val="24"/>
          <w:szCs w:val="24"/>
        </w:rPr>
        <w:t>Foster a spirit that promotes and supports shooting sports.</w:t>
      </w:r>
    </w:p>
    <w:p w14:paraId="040B695B" w14:textId="77777777" w:rsidR="00CC4D28" w:rsidRPr="00CC4D28" w:rsidRDefault="00CC4D28" w:rsidP="00CC4D28">
      <w:pPr>
        <w:numPr>
          <w:ilvl w:val="0"/>
          <w:numId w:val="35"/>
        </w:numPr>
        <w:spacing w:after="160" w:line="259" w:lineRule="auto"/>
        <w:contextualSpacing/>
        <w:rPr>
          <w:rFonts w:eastAsia="Calibri"/>
          <w:sz w:val="24"/>
          <w:szCs w:val="24"/>
        </w:rPr>
      </w:pPr>
      <w:r w:rsidRPr="00CC4D28">
        <w:rPr>
          <w:rFonts w:eastAsia="Calibri"/>
          <w:sz w:val="24"/>
          <w:szCs w:val="24"/>
        </w:rPr>
        <w:t>Provide a means through instruction and coaching for skill acquisition in various shooting sports and venues.</w:t>
      </w:r>
    </w:p>
    <w:p w14:paraId="44D572B1" w14:textId="77777777" w:rsidR="00CC4D28" w:rsidRPr="00CC4D28" w:rsidRDefault="00CC4D28" w:rsidP="00CC4D28">
      <w:pPr>
        <w:numPr>
          <w:ilvl w:val="0"/>
          <w:numId w:val="35"/>
        </w:numPr>
        <w:spacing w:after="160" w:line="259" w:lineRule="auto"/>
        <w:contextualSpacing/>
        <w:rPr>
          <w:rFonts w:eastAsia="Calibri"/>
          <w:sz w:val="24"/>
          <w:szCs w:val="24"/>
        </w:rPr>
      </w:pPr>
      <w:r w:rsidRPr="00CC4D28">
        <w:rPr>
          <w:rFonts w:eastAsia="Calibri"/>
          <w:sz w:val="24"/>
          <w:szCs w:val="24"/>
        </w:rPr>
        <w:t>Promote a spirit of service to others (both College and Community) through volunteer projects and activities.</w:t>
      </w:r>
    </w:p>
    <w:p w14:paraId="4B9DD7B4" w14:textId="77777777" w:rsidR="00CC4D28" w:rsidRPr="00CC4D28" w:rsidRDefault="00CC4D28" w:rsidP="00CC4D28">
      <w:pPr>
        <w:numPr>
          <w:ilvl w:val="0"/>
          <w:numId w:val="35"/>
        </w:numPr>
        <w:spacing w:after="160" w:line="259" w:lineRule="auto"/>
        <w:contextualSpacing/>
        <w:rPr>
          <w:rFonts w:eastAsia="Calibri"/>
          <w:sz w:val="24"/>
          <w:szCs w:val="24"/>
        </w:rPr>
      </w:pPr>
      <w:r w:rsidRPr="00CC4D28">
        <w:rPr>
          <w:rFonts w:eastAsia="Calibri"/>
          <w:sz w:val="24"/>
          <w:szCs w:val="24"/>
        </w:rPr>
        <w:t>Encourage and provide opportunities for participation in local, state, and national shooting sports competitive events.</w:t>
      </w:r>
    </w:p>
    <w:p w14:paraId="0168E159" w14:textId="77777777" w:rsidR="00CC4D28" w:rsidRPr="00CC4D28" w:rsidRDefault="00CC4D28" w:rsidP="00CC4D28">
      <w:pPr>
        <w:numPr>
          <w:ilvl w:val="0"/>
          <w:numId w:val="35"/>
        </w:numPr>
        <w:spacing w:after="160" w:line="259" w:lineRule="auto"/>
        <w:contextualSpacing/>
        <w:rPr>
          <w:rFonts w:eastAsia="Calibri"/>
          <w:sz w:val="24"/>
          <w:szCs w:val="24"/>
        </w:rPr>
      </w:pPr>
      <w:r w:rsidRPr="00CC4D28">
        <w:rPr>
          <w:rFonts w:eastAsia="Calibri"/>
          <w:sz w:val="24"/>
          <w:szCs w:val="24"/>
        </w:rPr>
        <w:t>To be competitive at every shooting sports event our club attends.</w:t>
      </w:r>
    </w:p>
    <w:p w14:paraId="2F99B55A" w14:textId="77777777" w:rsidR="00CC4D28" w:rsidRPr="00CC4D28" w:rsidRDefault="00CC4D28" w:rsidP="00CC4D28">
      <w:pPr>
        <w:spacing w:line="259" w:lineRule="auto"/>
        <w:ind w:left="360"/>
        <w:rPr>
          <w:rFonts w:eastAsia="Calibri"/>
          <w:sz w:val="24"/>
          <w:szCs w:val="24"/>
        </w:rPr>
      </w:pPr>
    </w:p>
    <w:p w14:paraId="36CF0302" w14:textId="77777777" w:rsidR="00CC4D28" w:rsidRPr="00CC4D28" w:rsidRDefault="00CC4D28" w:rsidP="00CC4D28">
      <w:pPr>
        <w:spacing w:line="259" w:lineRule="auto"/>
        <w:ind w:left="360"/>
        <w:rPr>
          <w:rFonts w:eastAsia="Calibri"/>
          <w:sz w:val="24"/>
          <w:szCs w:val="24"/>
        </w:rPr>
      </w:pPr>
    </w:p>
    <w:p w14:paraId="3EB32361" w14:textId="77777777" w:rsidR="00CC4D28" w:rsidRPr="00CC4D28" w:rsidRDefault="00CC4D28" w:rsidP="00CC4D28">
      <w:pPr>
        <w:spacing w:line="259" w:lineRule="auto"/>
        <w:rPr>
          <w:rFonts w:eastAsia="Calibri"/>
          <w:b/>
          <w:sz w:val="40"/>
          <w:szCs w:val="40"/>
        </w:rPr>
      </w:pPr>
      <w:r w:rsidRPr="00CC4D28">
        <w:rPr>
          <w:rFonts w:eastAsia="Calibri"/>
          <w:b/>
          <w:sz w:val="40"/>
          <w:szCs w:val="40"/>
        </w:rPr>
        <w:t>Bylaws</w:t>
      </w:r>
    </w:p>
    <w:p w14:paraId="79611282" w14:textId="77777777" w:rsidR="00CC4D28" w:rsidRPr="00CC4D28" w:rsidRDefault="00CC4D28" w:rsidP="00CC4D28">
      <w:pPr>
        <w:spacing w:line="259" w:lineRule="auto"/>
        <w:jc w:val="center"/>
        <w:rPr>
          <w:rFonts w:eastAsia="Calibri"/>
          <w:b/>
          <w:sz w:val="28"/>
          <w:szCs w:val="40"/>
        </w:rPr>
      </w:pPr>
      <w:r w:rsidRPr="00CC4D28">
        <w:rPr>
          <w:rFonts w:eastAsia="Calibri"/>
          <w:b/>
          <w:sz w:val="28"/>
          <w:szCs w:val="40"/>
        </w:rPr>
        <w:t>Article I</w:t>
      </w:r>
    </w:p>
    <w:p w14:paraId="1C0FF000" w14:textId="77777777" w:rsidR="00CC4D28" w:rsidRPr="00CC4D28" w:rsidRDefault="00CC4D28" w:rsidP="00CC4D28">
      <w:pPr>
        <w:spacing w:line="259" w:lineRule="auto"/>
        <w:rPr>
          <w:rFonts w:eastAsia="Calibri"/>
          <w:b/>
          <w:sz w:val="24"/>
          <w:szCs w:val="24"/>
        </w:rPr>
      </w:pPr>
      <w:r w:rsidRPr="00CC4D28">
        <w:rPr>
          <w:rFonts w:eastAsia="Calibri"/>
          <w:b/>
          <w:sz w:val="24"/>
          <w:szCs w:val="24"/>
        </w:rPr>
        <w:t>Membership</w:t>
      </w:r>
    </w:p>
    <w:p w14:paraId="2A7703B2" w14:textId="77777777" w:rsidR="00CC4D28" w:rsidRPr="00CC4D28" w:rsidRDefault="00CC4D28" w:rsidP="00CC4D28">
      <w:pPr>
        <w:spacing w:line="259" w:lineRule="auto"/>
        <w:rPr>
          <w:rFonts w:eastAsia="Calibri"/>
          <w:b/>
          <w:sz w:val="24"/>
          <w:szCs w:val="24"/>
        </w:rPr>
      </w:pPr>
    </w:p>
    <w:p w14:paraId="32D59962" w14:textId="77777777" w:rsidR="00CC4D28" w:rsidRPr="00CC4D28" w:rsidRDefault="00CC4D28" w:rsidP="00CC4D28">
      <w:pPr>
        <w:spacing w:line="259" w:lineRule="auto"/>
        <w:rPr>
          <w:rFonts w:eastAsia="Calibri"/>
          <w:sz w:val="24"/>
          <w:szCs w:val="24"/>
        </w:rPr>
      </w:pPr>
      <w:r w:rsidRPr="00CC4D28">
        <w:rPr>
          <w:rFonts w:eastAsia="Calibri"/>
          <w:sz w:val="24"/>
          <w:szCs w:val="24"/>
        </w:rPr>
        <w:t>Section I</w:t>
      </w:r>
    </w:p>
    <w:p w14:paraId="476A16A6" w14:textId="77777777" w:rsidR="00CC4D28" w:rsidRPr="00CC4D28" w:rsidRDefault="00CC4D28" w:rsidP="00CC4D28">
      <w:pPr>
        <w:spacing w:line="259" w:lineRule="auto"/>
        <w:rPr>
          <w:rFonts w:eastAsia="Calibri"/>
          <w:sz w:val="24"/>
          <w:szCs w:val="24"/>
        </w:rPr>
      </w:pPr>
      <w:r w:rsidRPr="00CC4D28">
        <w:rPr>
          <w:rFonts w:eastAsia="Calibri"/>
          <w:sz w:val="24"/>
          <w:szCs w:val="24"/>
        </w:rPr>
        <w:t>Membership is open to current full-time credit students (enrolled in a minimum of 12 credit hours at the college) who wish to participate in club/organization shooting sports and functions.  Members are required to obtain, read, and sign the shooting club rules and guidelines.</w:t>
      </w:r>
    </w:p>
    <w:p w14:paraId="4BF3B42C" w14:textId="77777777" w:rsidR="00CC4D28" w:rsidRPr="00CC4D28" w:rsidRDefault="00CC4D28" w:rsidP="00CC4D28">
      <w:pPr>
        <w:spacing w:line="259" w:lineRule="auto"/>
        <w:rPr>
          <w:rFonts w:eastAsia="Calibri"/>
          <w:sz w:val="24"/>
          <w:szCs w:val="24"/>
        </w:rPr>
      </w:pPr>
    </w:p>
    <w:p w14:paraId="5F53DBF7" w14:textId="77777777" w:rsidR="00CC4D28" w:rsidRPr="00CC4D28" w:rsidRDefault="00CC4D28" w:rsidP="00CC4D28">
      <w:pPr>
        <w:spacing w:line="259" w:lineRule="auto"/>
        <w:rPr>
          <w:rFonts w:eastAsia="Calibri"/>
          <w:sz w:val="24"/>
          <w:szCs w:val="24"/>
        </w:rPr>
      </w:pPr>
      <w:r w:rsidRPr="00CC4D28">
        <w:rPr>
          <w:rFonts w:eastAsia="Calibri"/>
          <w:sz w:val="24"/>
          <w:szCs w:val="24"/>
        </w:rPr>
        <w:t>Section II</w:t>
      </w:r>
    </w:p>
    <w:p w14:paraId="2F2A86B9" w14:textId="77777777" w:rsidR="00CC4D28" w:rsidRPr="00CC4D28" w:rsidRDefault="00CC4D28" w:rsidP="00CC4D28">
      <w:pPr>
        <w:spacing w:line="259" w:lineRule="auto"/>
        <w:rPr>
          <w:rFonts w:eastAsia="Calibri"/>
          <w:sz w:val="24"/>
          <w:szCs w:val="24"/>
        </w:rPr>
      </w:pPr>
      <w:r w:rsidRPr="00CC4D28">
        <w:rPr>
          <w:rFonts w:eastAsia="Calibri"/>
          <w:sz w:val="24"/>
          <w:szCs w:val="24"/>
        </w:rPr>
        <w:t>Student members will comprise the voting membership for the club/organization.  Voting membership must maintain a 2.5 GPA and be enrolled for a minimum of 12 credit hours per semester to participate.</w:t>
      </w:r>
    </w:p>
    <w:p w14:paraId="0D7F2194" w14:textId="77777777" w:rsidR="00CC4D28" w:rsidRPr="00CC4D28" w:rsidRDefault="00CC4D28" w:rsidP="00CC4D28">
      <w:pPr>
        <w:spacing w:line="259" w:lineRule="auto"/>
        <w:rPr>
          <w:rFonts w:eastAsia="Calibri"/>
          <w:sz w:val="24"/>
          <w:szCs w:val="24"/>
        </w:rPr>
      </w:pPr>
    </w:p>
    <w:p w14:paraId="4FD21159" w14:textId="77777777" w:rsidR="00CB25DD" w:rsidRDefault="00CB25DD" w:rsidP="00CC4D28">
      <w:pPr>
        <w:spacing w:line="259" w:lineRule="auto"/>
        <w:rPr>
          <w:rFonts w:eastAsia="Calibri"/>
          <w:sz w:val="24"/>
          <w:szCs w:val="24"/>
        </w:rPr>
      </w:pPr>
    </w:p>
    <w:p w14:paraId="6137F159" w14:textId="14B71CA1" w:rsidR="00CC4D28" w:rsidRPr="00CC4D28" w:rsidRDefault="00CC4D28" w:rsidP="00CC4D28">
      <w:pPr>
        <w:spacing w:line="259" w:lineRule="auto"/>
        <w:rPr>
          <w:rFonts w:eastAsia="Calibri"/>
          <w:sz w:val="24"/>
          <w:szCs w:val="24"/>
        </w:rPr>
      </w:pPr>
      <w:r w:rsidRPr="00CC4D28">
        <w:rPr>
          <w:rFonts w:eastAsia="Calibri"/>
          <w:sz w:val="24"/>
          <w:szCs w:val="24"/>
        </w:rPr>
        <w:t>Section III</w:t>
      </w:r>
    </w:p>
    <w:p w14:paraId="3A32C138" w14:textId="77777777" w:rsidR="00CC4D28" w:rsidRPr="00CC4D28" w:rsidRDefault="00CC4D28" w:rsidP="00CC4D28">
      <w:pPr>
        <w:spacing w:line="259" w:lineRule="auto"/>
        <w:rPr>
          <w:rFonts w:eastAsia="Calibri"/>
          <w:sz w:val="24"/>
          <w:szCs w:val="24"/>
        </w:rPr>
      </w:pPr>
      <w:r w:rsidRPr="00CC4D28">
        <w:rPr>
          <w:rFonts w:eastAsia="Calibri"/>
          <w:sz w:val="24"/>
          <w:szCs w:val="24"/>
        </w:rPr>
        <w:t>Proposed club/organization officers must have a 2.5 GPA for office consideration.</w:t>
      </w:r>
    </w:p>
    <w:p w14:paraId="482B4BAC" w14:textId="77777777" w:rsidR="00CC4D28" w:rsidRPr="00CC4D28" w:rsidRDefault="00CC4D28" w:rsidP="00CC4D28">
      <w:pPr>
        <w:spacing w:line="259" w:lineRule="auto"/>
        <w:rPr>
          <w:rFonts w:eastAsia="Calibri"/>
          <w:sz w:val="24"/>
          <w:szCs w:val="24"/>
        </w:rPr>
      </w:pPr>
    </w:p>
    <w:p w14:paraId="4002E684" w14:textId="77777777" w:rsidR="00CC4D28" w:rsidRPr="00CC4D28" w:rsidRDefault="00CC4D28" w:rsidP="00CC4D28">
      <w:pPr>
        <w:spacing w:line="259" w:lineRule="auto"/>
        <w:rPr>
          <w:rFonts w:eastAsia="Calibri"/>
          <w:sz w:val="24"/>
          <w:szCs w:val="24"/>
        </w:rPr>
      </w:pPr>
      <w:r w:rsidRPr="00CC4D28">
        <w:rPr>
          <w:rFonts w:eastAsia="Calibri"/>
          <w:sz w:val="24"/>
          <w:szCs w:val="24"/>
        </w:rPr>
        <w:t xml:space="preserve">Section IV </w:t>
      </w:r>
    </w:p>
    <w:p w14:paraId="4A523869" w14:textId="77777777" w:rsidR="00CC4D28" w:rsidRPr="00CC4D28" w:rsidRDefault="00CC4D28" w:rsidP="00CC4D28">
      <w:pPr>
        <w:spacing w:line="259" w:lineRule="auto"/>
        <w:rPr>
          <w:rFonts w:eastAsia="Calibri"/>
          <w:sz w:val="24"/>
          <w:szCs w:val="24"/>
        </w:rPr>
      </w:pPr>
      <w:r w:rsidRPr="00CC4D28">
        <w:rPr>
          <w:rFonts w:eastAsia="Calibri"/>
          <w:sz w:val="24"/>
          <w:szCs w:val="24"/>
        </w:rPr>
        <w:t>Members that choose to shoot at competitive events and represent the club/organization and South Arkansas Community College must have a 2.5 GPA and be enrolled for a minimum of 12 credit hours per semester to participate.</w:t>
      </w:r>
    </w:p>
    <w:p w14:paraId="4F4AE18B" w14:textId="77777777" w:rsidR="00CC4D28" w:rsidRPr="00CC4D28" w:rsidRDefault="00CC4D28" w:rsidP="00CC4D28">
      <w:pPr>
        <w:spacing w:line="259" w:lineRule="auto"/>
        <w:rPr>
          <w:rFonts w:eastAsia="Calibri"/>
          <w:sz w:val="24"/>
          <w:szCs w:val="24"/>
        </w:rPr>
      </w:pPr>
    </w:p>
    <w:p w14:paraId="06BB83B1" w14:textId="77777777" w:rsidR="00CC4D28" w:rsidRPr="00CC4D28" w:rsidRDefault="00CC4D28" w:rsidP="00CC4D28">
      <w:pPr>
        <w:spacing w:line="259" w:lineRule="auto"/>
        <w:rPr>
          <w:rFonts w:eastAsia="Calibri"/>
          <w:sz w:val="24"/>
          <w:szCs w:val="24"/>
        </w:rPr>
      </w:pPr>
      <w:r w:rsidRPr="00CC4D28">
        <w:rPr>
          <w:rFonts w:eastAsia="Calibri"/>
          <w:sz w:val="24"/>
          <w:szCs w:val="24"/>
        </w:rPr>
        <w:t>Section V</w:t>
      </w:r>
    </w:p>
    <w:p w14:paraId="62B7C9E2" w14:textId="77777777" w:rsidR="00CC4D28" w:rsidRPr="00CC4D28" w:rsidRDefault="00CC4D28" w:rsidP="00CC4D28">
      <w:pPr>
        <w:spacing w:line="259" w:lineRule="auto"/>
        <w:rPr>
          <w:rFonts w:eastAsia="Calibri"/>
          <w:sz w:val="24"/>
          <w:szCs w:val="24"/>
        </w:rPr>
      </w:pPr>
      <w:r w:rsidRPr="00CC4D28">
        <w:rPr>
          <w:rFonts w:eastAsia="Calibri"/>
          <w:sz w:val="24"/>
          <w:szCs w:val="24"/>
        </w:rPr>
        <w:t>Members are responsible for adhering to all rules and protocols set forth by the club/organization and the ranges/facilities that we use.  Failure to abide will result in immediate dismissal from the range and possible dismissal from the team.</w:t>
      </w:r>
    </w:p>
    <w:p w14:paraId="3FC8BFDD" w14:textId="77777777" w:rsidR="00CC4D28" w:rsidRPr="00CC4D28" w:rsidRDefault="00CC4D28" w:rsidP="00CC4D28">
      <w:pPr>
        <w:spacing w:line="259" w:lineRule="auto"/>
        <w:rPr>
          <w:rFonts w:eastAsia="Calibri"/>
          <w:sz w:val="24"/>
          <w:szCs w:val="24"/>
        </w:rPr>
      </w:pPr>
    </w:p>
    <w:p w14:paraId="1375562F" w14:textId="77777777" w:rsidR="00CC4D28" w:rsidRPr="00CC4D28" w:rsidRDefault="00CC4D28" w:rsidP="00CC4D28">
      <w:pPr>
        <w:spacing w:line="259" w:lineRule="auto"/>
        <w:jc w:val="center"/>
        <w:rPr>
          <w:rFonts w:eastAsia="Calibri"/>
          <w:b/>
          <w:sz w:val="28"/>
          <w:szCs w:val="40"/>
        </w:rPr>
      </w:pPr>
      <w:r w:rsidRPr="00CC4D28">
        <w:rPr>
          <w:rFonts w:eastAsia="Calibri"/>
          <w:b/>
          <w:sz w:val="28"/>
          <w:szCs w:val="40"/>
        </w:rPr>
        <w:t>Article II</w:t>
      </w:r>
    </w:p>
    <w:p w14:paraId="1777F4D6" w14:textId="77777777" w:rsidR="00CC4D28" w:rsidRPr="00CC4D28" w:rsidRDefault="00CC4D28" w:rsidP="00CC4D28">
      <w:pPr>
        <w:spacing w:line="259" w:lineRule="auto"/>
        <w:rPr>
          <w:rFonts w:eastAsia="Calibri"/>
          <w:sz w:val="24"/>
          <w:szCs w:val="24"/>
        </w:rPr>
      </w:pPr>
    </w:p>
    <w:p w14:paraId="6FF86C36" w14:textId="77777777" w:rsidR="00CC4D28" w:rsidRPr="00CC4D28" w:rsidRDefault="00CC4D28" w:rsidP="00CC4D28">
      <w:pPr>
        <w:spacing w:line="259" w:lineRule="auto"/>
        <w:rPr>
          <w:rFonts w:eastAsia="Calibri"/>
          <w:b/>
          <w:sz w:val="24"/>
          <w:szCs w:val="24"/>
        </w:rPr>
      </w:pPr>
      <w:r w:rsidRPr="00CC4D28">
        <w:rPr>
          <w:rFonts w:eastAsia="Calibri"/>
          <w:b/>
          <w:sz w:val="24"/>
          <w:szCs w:val="24"/>
        </w:rPr>
        <w:t>Officers</w:t>
      </w:r>
    </w:p>
    <w:p w14:paraId="285C55D8" w14:textId="77777777" w:rsidR="00CC4D28" w:rsidRPr="00CC4D28" w:rsidRDefault="00CC4D28" w:rsidP="00CC4D28">
      <w:pPr>
        <w:spacing w:line="259" w:lineRule="auto"/>
        <w:rPr>
          <w:rFonts w:eastAsia="Calibri"/>
          <w:sz w:val="24"/>
          <w:szCs w:val="24"/>
        </w:rPr>
      </w:pPr>
      <w:r w:rsidRPr="00CC4D28">
        <w:rPr>
          <w:rFonts w:eastAsia="Calibri"/>
          <w:sz w:val="24"/>
          <w:szCs w:val="24"/>
        </w:rPr>
        <w:t>Section I</w:t>
      </w:r>
    </w:p>
    <w:p w14:paraId="79560D9E" w14:textId="77777777" w:rsidR="00CC4D28" w:rsidRPr="00CC4D28" w:rsidRDefault="00CC4D28" w:rsidP="00CC4D28">
      <w:pPr>
        <w:spacing w:line="259" w:lineRule="auto"/>
        <w:rPr>
          <w:rFonts w:eastAsia="Calibri"/>
          <w:sz w:val="24"/>
          <w:szCs w:val="24"/>
        </w:rPr>
      </w:pPr>
      <w:r w:rsidRPr="00CC4D28">
        <w:rPr>
          <w:rFonts w:eastAsia="Calibri"/>
          <w:sz w:val="24"/>
          <w:szCs w:val="24"/>
        </w:rPr>
        <w:t>The officers of this club/organization will be South Arkansas Community College students and consist of President, Vice President, Secretary, and Treasurer.</w:t>
      </w:r>
    </w:p>
    <w:p w14:paraId="7555518B" w14:textId="77777777" w:rsidR="00CC4D28" w:rsidRPr="00CC4D28" w:rsidRDefault="00CC4D28" w:rsidP="00CC4D28">
      <w:pPr>
        <w:spacing w:line="259" w:lineRule="auto"/>
        <w:rPr>
          <w:rFonts w:eastAsia="Calibri"/>
          <w:sz w:val="24"/>
          <w:szCs w:val="24"/>
        </w:rPr>
      </w:pPr>
    </w:p>
    <w:p w14:paraId="6526381B" w14:textId="77777777" w:rsidR="00CC4D28" w:rsidRPr="00CC4D28" w:rsidRDefault="00CC4D28" w:rsidP="00CC4D28">
      <w:pPr>
        <w:spacing w:line="259" w:lineRule="auto"/>
        <w:rPr>
          <w:rFonts w:eastAsia="Calibri"/>
          <w:sz w:val="24"/>
          <w:szCs w:val="24"/>
        </w:rPr>
      </w:pPr>
      <w:r w:rsidRPr="00CC4D28">
        <w:rPr>
          <w:rFonts w:eastAsia="Calibri"/>
          <w:sz w:val="24"/>
          <w:szCs w:val="24"/>
        </w:rPr>
        <w:t>Section II</w:t>
      </w:r>
    </w:p>
    <w:p w14:paraId="06435255" w14:textId="77777777" w:rsidR="00CC4D28" w:rsidRPr="00CC4D28" w:rsidRDefault="00CC4D28" w:rsidP="00CC4D28">
      <w:pPr>
        <w:spacing w:line="259" w:lineRule="auto"/>
        <w:rPr>
          <w:rFonts w:eastAsia="Calibri"/>
          <w:sz w:val="24"/>
          <w:szCs w:val="24"/>
        </w:rPr>
      </w:pPr>
      <w:r w:rsidRPr="00CC4D28">
        <w:rPr>
          <w:rFonts w:eastAsia="Calibri"/>
          <w:sz w:val="24"/>
          <w:szCs w:val="24"/>
        </w:rPr>
        <w:t xml:space="preserve">Officers shall be elected annually by </w:t>
      </w:r>
      <w:r w:rsidR="00F13A85">
        <w:rPr>
          <w:rFonts w:eastAsia="Calibri"/>
          <w:sz w:val="24"/>
          <w:szCs w:val="24"/>
        </w:rPr>
        <w:t xml:space="preserve">a </w:t>
      </w:r>
      <w:r w:rsidRPr="00CC4D28">
        <w:rPr>
          <w:rFonts w:eastAsia="Calibri"/>
          <w:sz w:val="24"/>
          <w:szCs w:val="24"/>
        </w:rPr>
        <w:t>simple majority vote of voting members present at the annual meeting.</w:t>
      </w:r>
    </w:p>
    <w:p w14:paraId="5FBA3748" w14:textId="77777777" w:rsidR="00CC4D28" w:rsidRPr="00CC4D28" w:rsidRDefault="00CC4D28" w:rsidP="00CC4D28">
      <w:pPr>
        <w:spacing w:line="259" w:lineRule="auto"/>
        <w:rPr>
          <w:rFonts w:eastAsia="Calibri"/>
          <w:sz w:val="24"/>
          <w:szCs w:val="24"/>
        </w:rPr>
      </w:pPr>
    </w:p>
    <w:p w14:paraId="05E7AC09" w14:textId="77777777" w:rsidR="00CC4D28" w:rsidRPr="00CC4D28" w:rsidRDefault="00CC4D28" w:rsidP="00CC4D28">
      <w:pPr>
        <w:spacing w:line="259" w:lineRule="auto"/>
        <w:rPr>
          <w:rFonts w:eastAsia="Calibri"/>
          <w:sz w:val="24"/>
          <w:szCs w:val="24"/>
        </w:rPr>
      </w:pPr>
      <w:r w:rsidRPr="00CC4D28">
        <w:rPr>
          <w:rFonts w:eastAsia="Calibri"/>
          <w:sz w:val="24"/>
          <w:szCs w:val="24"/>
        </w:rPr>
        <w:t>Section III</w:t>
      </w:r>
    </w:p>
    <w:p w14:paraId="23BF97CF" w14:textId="77777777" w:rsidR="00CC4D28" w:rsidRPr="00CC4D28" w:rsidRDefault="00CC4D28" w:rsidP="00CC4D28">
      <w:pPr>
        <w:spacing w:line="259" w:lineRule="auto"/>
        <w:rPr>
          <w:rFonts w:eastAsia="Calibri"/>
          <w:sz w:val="24"/>
          <w:szCs w:val="24"/>
        </w:rPr>
      </w:pPr>
      <w:r w:rsidRPr="00CC4D28">
        <w:rPr>
          <w:rFonts w:eastAsia="Calibri"/>
          <w:sz w:val="24"/>
          <w:szCs w:val="24"/>
        </w:rPr>
        <w:t>Any active member may volunteer or be</w:t>
      </w:r>
      <w:r w:rsidR="003C580D">
        <w:rPr>
          <w:rFonts w:eastAsia="Calibri"/>
          <w:sz w:val="24"/>
          <w:szCs w:val="24"/>
        </w:rPr>
        <w:t xml:space="preserve"> selected</w:t>
      </w:r>
      <w:r w:rsidRPr="00CC4D28">
        <w:rPr>
          <w:rFonts w:eastAsia="Calibri"/>
          <w:sz w:val="24"/>
          <w:szCs w:val="24"/>
        </w:rPr>
        <w:t xml:space="preserve"> for nomination to one of the above</w:t>
      </w:r>
      <w:r w:rsidR="00F13A85">
        <w:rPr>
          <w:rFonts w:eastAsia="Calibri"/>
          <w:sz w:val="24"/>
          <w:szCs w:val="24"/>
        </w:rPr>
        <w:t>-</w:t>
      </w:r>
      <w:r w:rsidRPr="00CC4D28">
        <w:rPr>
          <w:rFonts w:eastAsia="Calibri"/>
          <w:sz w:val="24"/>
          <w:szCs w:val="24"/>
        </w:rPr>
        <w:t>stated offices, at which time ballots shall be cast.  The nominees must consent to serve.</w:t>
      </w:r>
    </w:p>
    <w:p w14:paraId="082F9F11" w14:textId="77777777" w:rsidR="00CC4D28" w:rsidRPr="00CC4D28" w:rsidRDefault="00CC4D28" w:rsidP="00CC4D28">
      <w:pPr>
        <w:spacing w:line="259" w:lineRule="auto"/>
        <w:rPr>
          <w:rFonts w:eastAsia="Calibri"/>
          <w:sz w:val="24"/>
          <w:szCs w:val="24"/>
        </w:rPr>
      </w:pPr>
    </w:p>
    <w:p w14:paraId="25F611DD" w14:textId="77777777" w:rsidR="00CC4D28" w:rsidRPr="00CC4D28" w:rsidRDefault="00CC4D28" w:rsidP="00CC4D28">
      <w:pPr>
        <w:spacing w:line="259" w:lineRule="auto"/>
        <w:rPr>
          <w:rFonts w:eastAsia="Calibri"/>
          <w:sz w:val="24"/>
          <w:szCs w:val="24"/>
        </w:rPr>
      </w:pPr>
      <w:r w:rsidRPr="00CC4D28">
        <w:rPr>
          <w:rFonts w:eastAsia="Calibri"/>
          <w:sz w:val="24"/>
          <w:szCs w:val="24"/>
        </w:rPr>
        <w:t>Section IV</w:t>
      </w:r>
    </w:p>
    <w:p w14:paraId="6C181816" w14:textId="01A38B13" w:rsidR="00CC4D28" w:rsidRPr="00CC4D28" w:rsidRDefault="00CC4D28" w:rsidP="00CC4D28">
      <w:pPr>
        <w:spacing w:line="259" w:lineRule="auto"/>
        <w:rPr>
          <w:rFonts w:eastAsia="Calibri"/>
          <w:sz w:val="24"/>
          <w:szCs w:val="24"/>
        </w:rPr>
      </w:pPr>
      <w:r w:rsidRPr="00CC4D28">
        <w:rPr>
          <w:rFonts w:eastAsia="Calibri"/>
          <w:sz w:val="24"/>
          <w:szCs w:val="24"/>
        </w:rPr>
        <w:t xml:space="preserve">If and when a vacancy occurs other than that of the President, the </w:t>
      </w:r>
      <w:r w:rsidR="00F13A85">
        <w:rPr>
          <w:rFonts w:eastAsia="Calibri"/>
          <w:sz w:val="24"/>
          <w:szCs w:val="24"/>
        </w:rPr>
        <w:t>E</w:t>
      </w:r>
      <w:r w:rsidRPr="00CC4D28">
        <w:rPr>
          <w:rFonts w:eastAsia="Calibri"/>
          <w:sz w:val="24"/>
          <w:szCs w:val="24"/>
        </w:rPr>
        <w:t xml:space="preserve">xecutive Board, (President, Vice President, Secretary, Treasurer, and Faculty Advisor) shall submit names of interested nominees and post these nominees two weeks </w:t>
      </w:r>
      <w:r w:rsidR="006C55E0">
        <w:rPr>
          <w:rFonts w:eastAsia="Calibri"/>
          <w:sz w:val="24"/>
          <w:szCs w:val="24"/>
        </w:rPr>
        <w:t>before</w:t>
      </w:r>
      <w:r w:rsidRPr="00CC4D28">
        <w:rPr>
          <w:rFonts w:eastAsia="Calibri"/>
          <w:sz w:val="24"/>
          <w:szCs w:val="24"/>
        </w:rPr>
        <w:t xml:space="preserve"> the next meeting.</w:t>
      </w:r>
    </w:p>
    <w:p w14:paraId="7360E4CC" w14:textId="77777777" w:rsidR="00CC4D28" w:rsidRPr="00CC4D28" w:rsidRDefault="00CC4D28" w:rsidP="00CC4D28">
      <w:pPr>
        <w:spacing w:line="259" w:lineRule="auto"/>
        <w:rPr>
          <w:rFonts w:eastAsia="Calibri"/>
          <w:sz w:val="24"/>
          <w:szCs w:val="24"/>
        </w:rPr>
      </w:pPr>
    </w:p>
    <w:p w14:paraId="67365A05" w14:textId="77777777" w:rsidR="00CC4D28" w:rsidRPr="00CC4D28" w:rsidRDefault="00CC4D28" w:rsidP="00CC4D28">
      <w:pPr>
        <w:spacing w:line="259" w:lineRule="auto"/>
        <w:rPr>
          <w:rFonts w:eastAsia="Calibri"/>
          <w:sz w:val="24"/>
          <w:szCs w:val="24"/>
        </w:rPr>
      </w:pPr>
      <w:r w:rsidRPr="00CC4D28">
        <w:rPr>
          <w:rFonts w:eastAsia="Calibri"/>
          <w:sz w:val="24"/>
          <w:szCs w:val="24"/>
        </w:rPr>
        <w:t>Section V</w:t>
      </w:r>
    </w:p>
    <w:p w14:paraId="2B287205" w14:textId="77777777" w:rsidR="00CC4D28" w:rsidRPr="00CC4D28" w:rsidRDefault="00CC4D28" w:rsidP="00CC4D28">
      <w:pPr>
        <w:spacing w:line="259" w:lineRule="auto"/>
        <w:rPr>
          <w:rFonts w:eastAsia="Calibri"/>
          <w:sz w:val="24"/>
          <w:szCs w:val="24"/>
        </w:rPr>
      </w:pPr>
      <w:r w:rsidRPr="00CC4D28">
        <w:rPr>
          <w:rFonts w:eastAsia="Calibri"/>
          <w:sz w:val="24"/>
          <w:szCs w:val="24"/>
        </w:rPr>
        <w:t>The Vice President shall fill the vacancy of the President, and a new VP shall be elected accordingly.</w:t>
      </w:r>
    </w:p>
    <w:p w14:paraId="49AAFB7D" w14:textId="77777777" w:rsidR="00CC4D28" w:rsidRPr="00CC4D28" w:rsidRDefault="00CC4D28" w:rsidP="00CC4D28">
      <w:pPr>
        <w:spacing w:line="259" w:lineRule="auto"/>
        <w:rPr>
          <w:rFonts w:eastAsia="Calibri"/>
          <w:sz w:val="24"/>
          <w:szCs w:val="24"/>
        </w:rPr>
      </w:pPr>
    </w:p>
    <w:p w14:paraId="3F7EC3CD" w14:textId="77777777" w:rsidR="00CC4D28" w:rsidRPr="00CC4D28" w:rsidRDefault="00CC4D28" w:rsidP="00CC4D28">
      <w:pPr>
        <w:spacing w:line="259" w:lineRule="auto"/>
        <w:rPr>
          <w:rFonts w:eastAsia="Calibri"/>
          <w:sz w:val="24"/>
          <w:szCs w:val="24"/>
        </w:rPr>
      </w:pPr>
      <w:r w:rsidRPr="00CC4D28">
        <w:rPr>
          <w:rFonts w:eastAsia="Calibri"/>
          <w:sz w:val="24"/>
          <w:szCs w:val="24"/>
        </w:rPr>
        <w:t>Section VI</w:t>
      </w:r>
    </w:p>
    <w:p w14:paraId="7D2A5DB2" w14:textId="77777777" w:rsidR="00CC4D28" w:rsidRPr="00CC4D28" w:rsidRDefault="00CC4D28" w:rsidP="00CC4D28">
      <w:pPr>
        <w:spacing w:line="259" w:lineRule="auto"/>
        <w:rPr>
          <w:rFonts w:eastAsia="Calibri"/>
          <w:sz w:val="24"/>
          <w:szCs w:val="24"/>
        </w:rPr>
      </w:pPr>
      <w:r w:rsidRPr="00CC4D28">
        <w:rPr>
          <w:rFonts w:eastAsia="Calibri"/>
          <w:sz w:val="24"/>
          <w:szCs w:val="24"/>
        </w:rPr>
        <w:t>New Officers shall sit in on Executive Board meetings following their election and shall act as assistants.</w:t>
      </w:r>
    </w:p>
    <w:p w14:paraId="5D5967C7" w14:textId="77777777" w:rsidR="00CC4D28" w:rsidRPr="00CC4D28" w:rsidRDefault="00CC4D28" w:rsidP="00CC4D28">
      <w:pPr>
        <w:spacing w:line="259" w:lineRule="auto"/>
        <w:rPr>
          <w:rFonts w:eastAsia="Calibri"/>
          <w:sz w:val="24"/>
          <w:szCs w:val="24"/>
        </w:rPr>
      </w:pPr>
    </w:p>
    <w:p w14:paraId="49EF2FB5" w14:textId="77777777" w:rsidR="00CC4D28" w:rsidRPr="00CC4D28" w:rsidRDefault="00CC4D28" w:rsidP="00CC4D28">
      <w:pPr>
        <w:spacing w:line="259" w:lineRule="auto"/>
        <w:rPr>
          <w:rFonts w:eastAsia="Calibri"/>
          <w:b/>
          <w:sz w:val="40"/>
          <w:szCs w:val="40"/>
        </w:rPr>
      </w:pPr>
    </w:p>
    <w:p w14:paraId="78061A9A" w14:textId="77777777" w:rsidR="00CC4D28" w:rsidRPr="00CC4D28" w:rsidRDefault="00CC4D28" w:rsidP="00CC4D28">
      <w:pPr>
        <w:spacing w:line="259" w:lineRule="auto"/>
        <w:jc w:val="center"/>
        <w:rPr>
          <w:rFonts w:eastAsia="Calibri"/>
          <w:b/>
          <w:sz w:val="28"/>
          <w:szCs w:val="40"/>
        </w:rPr>
      </w:pPr>
      <w:r w:rsidRPr="00CC4D28">
        <w:rPr>
          <w:rFonts w:eastAsia="Calibri"/>
          <w:b/>
          <w:sz w:val="28"/>
          <w:szCs w:val="40"/>
        </w:rPr>
        <w:t>Article III</w:t>
      </w:r>
    </w:p>
    <w:p w14:paraId="1D377CB6" w14:textId="77777777" w:rsidR="00CC4D28" w:rsidRPr="00CC4D28" w:rsidRDefault="00CC4D28" w:rsidP="00CC4D28">
      <w:pPr>
        <w:spacing w:line="259" w:lineRule="auto"/>
        <w:rPr>
          <w:rFonts w:eastAsia="Calibri"/>
          <w:sz w:val="24"/>
          <w:szCs w:val="24"/>
        </w:rPr>
      </w:pPr>
      <w:r w:rsidRPr="00CC4D28">
        <w:rPr>
          <w:rFonts w:eastAsia="Calibri"/>
          <w:sz w:val="24"/>
          <w:szCs w:val="24"/>
        </w:rPr>
        <w:t>Section I</w:t>
      </w:r>
    </w:p>
    <w:p w14:paraId="74B801D8" w14:textId="77777777" w:rsidR="00CC4D28" w:rsidRPr="00CC4D28" w:rsidRDefault="00CC4D28" w:rsidP="00CC4D28">
      <w:pPr>
        <w:spacing w:line="259" w:lineRule="auto"/>
        <w:rPr>
          <w:rFonts w:eastAsia="Calibri"/>
          <w:sz w:val="24"/>
          <w:szCs w:val="24"/>
        </w:rPr>
      </w:pPr>
      <w:r w:rsidRPr="00CC4D28">
        <w:rPr>
          <w:rFonts w:eastAsia="Calibri"/>
          <w:sz w:val="24"/>
          <w:szCs w:val="24"/>
        </w:rPr>
        <w:t>The Executive Board shall consist of the President (who shall act as the chairman of the board), Vice President, Secretary, Treasurer, and Faculty Advisor.</w:t>
      </w:r>
    </w:p>
    <w:p w14:paraId="522BB05B" w14:textId="77777777" w:rsidR="00CC4D28" w:rsidRPr="00CC4D28" w:rsidRDefault="00CC4D28" w:rsidP="00CC4D28">
      <w:pPr>
        <w:spacing w:line="259" w:lineRule="auto"/>
        <w:rPr>
          <w:rFonts w:eastAsia="Calibri"/>
          <w:sz w:val="24"/>
          <w:szCs w:val="24"/>
        </w:rPr>
      </w:pPr>
    </w:p>
    <w:p w14:paraId="71197AAF" w14:textId="77777777" w:rsidR="00CC4D28" w:rsidRPr="00CC4D28" w:rsidRDefault="00CC4D28" w:rsidP="00CC4D28">
      <w:pPr>
        <w:spacing w:line="259" w:lineRule="auto"/>
        <w:rPr>
          <w:rFonts w:eastAsia="Calibri"/>
          <w:sz w:val="24"/>
          <w:szCs w:val="24"/>
        </w:rPr>
      </w:pPr>
      <w:r w:rsidRPr="00CC4D28">
        <w:rPr>
          <w:rFonts w:eastAsia="Calibri"/>
          <w:sz w:val="24"/>
          <w:szCs w:val="24"/>
        </w:rPr>
        <w:t>Section II</w:t>
      </w:r>
    </w:p>
    <w:p w14:paraId="79846D6D" w14:textId="77777777" w:rsidR="00CC4D28" w:rsidRPr="00CC4D28" w:rsidRDefault="00CC4D28" w:rsidP="00CC4D28">
      <w:pPr>
        <w:spacing w:line="259" w:lineRule="auto"/>
        <w:rPr>
          <w:rFonts w:eastAsia="Calibri"/>
          <w:sz w:val="24"/>
          <w:szCs w:val="24"/>
        </w:rPr>
      </w:pPr>
      <w:r w:rsidRPr="00CC4D28">
        <w:rPr>
          <w:rFonts w:eastAsia="Calibri"/>
          <w:sz w:val="24"/>
          <w:szCs w:val="24"/>
        </w:rPr>
        <w:t>Meeting of the Executive Board shall be called at the discretion of the President and/or Faculty Advisor.</w:t>
      </w:r>
    </w:p>
    <w:p w14:paraId="6866F77D" w14:textId="77777777" w:rsidR="00CC4D28" w:rsidRPr="00CC4D28" w:rsidRDefault="00CC4D28" w:rsidP="00CC4D28">
      <w:pPr>
        <w:spacing w:line="259" w:lineRule="auto"/>
        <w:rPr>
          <w:rFonts w:eastAsia="Calibri"/>
          <w:sz w:val="24"/>
          <w:szCs w:val="24"/>
        </w:rPr>
      </w:pPr>
    </w:p>
    <w:p w14:paraId="51317138" w14:textId="77777777" w:rsidR="00CC4D28" w:rsidRPr="00CC4D28" w:rsidRDefault="00CC4D28" w:rsidP="00CC4D28">
      <w:pPr>
        <w:spacing w:line="259" w:lineRule="auto"/>
        <w:rPr>
          <w:rFonts w:eastAsia="Calibri"/>
          <w:sz w:val="24"/>
          <w:szCs w:val="24"/>
        </w:rPr>
      </w:pPr>
      <w:r w:rsidRPr="00CC4D28">
        <w:rPr>
          <w:rFonts w:eastAsia="Calibri"/>
          <w:sz w:val="24"/>
          <w:szCs w:val="24"/>
        </w:rPr>
        <w:t>Section III</w:t>
      </w:r>
    </w:p>
    <w:p w14:paraId="70D14004" w14:textId="77777777" w:rsidR="00CC4D28" w:rsidRPr="00CC4D28" w:rsidRDefault="00CC4D28" w:rsidP="00CC4D28">
      <w:pPr>
        <w:spacing w:line="259" w:lineRule="auto"/>
        <w:rPr>
          <w:rFonts w:eastAsia="Calibri"/>
          <w:sz w:val="24"/>
          <w:szCs w:val="24"/>
        </w:rPr>
      </w:pPr>
      <w:r w:rsidRPr="00CC4D28">
        <w:rPr>
          <w:rFonts w:eastAsia="Calibri"/>
          <w:sz w:val="24"/>
          <w:szCs w:val="24"/>
        </w:rPr>
        <w:t xml:space="preserve">The Faculty Advisor shall be an </w:t>
      </w:r>
      <w:r w:rsidRPr="00CC4D28">
        <w:rPr>
          <w:rFonts w:eastAsia="Calibri"/>
          <w:i/>
          <w:sz w:val="24"/>
          <w:szCs w:val="24"/>
        </w:rPr>
        <w:t>ex-officio</w:t>
      </w:r>
      <w:r w:rsidRPr="00CC4D28">
        <w:rPr>
          <w:rFonts w:eastAsia="Calibri"/>
          <w:sz w:val="24"/>
          <w:szCs w:val="24"/>
        </w:rPr>
        <w:t xml:space="preserve"> member of the Executive Board (no voting rights).</w:t>
      </w:r>
    </w:p>
    <w:p w14:paraId="2691CF04" w14:textId="77777777" w:rsidR="00CC4D28" w:rsidRPr="00CC4D28" w:rsidRDefault="00CC4D28" w:rsidP="00CC4D28">
      <w:pPr>
        <w:spacing w:line="259" w:lineRule="auto"/>
        <w:rPr>
          <w:rFonts w:eastAsia="Calibri"/>
          <w:sz w:val="24"/>
          <w:szCs w:val="24"/>
        </w:rPr>
      </w:pPr>
    </w:p>
    <w:p w14:paraId="42BFA624" w14:textId="77777777" w:rsidR="00CC4D28" w:rsidRPr="00CC4D28" w:rsidRDefault="00CC4D28" w:rsidP="00CC4D28">
      <w:pPr>
        <w:spacing w:line="259" w:lineRule="auto"/>
        <w:rPr>
          <w:rFonts w:eastAsia="Calibri"/>
          <w:sz w:val="24"/>
          <w:szCs w:val="24"/>
        </w:rPr>
      </w:pPr>
      <w:r w:rsidRPr="00CC4D28">
        <w:rPr>
          <w:rFonts w:eastAsia="Calibri"/>
          <w:sz w:val="24"/>
          <w:szCs w:val="24"/>
        </w:rPr>
        <w:t>Section IV</w:t>
      </w:r>
    </w:p>
    <w:p w14:paraId="4D559D2D" w14:textId="77777777" w:rsidR="00CC4D28" w:rsidRPr="00CC4D28" w:rsidRDefault="00CC4D28" w:rsidP="00CC4D28">
      <w:pPr>
        <w:spacing w:line="259" w:lineRule="auto"/>
        <w:rPr>
          <w:rFonts w:eastAsia="Calibri"/>
          <w:sz w:val="24"/>
          <w:szCs w:val="24"/>
        </w:rPr>
      </w:pPr>
      <w:r w:rsidRPr="00CC4D28">
        <w:rPr>
          <w:rFonts w:eastAsia="Calibri"/>
          <w:sz w:val="24"/>
          <w:szCs w:val="24"/>
        </w:rPr>
        <w:t>Duties of the members of the Executive Board are stated in the By-Laws.</w:t>
      </w:r>
    </w:p>
    <w:p w14:paraId="687BA8FA" w14:textId="77777777" w:rsidR="00CC4D28" w:rsidRPr="00CC4D28" w:rsidRDefault="00CC4D28" w:rsidP="00CC4D28">
      <w:pPr>
        <w:spacing w:line="259" w:lineRule="auto"/>
        <w:rPr>
          <w:rFonts w:eastAsia="Calibri"/>
          <w:sz w:val="24"/>
          <w:szCs w:val="24"/>
        </w:rPr>
      </w:pPr>
    </w:p>
    <w:p w14:paraId="6B0E72A8" w14:textId="77777777" w:rsidR="00CC4D28" w:rsidRPr="00CC4D28" w:rsidRDefault="00CC4D28" w:rsidP="00CC4D28">
      <w:pPr>
        <w:spacing w:line="259" w:lineRule="auto"/>
        <w:jc w:val="center"/>
        <w:rPr>
          <w:rFonts w:eastAsia="Calibri"/>
          <w:b/>
          <w:sz w:val="28"/>
          <w:szCs w:val="40"/>
        </w:rPr>
      </w:pPr>
      <w:r w:rsidRPr="00CC4D28">
        <w:rPr>
          <w:rFonts w:eastAsia="Calibri"/>
          <w:b/>
          <w:sz w:val="28"/>
          <w:szCs w:val="40"/>
        </w:rPr>
        <w:t>Article IV</w:t>
      </w:r>
    </w:p>
    <w:p w14:paraId="24519031" w14:textId="77777777" w:rsidR="00CC4D28" w:rsidRPr="00CC4D28" w:rsidRDefault="00CC4D28" w:rsidP="00CC4D28">
      <w:pPr>
        <w:spacing w:line="259" w:lineRule="auto"/>
        <w:rPr>
          <w:rFonts w:eastAsia="Calibri"/>
          <w:sz w:val="24"/>
          <w:szCs w:val="24"/>
        </w:rPr>
      </w:pPr>
      <w:r w:rsidRPr="00CC4D28">
        <w:rPr>
          <w:rFonts w:eastAsia="Calibri"/>
          <w:sz w:val="24"/>
          <w:szCs w:val="24"/>
        </w:rPr>
        <w:t>Section I</w:t>
      </w:r>
    </w:p>
    <w:p w14:paraId="681576B3" w14:textId="77777777" w:rsidR="00CC4D28" w:rsidRPr="00CC4D28" w:rsidRDefault="00CC4D28" w:rsidP="00CC4D28">
      <w:pPr>
        <w:spacing w:line="259" w:lineRule="auto"/>
        <w:rPr>
          <w:rFonts w:eastAsia="Calibri"/>
          <w:sz w:val="24"/>
          <w:szCs w:val="24"/>
        </w:rPr>
      </w:pPr>
      <w:r w:rsidRPr="00CC4D28">
        <w:rPr>
          <w:rFonts w:eastAsia="Calibri"/>
          <w:sz w:val="24"/>
          <w:szCs w:val="24"/>
        </w:rPr>
        <w:t>An official club/organization meeting will be held one day of each month.</w:t>
      </w:r>
    </w:p>
    <w:p w14:paraId="1A779522" w14:textId="77777777" w:rsidR="00CC4D28" w:rsidRPr="00CC4D28" w:rsidRDefault="00CC4D28" w:rsidP="00CC4D28">
      <w:pPr>
        <w:spacing w:line="259" w:lineRule="auto"/>
        <w:rPr>
          <w:rFonts w:eastAsia="Calibri"/>
          <w:sz w:val="24"/>
          <w:szCs w:val="24"/>
        </w:rPr>
      </w:pPr>
    </w:p>
    <w:p w14:paraId="78A10699" w14:textId="77777777" w:rsidR="00CC4D28" w:rsidRPr="00CC4D28" w:rsidRDefault="00CC4D28" w:rsidP="00CC4D28">
      <w:pPr>
        <w:spacing w:line="259" w:lineRule="auto"/>
        <w:rPr>
          <w:rFonts w:eastAsia="Calibri"/>
          <w:sz w:val="24"/>
          <w:szCs w:val="24"/>
        </w:rPr>
      </w:pPr>
      <w:r w:rsidRPr="00CC4D28">
        <w:rPr>
          <w:rFonts w:eastAsia="Calibri"/>
          <w:sz w:val="24"/>
          <w:szCs w:val="24"/>
        </w:rPr>
        <w:t>Section II</w:t>
      </w:r>
    </w:p>
    <w:p w14:paraId="54872633" w14:textId="77777777" w:rsidR="00CC4D28" w:rsidRPr="00CC4D28" w:rsidRDefault="00CC4D28" w:rsidP="00CC4D28">
      <w:pPr>
        <w:spacing w:line="259" w:lineRule="auto"/>
        <w:rPr>
          <w:rFonts w:eastAsia="Calibri"/>
          <w:sz w:val="24"/>
          <w:szCs w:val="24"/>
        </w:rPr>
      </w:pPr>
      <w:r w:rsidRPr="00CC4D28">
        <w:rPr>
          <w:rFonts w:eastAsia="Calibri"/>
          <w:sz w:val="24"/>
          <w:szCs w:val="24"/>
        </w:rPr>
        <w:t>To provide flexibility, the scheduled monthly meeting times may vary to assure maximum attendance by members.  Meeting times will be determined by vote at the meeting prior.</w:t>
      </w:r>
    </w:p>
    <w:p w14:paraId="5FD14DDD" w14:textId="77777777" w:rsidR="00CC4D28" w:rsidRPr="00CC4D28" w:rsidRDefault="00CC4D28" w:rsidP="00CC4D28">
      <w:pPr>
        <w:spacing w:line="259" w:lineRule="auto"/>
        <w:rPr>
          <w:rFonts w:eastAsia="Calibri"/>
          <w:sz w:val="24"/>
          <w:szCs w:val="24"/>
        </w:rPr>
      </w:pPr>
    </w:p>
    <w:p w14:paraId="7BA5013B" w14:textId="77777777" w:rsidR="00CC4D28" w:rsidRPr="00CC4D28" w:rsidRDefault="00CC4D28" w:rsidP="00CC4D28">
      <w:pPr>
        <w:spacing w:line="259" w:lineRule="auto"/>
        <w:jc w:val="center"/>
        <w:rPr>
          <w:rFonts w:eastAsia="Calibri"/>
          <w:b/>
          <w:sz w:val="28"/>
          <w:szCs w:val="40"/>
        </w:rPr>
      </w:pPr>
      <w:r w:rsidRPr="00CC4D28">
        <w:rPr>
          <w:rFonts w:eastAsia="Calibri"/>
          <w:b/>
          <w:sz w:val="28"/>
          <w:szCs w:val="40"/>
        </w:rPr>
        <w:t>Article V</w:t>
      </w:r>
    </w:p>
    <w:p w14:paraId="042D2E7F" w14:textId="77777777" w:rsidR="00CC4D28" w:rsidRPr="00CC4D28" w:rsidRDefault="00CC4D28" w:rsidP="00CC4D28">
      <w:pPr>
        <w:spacing w:line="259" w:lineRule="auto"/>
        <w:rPr>
          <w:rFonts w:eastAsia="Calibri"/>
          <w:sz w:val="24"/>
          <w:szCs w:val="24"/>
        </w:rPr>
      </w:pPr>
      <w:r w:rsidRPr="00CC4D28">
        <w:rPr>
          <w:rFonts w:eastAsia="Calibri"/>
          <w:sz w:val="24"/>
          <w:szCs w:val="24"/>
        </w:rPr>
        <w:t>Section I</w:t>
      </w:r>
    </w:p>
    <w:p w14:paraId="545D6D91" w14:textId="77777777" w:rsidR="00CC4D28" w:rsidRPr="00CC4D28" w:rsidRDefault="00CC4D28" w:rsidP="00CC4D28">
      <w:pPr>
        <w:spacing w:line="259" w:lineRule="auto"/>
        <w:rPr>
          <w:rFonts w:eastAsia="Calibri"/>
          <w:sz w:val="24"/>
          <w:szCs w:val="24"/>
        </w:rPr>
      </w:pPr>
      <w:r w:rsidRPr="00CC4D28">
        <w:rPr>
          <w:rFonts w:eastAsia="Calibri"/>
          <w:sz w:val="24"/>
          <w:szCs w:val="24"/>
        </w:rPr>
        <w:t>The membership dues will be set by the voting membership each fall semester.</w:t>
      </w:r>
    </w:p>
    <w:p w14:paraId="1F412CB1" w14:textId="77777777" w:rsidR="00CC4D28" w:rsidRPr="00CC4D28" w:rsidRDefault="00CC4D28" w:rsidP="00CC4D28">
      <w:pPr>
        <w:spacing w:line="259" w:lineRule="auto"/>
        <w:rPr>
          <w:rFonts w:eastAsia="Calibri"/>
          <w:sz w:val="24"/>
          <w:szCs w:val="24"/>
        </w:rPr>
      </w:pPr>
    </w:p>
    <w:p w14:paraId="225C540D" w14:textId="77777777" w:rsidR="00CC4D28" w:rsidRPr="00CC4D28" w:rsidRDefault="00CC4D28" w:rsidP="00CC4D28">
      <w:pPr>
        <w:spacing w:line="259" w:lineRule="auto"/>
        <w:rPr>
          <w:rFonts w:eastAsia="Calibri"/>
          <w:sz w:val="24"/>
          <w:szCs w:val="24"/>
        </w:rPr>
      </w:pPr>
      <w:r w:rsidRPr="00CC4D28">
        <w:rPr>
          <w:rFonts w:eastAsia="Calibri"/>
          <w:sz w:val="24"/>
          <w:szCs w:val="24"/>
        </w:rPr>
        <w:t>Section II</w:t>
      </w:r>
    </w:p>
    <w:p w14:paraId="4B1130B8" w14:textId="77777777" w:rsidR="00CC4D28" w:rsidRPr="00CC4D28" w:rsidRDefault="00CC4D28" w:rsidP="00CC4D28">
      <w:pPr>
        <w:spacing w:line="259" w:lineRule="auto"/>
        <w:rPr>
          <w:rFonts w:eastAsia="Calibri"/>
          <w:sz w:val="24"/>
          <w:szCs w:val="24"/>
        </w:rPr>
      </w:pPr>
      <w:r w:rsidRPr="00CC4D28">
        <w:rPr>
          <w:rFonts w:eastAsia="Calibri"/>
          <w:sz w:val="24"/>
          <w:szCs w:val="24"/>
        </w:rPr>
        <w:t>Members will be required to pay dues by the second meeting of each semester.</w:t>
      </w:r>
    </w:p>
    <w:p w14:paraId="6D86CCF2" w14:textId="77777777" w:rsidR="00CC4D28" w:rsidRPr="00CC4D28" w:rsidRDefault="00CC4D28" w:rsidP="00CC4D28">
      <w:pPr>
        <w:spacing w:line="259" w:lineRule="auto"/>
        <w:rPr>
          <w:rFonts w:eastAsia="Calibri"/>
          <w:sz w:val="24"/>
          <w:szCs w:val="24"/>
        </w:rPr>
      </w:pPr>
    </w:p>
    <w:p w14:paraId="67715267" w14:textId="77777777" w:rsidR="00CC4D28" w:rsidRPr="00CC4D28" w:rsidRDefault="00CC4D28" w:rsidP="00CC4D28">
      <w:pPr>
        <w:spacing w:line="259" w:lineRule="auto"/>
        <w:rPr>
          <w:rFonts w:eastAsia="Calibri"/>
          <w:sz w:val="24"/>
          <w:szCs w:val="24"/>
        </w:rPr>
      </w:pPr>
      <w:r w:rsidRPr="00CC4D28">
        <w:rPr>
          <w:rFonts w:eastAsia="Calibri"/>
          <w:sz w:val="24"/>
          <w:szCs w:val="24"/>
        </w:rPr>
        <w:t>Section III</w:t>
      </w:r>
    </w:p>
    <w:p w14:paraId="0173283E" w14:textId="7A1B00BC" w:rsidR="00CC4D28" w:rsidRPr="00CC4D28" w:rsidRDefault="00CC4D28" w:rsidP="00CC4D28">
      <w:pPr>
        <w:spacing w:line="259" w:lineRule="auto"/>
        <w:rPr>
          <w:rFonts w:eastAsia="Calibri"/>
          <w:sz w:val="24"/>
          <w:szCs w:val="24"/>
        </w:rPr>
      </w:pPr>
      <w:r w:rsidRPr="00CC4D28">
        <w:rPr>
          <w:rFonts w:eastAsia="Calibri"/>
          <w:sz w:val="24"/>
          <w:szCs w:val="24"/>
        </w:rPr>
        <w:t xml:space="preserve">Prospective members will not be allowed to participate in shooting competition until membership dues have been paid. They will be allowed to attend up to five practices </w:t>
      </w:r>
      <w:r w:rsidR="006C55E0">
        <w:rPr>
          <w:rFonts w:eastAsia="Calibri"/>
          <w:sz w:val="24"/>
          <w:szCs w:val="24"/>
        </w:rPr>
        <w:t>before</w:t>
      </w:r>
      <w:r w:rsidRPr="00CC4D28">
        <w:rPr>
          <w:rFonts w:eastAsia="Calibri"/>
          <w:sz w:val="24"/>
          <w:szCs w:val="24"/>
        </w:rPr>
        <w:t xml:space="preserve"> paying dues.</w:t>
      </w:r>
    </w:p>
    <w:p w14:paraId="39DB7870" w14:textId="77777777" w:rsidR="00CC4D28" w:rsidRPr="00CC4D28" w:rsidRDefault="00CC4D28" w:rsidP="00CC4D28">
      <w:pPr>
        <w:spacing w:line="259" w:lineRule="auto"/>
        <w:jc w:val="center"/>
        <w:rPr>
          <w:rFonts w:eastAsia="Calibri"/>
          <w:b/>
          <w:sz w:val="28"/>
          <w:szCs w:val="40"/>
        </w:rPr>
      </w:pPr>
    </w:p>
    <w:p w14:paraId="33A83715" w14:textId="77777777" w:rsidR="00CC4D28" w:rsidRPr="00CC4D28" w:rsidRDefault="00CC4D28" w:rsidP="00CC4D28">
      <w:pPr>
        <w:spacing w:line="259" w:lineRule="auto"/>
        <w:jc w:val="center"/>
        <w:rPr>
          <w:rFonts w:eastAsia="Calibri"/>
          <w:b/>
          <w:sz w:val="28"/>
          <w:szCs w:val="40"/>
        </w:rPr>
      </w:pPr>
      <w:r w:rsidRPr="00CC4D28">
        <w:rPr>
          <w:rFonts w:eastAsia="Calibri"/>
          <w:b/>
          <w:sz w:val="28"/>
          <w:szCs w:val="40"/>
        </w:rPr>
        <w:t>Article VI</w:t>
      </w:r>
    </w:p>
    <w:p w14:paraId="5755F020" w14:textId="77777777" w:rsidR="00CC4D28" w:rsidRPr="00CC4D28" w:rsidRDefault="00CC4D28" w:rsidP="00CC4D28">
      <w:pPr>
        <w:spacing w:line="259" w:lineRule="auto"/>
        <w:jc w:val="center"/>
        <w:rPr>
          <w:rFonts w:eastAsia="Calibri"/>
          <w:b/>
          <w:sz w:val="28"/>
          <w:szCs w:val="40"/>
        </w:rPr>
      </w:pPr>
    </w:p>
    <w:p w14:paraId="16E9F11E" w14:textId="77777777" w:rsidR="00CC4D28" w:rsidRPr="00CC4D28" w:rsidRDefault="00CC4D28" w:rsidP="00CC4D28">
      <w:pPr>
        <w:spacing w:line="259" w:lineRule="auto"/>
        <w:rPr>
          <w:rFonts w:eastAsia="Calibri"/>
          <w:sz w:val="24"/>
          <w:szCs w:val="24"/>
        </w:rPr>
      </w:pPr>
      <w:r w:rsidRPr="00CC4D28">
        <w:rPr>
          <w:rFonts w:eastAsia="Calibri"/>
          <w:sz w:val="24"/>
          <w:szCs w:val="24"/>
        </w:rPr>
        <w:t>Tournament practice round fees will be paid by the team unless otherwise specified.</w:t>
      </w:r>
    </w:p>
    <w:p w14:paraId="27D3B82F" w14:textId="77777777" w:rsidR="00CC4D28" w:rsidRPr="00CC4D28" w:rsidRDefault="00CC4D28" w:rsidP="00CC4D28">
      <w:pPr>
        <w:spacing w:line="259" w:lineRule="auto"/>
        <w:rPr>
          <w:rFonts w:eastAsia="Calibri"/>
          <w:sz w:val="24"/>
          <w:szCs w:val="24"/>
        </w:rPr>
      </w:pPr>
    </w:p>
    <w:p w14:paraId="004DA3F7" w14:textId="77777777" w:rsidR="00CC4D28" w:rsidRPr="00CC4D28" w:rsidRDefault="00CC4D28" w:rsidP="00CC4D28">
      <w:pPr>
        <w:spacing w:after="160" w:line="259" w:lineRule="auto"/>
        <w:rPr>
          <w:rFonts w:eastAsia="Calibri"/>
          <w:b/>
          <w:sz w:val="28"/>
          <w:szCs w:val="40"/>
        </w:rPr>
      </w:pPr>
    </w:p>
    <w:p w14:paraId="3D97F9BF" w14:textId="77777777" w:rsidR="00CC4D28" w:rsidRPr="00CC4D28" w:rsidRDefault="00CC4D28" w:rsidP="00CC4D28">
      <w:pPr>
        <w:spacing w:line="259" w:lineRule="auto"/>
        <w:jc w:val="center"/>
        <w:rPr>
          <w:rFonts w:eastAsia="Calibri"/>
          <w:b/>
          <w:sz w:val="28"/>
          <w:szCs w:val="40"/>
        </w:rPr>
      </w:pPr>
      <w:r w:rsidRPr="00CC4D28">
        <w:rPr>
          <w:rFonts w:eastAsia="Calibri"/>
          <w:b/>
          <w:sz w:val="28"/>
          <w:szCs w:val="40"/>
        </w:rPr>
        <w:t>Article VII</w:t>
      </w:r>
    </w:p>
    <w:p w14:paraId="0A54E504" w14:textId="77777777" w:rsidR="00CC4D28" w:rsidRPr="00CC4D28" w:rsidRDefault="00CC4D28" w:rsidP="00CC4D28">
      <w:pPr>
        <w:spacing w:line="259" w:lineRule="auto"/>
        <w:rPr>
          <w:rFonts w:eastAsia="Calibri"/>
          <w:sz w:val="24"/>
          <w:szCs w:val="24"/>
        </w:rPr>
      </w:pPr>
      <w:r w:rsidRPr="00CC4D28">
        <w:rPr>
          <w:rFonts w:eastAsia="Calibri"/>
          <w:sz w:val="24"/>
          <w:szCs w:val="24"/>
        </w:rPr>
        <w:t>Section I</w:t>
      </w:r>
    </w:p>
    <w:p w14:paraId="75E27708" w14:textId="77777777" w:rsidR="00CC4D28" w:rsidRPr="00CC4D28" w:rsidRDefault="00CC4D28" w:rsidP="00CC4D28">
      <w:pPr>
        <w:spacing w:line="259" w:lineRule="auto"/>
        <w:rPr>
          <w:rFonts w:eastAsia="Calibri"/>
          <w:sz w:val="24"/>
          <w:szCs w:val="24"/>
        </w:rPr>
      </w:pPr>
      <w:r w:rsidRPr="00CC4D28">
        <w:rPr>
          <w:rFonts w:eastAsia="Calibri"/>
          <w:sz w:val="24"/>
          <w:szCs w:val="24"/>
        </w:rPr>
        <w:t>The top 5-10 all-around shooters will be sent to out of state tournaments (the number will be determined by the board for each competition).</w:t>
      </w:r>
    </w:p>
    <w:p w14:paraId="0BFD7109" w14:textId="77777777" w:rsidR="00CC4D28" w:rsidRPr="00CC4D28" w:rsidRDefault="00CC4D28" w:rsidP="00CC4D28">
      <w:pPr>
        <w:spacing w:line="259" w:lineRule="auto"/>
        <w:rPr>
          <w:rFonts w:eastAsia="Calibri"/>
          <w:sz w:val="24"/>
          <w:szCs w:val="24"/>
        </w:rPr>
      </w:pPr>
    </w:p>
    <w:p w14:paraId="14E614F4" w14:textId="77777777" w:rsidR="00CC4D28" w:rsidRPr="00CC4D28" w:rsidRDefault="00CC4D28" w:rsidP="00CC4D28">
      <w:pPr>
        <w:spacing w:line="259" w:lineRule="auto"/>
        <w:rPr>
          <w:rFonts w:eastAsia="Calibri"/>
          <w:sz w:val="24"/>
          <w:szCs w:val="24"/>
        </w:rPr>
      </w:pPr>
      <w:r w:rsidRPr="00CC4D28">
        <w:rPr>
          <w:rFonts w:eastAsia="Calibri"/>
          <w:sz w:val="24"/>
          <w:szCs w:val="24"/>
        </w:rPr>
        <w:t>Section II</w:t>
      </w:r>
    </w:p>
    <w:p w14:paraId="59BE8E56" w14:textId="73F16BDC" w:rsidR="00CC4D28" w:rsidRPr="00CC4D28" w:rsidRDefault="00CC4D28" w:rsidP="00CC4D28">
      <w:pPr>
        <w:spacing w:line="259" w:lineRule="auto"/>
        <w:rPr>
          <w:rFonts w:eastAsia="Calibri"/>
          <w:sz w:val="24"/>
          <w:szCs w:val="24"/>
        </w:rPr>
      </w:pPr>
      <w:r w:rsidRPr="00CC4D28">
        <w:rPr>
          <w:rFonts w:eastAsia="Calibri"/>
          <w:sz w:val="24"/>
          <w:szCs w:val="24"/>
        </w:rPr>
        <w:t xml:space="preserve">Scores and practice attendance/averages will be used to determine the top shooters in the club, and they will be placed in squads accordingly.  Practicing outside of a scheduled club practice can be counted as an attendance point, but scores will not be factored into a member’s average.  Any practice that has a minimum of five team members in attendance may be counted (and scored) as a team practice.  If there is not an executive member in attendance, one must be notified </w:t>
      </w:r>
      <w:r w:rsidR="006C55E0">
        <w:rPr>
          <w:rFonts w:eastAsia="Calibri"/>
          <w:sz w:val="24"/>
          <w:szCs w:val="24"/>
        </w:rPr>
        <w:t>before</w:t>
      </w:r>
      <w:r w:rsidRPr="00CC4D28">
        <w:rPr>
          <w:rFonts w:eastAsia="Calibri"/>
          <w:sz w:val="24"/>
          <w:szCs w:val="24"/>
        </w:rPr>
        <w:t xml:space="preserve"> practicing to have </w:t>
      </w:r>
      <w:r w:rsidR="00F13A85">
        <w:rPr>
          <w:rFonts w:eastAsia="Calibri"/>
          <w:sz w:val="24"/>
          <w:szCs w:val="24"/>
        </w:rPr>
        <w:t xml:space="preserve">the </w:t>
      </w:r>
      <w:r w:rsidRPr="00CC4D28">
        <w:rPr>
          <w:rFonts w:eastAsia="Calibri"/>
          <w:sz w:val="24"/>
          <w:szCs w:val="24"/>
        </w:rPr>
        <w:t xml:space="preserve">score apply to member averages.  Scores from non-sanctioned practices are recorded only upon the request of the member, but they must request </w:t>
      </w:r>
      <w:r w:rsidR="006C55E0">
        <w:rPr>
          <w:rFonts w:eastAsia="Calibri"/>
          <w:sz w:val="24"/>
          <w:szCs w:val="24"/>
        </w:rPr>
        <w:t>before</w:t>
      </w:r>
      <w:r w:rsidRPr="00CC4D28">
        <w:rPr>
          <w:rFonts w:eastAsia="Calibri"/>
          <w:sz w:val="24"/>
          <w:szCs w:val="24"/>
        </w:rPr>
        <w:t xml:space="preserve"> practicing.  Any unscheduled practice that is being recorded as a team practice must be recorded with scoresheets that will be turned in to the officer mentioned above.</w:t>
      </w:r>
    </w:p>
    <w:p w14:paraId="7E674DD5" w14:textId="77777777" w:rsidR="00CC4D28" w:rsidRPr="00CC4D28" w:rsidRDefault="00CC4D28" w:rsidP="00CC4D28">
      <w:pPr>
        <w:spacing w:line="259" w:lineRule="auto"/>
        <w:rPr>
          <w:rFonts w:eastAsia="Calibri"/>
          <w:sz w:val="24"/>
          <w:szCs w:val="24"/>
        </w:rPr>
      </w:pPr>
      <w:r w:rsidRPr="00CC4D28">
        <w:rPr>
          <w:rFonts w:eastAsia="Calibri"/>
          <w:sz w:val="24"/>
          <w:szCs w:val="24"/>
        </w:rPr>
        <w:t xml:space="preserve"> </w:t>
      </w:r>
    </w:p>
    <w:p w14:paraId="5C21E75A" w14:textId="77777777" w:rsidR="00CC4D28" w:rsidRPr="00CC4D28" w:rsidRDefault="00CC4D28" w:rsidP="00CC4D28">
      <w:pPr>
        <w:spacing w:line="259" w:lineRule="auto"/>
        <w:rPr>
          <w:rFonts w:eastAsia="Calibri"/>
          <w:b/>
          <w:sz w:val="32"/>
          <w:szCs w:val="32"/>
        </w:rPr>
      </w:pPr>
    </w:p>
    <w:p w14:paraId="1BB55505" w14:textId="77777777" w:rsidR="00CC4D28" w:rsidRPr="00CC4D28" w:rsidRDefault="00CC4D28" w:rsidP="00CC4D28">
      <w:pPr>
        <w:spacing w:line="259" w:lineRule="auto"/>
        <w:jc w:val="center"/>
        <w:rPr>
          <w:rFonts w:eastAsia="Calibri"/>
          <w:b/>
          <w:sz w:val="36"/>
          <w:szCs w:val="32"/>
        </w:rPr>
      </w:pPr>
      <w:r w:rsidRPr="00CC4D28">
        <w:rPr>
          <w:rFonts w:eastAsia="Calibri"/>
          <w:b/>
          <w:sz w:val="36"/>
          <w:szCs w:val="32"/>
        </w:rPr>
        <w:t>South Arkansas Community College</w:t>
      </w:r>
    </w:p>
    <w:p w14:paraId="168B54D2" w14:textId="77777777" w:rsidR="00CC4D28" w:rsidRPr="00CC4D28" w:rsidRDefault="00CC4D28" w:rsidP="00CC4D28">
      <w:pPr>
        <w:spacing w:line="259" w:lineRule="auto"/>
        <w:jc w:val="center"/>
        <w:rPr>
          <w:rFonts w:eastAsia="Calibri"/>
          <w:b/>
          <w:sz w:val="36"/>
          <w:szCs w:val="32"/>
        </w:rPr>
      </w:pPr>
      <w:r w:rsidRPr="00CC4D28">
        <w:rPr>
          <w:rFonts w:eastAsia="Calibri"/>
          <w:b/>
          <w:sz w:val="36"/>
          <w:szCs w:val="32"/>
        </w:rPr>
        <w:t>Competitive Shooting Club Positions</w:t>
      </w:r>
    </w:p>
    <w:p w14:paraId="7A41B202" w14:textId="77777777" w:rsidR="00CC4D28" w:rsidRPr="00CC4D28" w:rsidRDefault="00CC4D28" w:rsidP="00CC4D28">
      <w:pPr>
        <w:spacing w:line="259" w:lineRule="auto"/>
        <w:rPr>
          <w:rFonts w:eastAsia="Calibri"/>
          <w:b/>
          <w:sz w:val="32"/>
          <w:szCs w:val="32"/>
        </w:rPr>
      </w:pPr>
    </w:p>
    <w:p w14:paraId="4556FFFF" w14:textId="77777777" w:rsidR="00CC4D28" w:rsidRPr="00CC4D28" w:rsidRDefault="00CC4D28" w:rsidP="00CC4D28">
      <w:pPr>
        <w:spacing w:before="100" w:beforeAutospacing="1" w:after="100" w:afterAutospacing="1"/>
        <w:outlineLvl w:val="1"/>
        <w:rPr>
          <w:rFonts w:eastAsia="Times New Roman"/>
          <w:b/>
          <w:bCs/>
          <w:sz w:val="36"/>
          <w:szCs w:val="36"/>
        </w:rPr>
      </w:pPr>
      <w:bookmarkStart w:id="92" w:name="_Toc14701710"/>
      <w:r w:rsidRPr="00CC4D28">
        <w:rPr>
          <w:rFonts w:eastAsia="Times New Roman"/>
          <w:b/>
          <w:bCs/>
          <w:sz w:val="36"/>
          <w:szCs w:val="36"/>
        </w:rPr>
        <w:t>President/Captain</w:t>
      </w:r>
      <w:bookmarkEnd w:id="92"/>
    </w:p>
    <w:p w14:paraId="35A7AA7C" w14:textId="77777777" w:rsidR="00CC4D28" w:rsidRPr="00CC4D28" w:rsidRDefault="00CC4D28" w:rsidP="00CC4D28">
      <w:pPr>
        <w:spacing w:after="160" w:line="259" w:lineRule="auto"/>
        <w:rPr>
          <w:rFonts w:eastAsia="Times New Roman"/>
          <w:sz w:val="24"/>
          <w:szCs w:val="24"/>
        </w:rPr>
      </w:pPr>
      <w:r w:rsidRPr="00CC4D28">
        <w:rPr>
          <w:rFonts w:eastAsia="Times New Roman"/>
          <w:sz w:val="24"/>
          <w:szCs w:val="24"/>
        </w:rPr>
        <w:t xml:space="preserve">The president is the chief administrator, "the "point person" of the club. He or she is ultimately responsible for making sure everything gets done. The president should use the position as a leader to encourage others to accomplish tasks. </w:t>
      </w:r>
    </w:p>
    <w:p w14:paraId="7C443082" w14:textId="77777777" w:rsidR="00CC4D28" w:rsidRPr="00CC4D28" w:rsidRDefault="00CC4D28" w:rsidP="00CC4D28">
      <w:pPr>
        <w:spacing w:before="100" w:beforeAutospacing="1" w:after="100" w:afterAutospacing="1"/>
        <w:rPr>
          <w:rFonts w:eastAsia="Times New Roman"/>
          <w:sz w:val="24"/>
          <w:szCs w:val="24"/>
        </w:rPr>
      </w:pPr>
      <w:r w:rsidRPr="00CC4D28">
        <w:rPr>
          <w:rFonts w:eastAsia="Times New Roman"/>
          <w:sz w:val="24"/>
          <w:szCs w:val="24"/>
        </w:rPr>
        <w:t xml:space="preserve">Duties can include (but not exclusively) </w:t>
      </w:r>
    </w:p>
    <w:p w14:paraId="5F05E6C8" w14:textId="77777777" w:rsidR="00CC4D28" w:rsidRPr="00CC4D28" w:rsidRDefault="00CC4D28" w:rsidP="00CC4D28">
      <w:pPr>
        <w:numPr>
          <w:ilvl w:val="0"/>
          <w:numId w:val="39"/>
        </w:numPr>
        <w:spacing w:before="100" w:beforeAutospacing="1" w:after="100" w:afterAutospacing="1" w:line="259" w:lineRule="auto"/>
        <w:rPr>
          <w:rFonts w:eastAsia="Times New Roman"/>
          <w:sz w:val="24"/>
          <w:szCs w:val="24"/>
        </w:rPr>
      </w:pPr>
      <w:r w:rsidRPr="00CC4D28">
        <w:rPr>
          <w:rFonts w:eastAsia="Times New Roman"/>
          <w:sz w:val="24"/>
          <w:szCs w:val="24"/>
        </w:rPr>
        <w:t>Serving as the liaison between the team and the coach.</w:t>
      </w:r>
    </w:p>
    <w:p w14:paraId="007374BB" w14:textId="0FC3BC87" w:rsidR="00CC4D28" w:rsidRPr="00CC4D28" w:rsidRDefault="00CC4D28" w:rsidP="00CC4D28">
      <w:pPr>
        <w:numPr>
          <w:ilvl w:val="0"/>
          <w:numId w:val="39"/>
        </w:numPr>
        <w:spacing w:before="100" w:beforeAutospacing="1" w:after="100" w:afterAutospacing="1" w:line="259" w:lineRule="auto"/>
        <w:rPr>
          <w:rFonts w:eastAsia="Times New Roman"/>
          <w:sz w:val="24"/>
          <w:szCs w:val="24"/>
        </w:rPr>
      </w:pPr>
      <w:r w:rsidRPr="00CC4D28">
        <w:rPr>
          <w:rFonts w:eastAsia="Times New Roman"/>
          <w:sz w:val="24"/>
          <w:szCs w:val="24"/>
        </w:rPr>
        <w:t xml:space="preserve">Informing team officers and members of all information </w:t>
      </w:r>
      <w:r w:rsidR="006C55E0">
        <w:rPr>
          <w:rFonts w:eastAsia="Times New Roman"/>
          <w:sz w:val="24"/>
          <w:szCs w:val="24"/>
        </w:rPr>
        <w:t>about</w:t>
      </w:r>
      <w:r w:rsidRPr="00CC4D28">
        <w:rPr>
          <w:rFonts w:eastAsia="Times New Roman"/>
          <w:sz w:val="24"/>
          <w:szCs w:val="24"/>
        </w:rPr>
        <w:t xml:space="preserve"> club sports.</w:t>
      </w:r>
    </w:p>
    <w:p w14:paraId="6851D6E3" w14:textId="77777777" w:rsidR="00CC4D28" w:rsidRPr="00CC4D28" w:rsidRDefault="00CC4D28" w:rsidP="00CC4D28">
      <w:pPr>
        <w:numPr>
          <w:ilvl w:val="0"/>
          <w:numId w:val="39"/>
        </w:numPr>
        <w:spacing w:before="100" w:beforeAutospacing="1" w:after="100" w:afterAutospacing="1" w:line="259" w:lineRule="auto"/>
        <w:rPr>
          <w:rFonts w:eastAsia="Times New Roman"/>
          <w:sz w:val="24"/>
          <w:szCs w:val="24"/>
        </w:rPr>
      </w:pPr>
      <w:r w:rsidRPr="00CC4D28">
        <w:rPr>
          <w:rFonts w:eastAsia="Times New Roman"/>
          <w:sz w:val="24"/>
          <w:szCs w:val="24"/>
        </w:rPr>
        <w:t>Assuring that the team is complying with the rules and regulations of South Arkansas Community College.</w:t>
      </w:r>
    </w:p>
    <w:p w14:paraId="26ADC212" w14:textId="77777777" w:rsidR="00CC4D28" w:rsidRPr="00CC4D28" w:rsidRDefault="00CC4D28" w:rsidP="00CC4D28">
      <w:pPr>
        <w:numPr>
          <w:ilvl w:val="0"/>
          <w:numId w:val="39"/>
        </w:numPr>
        <w:spacing w:before="100" w:beforeAutospacing="1" w:after="100" w:afterAutospacing="1" w:line="259" w:lineRule="auto"/>
        <w:rPr>
          <w:rFonts w:eastAsia="Times New Roman"/>
          <w:sz w:val="24"/>
          <w:szCs w:val="24"/>
        </w:rPr>
      </w:pPr>
      <w:r w:rsidRPr="00CC4D28">
        <w:rPr>
          <w:rFonts w:eastAsia="Times New Roman"/>
          <w:sz w:val="24"/>
          <w:szCs w:val="24"/>
        </w:rPr>
        <w:t>Presiding over team meetings.</w:t>
      </w:r>
    </w:p>
    <w:p w14:paraId="72FAF84A" w14:textId="77777777" w:rsidR="00CC4D28" w:rsidRPr="00CC4D28" w:rsidRDefault="00CC4D28" w:rsidP="00CC4D28">
      <w:pPr>
        <w:numPr>
          <w:ilvl w:val="0"/>
          <w:numId w:val="39"/>
        </w:numPr>
        <w:spacing w:before="100" w:beforeAutospacing="1" w:after="100" w:afterAutospacing="1" w:line="259" w:lineRule="auto"/>
        <w:rPr>
          <w:rFonts w:eastAsia="Times New Roman"/>
          <w:sz w:val="24"/>
          <w:szCs w:val="24"/>
        </w:rPr>
      </w:pPr>
      <w:r w:rsidRPr="00CC4D28">
        <w:rPr>
          <w:rFonts w:eastAsia="Times New Roman"/>
          <w:sz w:val="24"/>
          <w:szCs w:val="24"/>
        </w:rPr>
        <w:t>Overseeing the team's budget and facility requests (both practice and competitions).</w:t>
      </w:r>
    </w:p>
    <w:p w14:paraId="2114213A" w14:textId="77777777" w:rsidR="00CC4D28" w:rsidRPr="00CC4D28" w:rsidRDefault="00CC4D28" w:rsidP="00CC4D28">
      <w:pPr>
        <w:numPr>
          <w:ilvl w:val="0"/>
          <w:numId w:val="39"/>
        </w:numPr>
        <w:spacing w:before="100" w:beforeAutospacing="1" w:after="100" w:afterAutospacing="1" w:line="259" w:lineRule="auto"/>
        <w:rPr>
          <w:rFonts w:eastAsia="Times New Roman"/>
          <w:sz w:val="24"/>
          <w:szCs w:val="24"/>
        </w:rPr>
      </w:pPr>
      <w:r w:rsidRPr="00CC4D28">
        <w:rPr>
          <w:rFonts w:eastAsia="Times New Roman"/>
          <w:sz w:val="24"/>
          <w:szCs w:val="24"/>
        </w:rPr>
        <w:t>Holding elections as stipulated in the team's constitution.</w:t>
      </w:r>
    </w:p>
    <w:p w14:paraId="1C4B68BE" w14:textId="77777777" w:rsidR="00CC4D28" w:rsidRPr="00CC4D28" w:rsidRDefault="00CC4D28" w:rsidP="00CC4D28">
      <w:pPr>
        <w:numPr>
          <w:ilvl w:val="0"/>
          <w:numId w:val="39"/>
        </w:numPr>
        <w:spacing w:before="100" w:beforeAutospacing="1" w:after="100" w:afterAutospacing="1" w:line="259" w:lineRule="auto"/>
        <w:rPr>
          <w:rFonts w:eastAsia="Times New Roman"/>
          <w:sz w:val="24"/>
          <w:szCs w:val="24"/>
        </w:rPr>
      </w:pPr>
      <w:r w:rsidRPr="00CC4D28">
        <w:rPr>
          <w:rFonts w:eastAsia="Times New Roman"/>
          <w:sz w:val="24"/>
          <w:szCs w:val="24"/>
        </w:rPr>
        <w:t>Recruiting new members for the team.</w:t>
      </w:r>
    </w:p>
    <w:p w14:paraId="13FDFD1E" w14:textId="77777777" w:rsidR="00CC4D28" w:rsidRPr="00CC4D28" w:rsidRDefault="00CC4D28" w:rsidP="00CC4D28">
      <w:pPr>
        <w:spacing w:after="160" w:line="259" w:lineRule="auto"/>
        <w:rPr>
          <w:rFonts w:eastAsia="Calibri"/>
          <w:b/>
          <w:color w:val="000000"/>
          <w:sz w:val="36"/>
          <w:szCs w:val="36"/>
        </w:rPr>
      </w:pPr>
      <w:r w:rsidRPr="00CC4D28">
        <w:rPr>
          <w:rFonts w:eastAsia="Calibri"/>
          <w:b/>
          <w:color w:val="000000"/>
          <w:sz w:val="36"/>
          <w:szCs w:val="36"/>
        </w:rPr>
        <w:t>Vice President</w:t>
      </w:r>
    </w:p>
    <w:p w14:paraId="11E4354D" w14:textId="77777777" w:rsidR="00CC4D28" w:rsidRPr="00CC4D28" w:rsidRDefault="00CC4D28" w:rsidP="00CC4D28">
      <w:pPr>
        <w:spacing w:after="160" w:line="259" w:lineRule="auto"/>
        <w:rPr>
          <w:rFonts w:ascii="Goudy Old Style" w:eastAsia="Calibri" w:hAnsi="Goudy Old Style" w:cs="Goudy Old Style"/>
          <w:b/>
          <w:color w:val="000000"/>
          <w:sz w:val="36"/>
          <w:szCs w:val="36"/>
        </w:rPr>
      </w:pPr>
      <w:r w:rsidRPr="00CC4D28">
        <w:rPr>
          <w:rFonts w:eastAsia="Times New Roman"/>
          <w:sz w:val="24"/>
          <w:szCs w:val="24"/>
        </w:rPr>
        <w:t>It is the Vice President’s job to work with the other officers to ensure that the team's tasks are getting done and goals are met.</w:t>
      </w:r>
    </w:p>
    <w:p w14:paraId="7ADD96CC" w14:textId="77777777" w:rsidR="00CC4D28" w:rsidRPr="00CC4D28" w:rsidRDefault="00CC4D28" w:rsidP="00CC4D28">
      <w:pPr>
        <w:spacing w:before="100" w:beforeAutospacing="1" w:after="100" w:afterAutospacing="1"/>
        <w:rPr>
          <w:rFonts w:eastAsia="Times New Roman"/>
          <w:sz w:val="24"/>
          <w:szCs w:val="24"/>
        </w:rPr>
      </w:pPr>
      <w:r w:rsidRPr="00CC4D28">
        <w:rPr>
          <w:rFonts w:eastAsia="Times New Roman"/>
          <w:sz w:val="24"/>
          <w:szCs w:val="24"/>
        </w:rPr>
        <w:t xml:space="preserve">Duties can include (but not exclusively) </w:t>
      </w:r>
    </w:p>
    <w:p w14:paraId="21EF096C" w14:textId="77777777" w:rsidR="00CC4D28" w:rsidRPr="00CC4D28" w:rsidRDefault="00CC4D28" w:rsidP="00CC4D28">
      <w:pPr>
        <w:numPr>
          <w:ilvl w:val="0"/>
          <w:numId w:val="36"/>
        </w:numPr>
        <w:spacing w:before="100" w:beforeAutospacing="1" w:after="100" w:afterAutospacing="1" w:line="259" w:lineRule="auto"/>
        <w:rPr>
          <w:rFonts w:eastAsia="Times New Roman"/>
          <w:sz w:val="24"/>
          <w:szCs w:val="24"/>
        </w:rPr>
      </w:pPr>
      <w:r w:rsidRPr="00CC4D28">
        <w:rPr>
          <w:rFonts w:eastAsia="Times New Roman"/>
          <w:sz w:val="24"/>
          <w:szCs w:val="24"/>
        </w:rPr>
        <w:t>Working closely with the president in coordinating organization activities.</w:t>
      </w:r>
    </w:p>
    <w:p w14:paraId="6A492AB4" w14:textId="77777777" w:rsidR="00CC4D28" w:rsidRPr="00CC4D28" w:rsidRDefault="00CC4D28" w:rsidP="00CC4D28">
      <w:pPr>
        <w:numPr>
          <w:ilvl w:val="0"/>
          <w:numId w:val="36"/>
        </w:numPr>
        <w:spacing w:before="100" w:beforeAutospacing="1" w:after="100" w:afterAutospacing="1" w:line="259" w:lineRule="auto"/>
        <w:rPr>
          <w:rFonts w:eastAsia="Times New Roman"/>
          <w:sz w:val="24"/>
          <w:szCs w:val="24"/>
        </w:rPr>
      </w:pPr>
      <w:r w:rsidRPr="00CC4D28">
        <w:rPr>
          <w:rFonts w:eastAsia="Times New Roman"/>
          <w:sz w:val="24"/>
          <w:szCs w:val="24"/>
        </w:rPr>
        <w:t>Presiding over team meetings and business during the president's absence.</w:t>
      </w:r>
    </w:p>
    <w:p w14:paraId="13F83D9E" w14:textId="77777777" w:rsidR="00CC4D28" w:rsidRPr="00CC4D28" w:rsidRDefault="00CC4D28" w:rsidP="00CC4D28">
      <w:pPr>
        <w:numPr>
          <w:ilvl w:val="0"/>
          <w:numId w:val="36"/>
        </w:numPr>
        <w:spacing w:before="100" w:beforeAutospacing="1" w:after="100" w:afterAutospacing="1" w:line="259" w:lineRule="auto"/>
        <w:rPr>
          <w:rFonts w:eastAsia="Times New Roman"/>
          <w:sz w:val="24"/>
          <w:szCs w:val="24"/>
        </w:rPr>
      </w:pPr>
      <w:r w:rsidRPr="00CC4D28">
        <w:rPr>
          <w:rFonts w:eastAsia="Times New Roman"/>
          <w:sz w:val="24"/>
          <w:szCs w:val="24"/>
        </w:rPr>
        <w:t>Assuming all duties of the president in the event the president cannot complete his/her term.</w:t>
      </w:r>
    </w:p>
    <w:p w14:paraId="3560A466" w14:textId="77777777" w:rsidR="00CC4D28" w:rsidRPr="00CC4D28" w:rsidRDefault="00CC4D28" w:rsidP="00CC4D28">
      <w:pPr>
        <w:numPr>
          <w:ilvl w:val="0"/>
          <w:numId w:val="36"/>
        </w:numPr>
        <w:spacing w:before="100" w:beforeAutospacing="1" w:after="100" w:afterAutospacing="1" w:line="259" w:lineRule="auto"/>
        <w:rPr>
          <w:rFonts w:eastAsia="Times New Roman"/>
          <w:sz w:val="24"/>
          <w:szCs w:val="24"/>
        </w:rPr>
      </w:pPr>
      <w:r w:rsidRPr="00CC4D28">
        <w:rPr>
          <w:rFonts w:eastAsia="Times New Roman"/>
          <w:sz w:val="24"/>
          <w:szCs w:val="24"/>
        </w:rPr>
        <w:t>Assuring that the team has a representative at each Club Sports Council Meeting.</w:t>
      </w:r>
    </w:p>
    <w:p w14:paraId="578FBA44" w14:textId="77777777" w:rsidR="00CC4D28" w:rsidRPr="00CC4D28" w:rsidRDefault="00CC4D28" w:rsidP="00CC4D28">
      <w:pPr>
        <w:numPr>
          <w:ilvl w:val="0"/>
          <w:numId w:val="36"/>
        </w:numPr>
        <w:spacing w:before="100" w:beforeAutospacing="1" w:after="100" w:afterAutospacing="1" w:line="259" w:lineRule="auto"/>
        <w:rPr>
          <w:rFonts w:eastAsia="Times New Roman"/>
          <w:sz w:val="24"/>
          <w:szCs w:val="24"/>
        </w:rPr>
      </w:pPr>
      <w:r w:rsidRPr="00CC4D28">
        <w:rPr>
          <w:rFonts w:eastAsia="Times New Roman"/>
          <w:sz w:val="24"/>
          <w:szCs w:val="24"/>
        </w:rPr>
        <w:t>Familiarize new officers with the routines and guidelines for team operation.</w:t>
      </w:r>
    </w:p>
    <w:p w14:paraId="3FE99B0B" w14:textId="77777777" w:rsidR="00CC4D28" w:rsidRPr="00CC4D28" w:rsidRDefault="00CC4D28" w:rsidP="00CC4D28">
      <w:pPr>
        <w:numPr>
          <w:ilvl w:val="0"/>
          <w:numId w:val="36"/>
        </w:numPr>
        <w:spacing w:before="100" w:beforeAutospacing="1" w:after="100" w:afterAutospacing="1" w:line="259" w:lineRule="auto"/>
        <w:rPr>
          <w:rFonts w:eastAsia="Times New Roman"/>
          <w:sz w:val="24"/>
          <w:szCs w:val="24"/>
        </w:rPr>
      </w:pPr>
      <w:r w:rsidRPr="00CC4D28">
        <w:rPr>
          <w:rFonts w:eastAsia="Times New Roman"/>
          <w:i/>
          <w:iCs/>
          <w:sz w:val="24"/>
          <w:szCs w:val="24"/>
        </w:rPr>
        <w:t>All of the president's responsibilities</w:t>
      </w:r>
    </w:p>
    <w:p w14:paraId="7FEDD4C0" w14:textId="77777777" w:rsidR="00CC4D28" w:rsidRDefault="00CC4D28" w:rsidP="00CC4D28">
      <w:pPr>
        <w:spacing w:after="160" w:line="259" w:lineRule="auto"/>
        <w:rPr>
          <w:rFonts w:eastAsia="Calibri"/>
          <w:b/>
          <w:sz w:val="36"/>
          <w:szCs w:val="36"/>
        </w:rPr>
      </w:pPr>
    </w:p>
    <w:p w14:paraId="6207CF32" w14:textId="77777777" w:rsidR="00CC4D28" w:rsidRPr="00CC4D28" w:rsidRDefault="00CC4D28" w:rsidP="00CC4D28">
      <w:pPr>
        <w:spacing w:after="160" w:line="259" w:lineRule="auto"/>
        <w:rPr>
          <w:rFonts w:eastAsia="Calibri"/>
          <w:b/>
          <w:sz w:val="36"/>
          <w:szCs w:val="36"/>
        </w:rPr>
      </w:pPr>
      <w:r w:rsidRPr="00CC4D28">
        <w:rPr>
          <w:rFonts w:eastAsia="Calibri"/>
          <w:b/>
          <w:sz w:val="36"/>
          <w:szCs w:val="36"/>
        </w:rPr>
        <w:t xml:space="preserve">Secretary </w:t>
      </w:r>
    </w:p>
    <w:p w14:paraId="60A49E55" w14:textId="77777777" w:rsidR="00CC4D28" w:rsidRPr="00CC4D28" w:rsidRDefault="00CC4D28" w:rsidP="00CC4D28">
      <w:pPr>
        <w:rPr>
          <w:rFonts w:eastAsia="Calibri"/>
          <w:sz w:val="24"/>
          <w:szCs w:val="24"/>
        </w:rPr>
      </w:pPr>
      <w:r w:rsidRPr="00CC4D28">
        <w:rPr>
          <w:rFonts w:eastAsia="Calibri"/>
          <w:sz w:val="24"/>
          <w:szCs w:val="24"/>
        </w:rPr>
        <w:t xml:space="preserve">Duties </w:t>
      </w:r>
      <w:r w:rsidRPr="00CC4D28">
        <w:rPr>
          <w:rFonts w:eastAsia="Times New Roman"/>
          <w:sz w:val="24"/>
          <w:szCs w:val="24"/>
        </w:rPr>
        <w:t>can include (but not exclusively)</w:t>
      </w:r>
    </w:p>
    <w:p w14:paraId="265B15AC" w14:textId="77777777" w:rsidR="00CC4D28" w:rsidRPr="00CC4D28" w:rsidRDefault="00CC4D28" w:rsidP="00CC4D28">
      <w:pPr>
        <w:rPr>
          <w:rFonts w:eastAsia="Calibri"/>
          <w:sz w:val="24"/>
          <w:szCs w:val="24"/>
        </w:rPr>
      </w:pPr>
    </w:p>
    <w:p w14:paraId="0F5B2574" w14:textId="77777777" w:rsidR="00CC4D28" w:rsidRPr="00CC4D28" w:rsidRDefault="00CC4D28" w:rsidP="00CC4D28">
      <w:pPr>
        <w:numPr>
          <w:ilvl w:val="0"/>
          <w:numId w:val="37"/>
        </w:numPr>
        <w:spacing w:after="160" w:line="259" w:lineRule="auto"/>
        <w:rPr>
          <w:rFonts w:eastAsia="Times New Roman"/>
          <w:sz w:val="24"/>
          <w:szCs w:val="24"/>
        </w:rPr>
      </w:pPr>
      <w:r w:rsidRPr="00CC4D28">
        <w:rPr>
          <w:rFonts w:eastAsia="Times New Roman"/>
          <w:sz w:val="24"/>
          <w:szCs w:val="24"/>
        </w:rPr>
        <w:t>Conducting correspondence for the team.</w:t>
      </w:r>
    </w:p>
    <w:p w14:paraId="36B88EEF" w14:textId="77777777" w:rsidR="00CC4D28" w:rsidRPr="00CC4D28" w:rsidRDefault="00CC4D28" w:rsidP="00CC4D28">
      <w:pPr>
        <w:numPr>
          <w:ilvl w:val="0"/>
          <w:numId w:val="37"/>
        </w:numPr>
        <w:spacing w:before="100" w:beforeAutospacing="1" w:after="100" w:afterAutospacing="1" w:line="259" w:lineRule="auto"/>
        <w:rPr>
          <w:rFonts w:eastAsia="Times New Roman"/>
          <w:sz w:val="24"/>
          <w:szCs w:val="24"/>
        </w:rPr>
      </w:pPr>
      <w:r w:rsidRPr="00CC4D28">
        <w:rPr>
          <w:rFonts w:eastAsia="Times New Roman"/>
          <w:sz w:val="24"/>
          <w:szCs w:val="24"/>
        </w:rPr>
        <w:t>Keeping Emergency Contact forms at all team functions.</w:t>
      </w:r>
    </w:p>
    <w:p w14:paraId="61503EB7" w14:textId="77777777" w:rsidR="00CC4D28" w:rsidRPr="00CC4D28" w:rsidRDefault="00CC4D28" w:rsidP="00CC4D28">
      <w:pPr>
        <w:numPr>
          <w:ilvl w:val="0"/>
          <w:numId w:val="37"/>
        </w:numPr>
        <w:spacing w:before="100" w:beforeAutospacing="1" w:after="100" w:afterAutospacing="1" w:line="259" w:lineRule="auto"/>
        <w:rPr>
          <w:rFonts w:eastAsia="Times New Roman"/>
          <w:sz w:val="24"/>
          <w:szCs w:val="24"/>
        </w:rPr>
      </w:pPr>
      <w:r w:rsidRPr="00CC4D28">
        <w:rPr>
          <w:rFonts w:eastAsia="Times New Roman"/>
          <w:sz w:val="24"/>
          <w:szCs w:val="24"/>
        </w:rPr>
        <w:t>Verifying that all required paperwork is on file and up-to-date.</w:t>
      </w:r>
    </w:p>
    <w:p w14:paraId="5E82CECA" w14:textId="77777777" w:rsidR="00CC4D28" w:rsidRPr="00CC4D28" w:rsidRDefault="00CC4D28" w:rsidP="00CC4D28">
      <w:pPr>
        <w:numPr>
          <w:ilvl w:val="0"/>
          <w:numId w:val="37"/>
        </w:numPr>
        <w:spacing w:before="100" w:beforeAutospacing="1" w:after="100" w:afterAutospacing="1" w:line="259" w:lineRule="auto"/>
        <w:rPr>
          <w:rFonts w:eastAsia="Times New Roman"/>
          <w:sz w:val="24"/>
          <w:szCs w:val="24"/>
        </w:rPr>
      </w:pPr>
      <w:r w:rsidRPr="00CC4D28">
        <w:rPr>
          <w:rFonts w:eastAsia="Times New Roman"/>
          <w:sz w:val="24"/>
          <w:szCs w:val="24"/>
        </w:rPr>
        <w:t>Possessing extra (blank) copies of the required medical and injury report forms.</w:t>
      </w:r>
    </w:p>
    <w:p w14:paraId="5B441331" w14:textId="77777777" w:rsidR="00CC4D28" w:rsidRPr="00CC4D28" w:rsidRDefault="00CC4D28" w:rsidP="00CC4D28">
      <w:pPr>
        <w:numPr>
          <w:ilvl w:val="0"/>
          <w:numId w:val="37"/>
        </w:numPr>
        <w:spacing w:before="100" w:beforeAutospacing="1" w:after="100" w:afterAutospacing="1" w:line="259" w:lineRule="auto"/>
        <w:rPr>
          <w:rFonts w:eastAsia="Times New Roman"/>
          <w:sz w:val="24"/>
          <w:szCs w:val="24"/>
        </w:rPr>
      </w:pPr>
      <w:r w:rsidRPr="00CC4D28">
        <w:rPr>
          <w:rFonts w:eastAsia="Times New Roman"/>
          <w:sz w:val="24"/>
          <w:szCs w:val="24"/>
        </w:rPr>
        <w:t xml:space="preserve">Updating </w:t>
      </w:r>
      <w:r w:rsidR="00F13A85">
        <w:rPr>
          <w:rFonts w:eastAsia="Times New Roman"/>
          <w:sz w:val="24"/>
          <w:szCs w:val="24"/>
        </w:rPr>
        <w:t xml:space="preserve">the </w:t>
      </w:r>
      <w:r w:rsidRPr="00CC4D28">
        <w:rPr>
          <w:rFonts w:eastAsia="Times New Roman"/>
          <w:sz w:val="24"/>
          <w:szCs w:val="24"/>
        </w:rPr>
        <w:t>team roster as necessary.</w:t>
      </w:r>
    </w:p>
    <w:p w14:paraId="5DA129A6" w14:textId="77777777" w:rsidR="00CC4D28" w:rsidRPr="00CC4D28" w:rsidRDefault="00CC4D28" w:rsidP="00CC4D28">
      <w:pPr>
        <w:numPr>
          <w:ilvl w:val="0"/>
          <w:numId w:val="37"/>
        </w:numPr>
        <w:spacing w:before="100" w:beforeAutospacing="1" w:after="100" w:afterAutospacing="1" w:line="259" w:lineRule="auto"/>
        <w:rPr>
          <w:rFonts w:eastAsia="Times New Roman"/>
          <w:sz w:val="24"/>
          <w:szCs w:val="24"/>
        </w:rPr>
      </w:pPr>
      <w:r w:rsidRPr="00CC4D28">
        <w:rPr>
          <w:rFonts w:eastAsia="Times New Roman"/>
          <w:sz w:val="24"/>
          <w:szCs w:val="24"/>
        </w:rPr>
        <w:t>Circulating publicity information about the team that is overseen by the Communication and Marketing Department of the college.</w:t>
      </w:r>
    </w:p>
    <w:p w14:paraId="0AC79FE6" w14:textId="77777777" w:rsidR="00CC4D28" w:rsidRPr="00CC4D28" w:rsidRDefault="00CC4D28" w:rsidP="00CC4D28">
      <w:pPr>
        <w:spacing w:before="100" w:beforeAutospacing="1" w:after="100" w:afterAutospacing="1"/>
        <w:rPr>
          <w:rFonts w:eastAsia="Times New Roman"/>
          <w:sz w:val="24"/>
          <w:szCs w:val="24"/>
        </w:rPr>
      </w:pPr>
      <w:r w:rsidRPr="00CC4D28">
        <w:rPr>
          <w:rFonts w:eastAsia="Times New Roman"/>
          <w:b/>
          <w:bCs/>
          <w:sz w:val="36"/>
          <w:szCs w:val="36"/>
        </w:rPr>
        <w:t>Treasurer</w:t>
      </w:r>
    </w:p>
    <w:p w14:paraId="274DDED2" w14:textId="77777777" w:rsidR="00CC4D28" w:rsidRPr="00CC4D28" w:rsidRDefault="00CC4D28" w:rsidP="00CC4D28">
      <w:pPr>
        <w:rPr>
          <w:rFonts w:eastAsia="Calibri"/>
          <w:sz w:val="24"/>
          <w:szCs w:val="24"/>
        </w:rPr>
      </w:pPr>
      <w:r w:rsidRPr="00CC4D28">
        <w:rPr>
          <w:rFonts w:eastAsia="Calibri"/>
          <w:sz w:val="24"/>
          <w:szCs w:val="24"/>
        </w:rPr>
        <w:t xml:space="preserve">Duties can include (but not exclusively): </w:t>
      </w:r>
      <w:r w:rsidRPr="00CC4D28">
        <w:rPr>
          <w:rFonts w:eastAsia="Calibri"/>
          <w:sz w:val="24"/>
          <w:szCs w:val="24"/>
        </w:rPr>
        <w:br/>
        <w:t xml:space="preserve">             </w:t>
      </w:r>
    </w:p>
    <w:p w14:paraId="7169F4D4" w14:textId="77777777" w:rsidR="00CC4D28" w:rsidRPr="00CC4D28" w:rsidRDefault="00CC4D28" w:rsidP="00CC4D28">
      <w:pPr>
        <w:numPr>
          <w:ilvl w:val="0"/>
          <w:numId w:val="38"/>
        </w:numPr>
        <w:spacing w:after="160" w:line="259" w:lineRule="auto"/>
        <w:rPr>
          <w:rFonts w:eastAsia="Times New Roman"/>
          <w:sz w:val="24"/>
          <w:szCs w:val="24"/>
        </w:rPr>
      </w:pPr>
      <w:r w:rsidRPr="00CC4D28">
        <w:rPr>
          <w:rFonts w:eastAsia="Times New Roman"/>
          <w:sz w:val="24"/>
          <w:szCs w:val="24"/>
        </w:rPr>
        <w:t>Keeping budget and account records up-to-date.</w:t>
      </w:r>
    </w:p>
    <w:p w14:paraId="08E2615B" w14:textId="77777777" w:rsidR="00CC4D28" w:rsidRPr="00CC4D28" w:rsidRDefault="00CC4D28" w:rsidP="00CC4D28">
      <w:pPr>
        <w:numPr>
          <w:ilvl w:val="0"/>
          <w:numId w:val="38"/>
        </w:numPr>
        <w:spacing w:after="160" w:line="259" w:lineRule="auto"/>
        <w:rPr>
          <w:rFonts w:eastAsia="Times New Roman"/>
          <w:sz w:val="24"/>
          <w:szCs w:val="24"/>
        </w:rPr>
      </w:pPr>
      <w:r w:rsidRPr="00CC4D28">
        <w:rPr>
          <w:rFonts w:eastAsia="Times New Roman"/>
          <w:sz w:val="24"/>
          <w:szCs w:val="24"/>
        </w:rPr>
        <w:t>Collecting dues.</w:t>
      </w:r>
    </w:p>
    <w:p w14:paraId="6FBD88BE" w14:textId="77777777" w:rsidR="00CC4D28" w:rsidRPr="00CC4D28" w:rsidRDefault="00CC4D28" w:rsidP="00CC4D28">
      <w:pPr>
        <w:numPr>
          <w:ilvl w:val="0"/>
          <w:numId w:val="38"/>
        </w:numPr>
        <w:spacing w:after="160" w:line="259" w:lineRule="auto"/>
        <w:rPr>
          <w:rFonts w:eastAsia="Times New Roman"/>
          <w:sz w:val="24"/>
          <w:szCs w:val="24"/>
        </w:rPr>
      </w:pPr>
      <w:r w:rsidRPr="00CC4D28">
        <w:rPr>
          <w:rFonts w:eastAsia="Times New Roman"/>
          <w:sz w:val="24"/>
          <w:szCs w:val="24"/>
        </w:rPr>
        <w:t>Maintaining documentation of expenditures and receipts.</w:t>
      </w:r>
    </w:p>
    <w:p w14:paraId="5533D310" w14:textId="77777777" w:rsidR="00CC4D28" w:rsidRPr="00CC4D28" w:rsidRDefault="00CC4D28" w:rsidP="00CC4D28">
      <w:pPr>
        <w:numPr>
          <w:ilvl w:val="0"/>
          <w:numId w:val="38"/>
        </w:numPr>
        <w:spacing w:after="160" w:line="259" w:lineRule="auto"/>
        <w:rPr>
          <w:rFonts w:eastAsia="Times New Roman"/>
          <w:sz w:val="24"/>
          <w:szCs w:val="24"/>
        </w:rPr>
      </w:pPr>
      <w:r w:rsidRPr="00CC4D28">
        <w:rPr>
          <w:rFonts w:eastAsia="Times New Roman"/>
          <w:sz w:val="24"/>
          <w:szCs w:val="24"/>
        </w:rPr>
        <w:t>Working with officers in budget preparation and submittal.</w:t>
      </w:r>
    </w:p>
    <w:p w14:paraId="4034F856" w14:textId="77777777" w:rsidR="00CC4D28" w:rsidRPr="00CC4D28" w:rsidRDefault="00CC4D28" w:rsidP="00CC4D28">
      <w:pPr>
        <w:numPr>
          <w:ilvl w:val="0"/>
          <w:numId w:val="38"/>
        </w:numPr>
        <w:spacing w:after="160" w:line="259" w:lineRule="auto"/>
        <w:rPr>
          <w:rFonts w:eastAsia="Times New Roman"/>
          <w:sz w:val="24"/>
          <w:szCs w:val="24"/>
        </w:rPr>
      </w:pPr>
      <w:r w:rsidRPr="00CC4D28">
        <w:rPr>
          <w:rFonts w:eastAsia="Times New Roman"/>
          <w:sz w:val="24"/>
          <w:szCs w:val="24"/>
        </w:rPr>
        <w:t>Overseeing fund-raising activities.</w:t>
      </w:r>
    </w:p>
    <w:p w14:paraId="4B27C7D2" w14:textId="77777777" w:rsidR="00CC4D28" w:rsidRPr="00CC4D28" w:rsidRDefault="00CC4D28" w:rsidP="00CC4D28">
      <w:pPr>
        <w:numPr>
          <w:ilvl w:val="0"/>
          <w:numId w:val="38"/>
        </w:numPr>
        <w:spacing w:before="100" w:beforeAutospacing="1" w:after="100" w:afterAutospacing="1" w:line="259" w:lineRule="auto"/>
        <w:rPr>
          <w:rFonts w:eastAsia="Times New Roman"/>
          <w:sz w:val="24"/>
          <w:szCs w:val="24"/>
        </w:rPr>
      </w:pPr>
      <w:r w:rsidRPr="00CC4D28">
        <w:rPr>
          <w:rFonts w:eastAsia="Times New Roman"/>
          <w:sz w:val="24"/>
          <w:szCs w:val="24"/>
        </w:rPr>
        <w:t>Assuring that the team's financial obligations are being met.</w:t>
      </w:r>
    </w:p>
    <w:p w14:paraId="50298F31" w14:textId="77777777" w:rsidR="00CC4D28" w:rsidRPr="00CC4D28" w:rsidRDefault="00CC4D28" w:rsidP="00CC4D28">
      <w:pPr>
        <w:rPr>
          <w:rFonts w:eastAsia="Times New Roman"/>
          <w:b/>
          <w:bCs/>
          <w:sz w:val="36"/>
          <w:szCs w:val="36"/>
        </w:rPr>
      </w:pPr>
      <w:r w:rsidRPr="00CC4D28">
        <w:rPr>
          <w:rFonts w:eastAsia="Times New Roman"/>
          <w:b/>
          <w:bCs/>
          <w:sz w:val="36"/>
          <w:szCs w:val="36"/>
        </w:rPr>
        <w:t>Coach</w:t>
      </w:r>
    </w:p>
    <w:p w14:paraId="656724B6" w14:textId="77777777" w:rsidR="00CC4D28" w:rsidRPr="00CC4D28" w:rsidRDefault="00CC4D28" w:rsidP="00CC4D28">
      <w:pPr>
        <w:spacing w:before="100" w:beforeAutospacing="1" w:after="100" w:afterAutospacing="1"/>
        <w:rPr>
          <w:rFonts w:eastAsia="Times New Roman"/>
          <w:sz w:val="24"/>
          <w:szCs w:val="24"/>
        </w:rPr>
      </w:pPr>
      <w:r w:rsidRPr="00CC4D28">
        <w:rPr>
          <w:rFonts w:eastAsia="Times New Roman"/>
          <w:sz w:val="24"/>
          <w:szCs w:val="24"/>
        </w:rPr>
        <w:t>Coaching duties can include (but not exclusively):</w:t>
      </w:r>
    </w:p>
    <w:p w14:paraId="40F8591F" w14:textId="77777777" w:rsidR="00CC4D28" w:rsidRPr="00CC4D28" w:rsidRDefault="00CC4D28" w:rsidP="00CC4D28">
      <w:pPr>
        <w:numPr>
          <w:ilvl w:val="0"/>
          <w:numId w:val="40"/>
        </w:numPr>
        <w:spacing w:before="100" w:beforeAutospacing="1" w:after="100" w:afterAutospacing="1" w:line="259" w:lineRule="auto"/>
        <w:rPr>
          <w:rFonts w:eastAsia="Times New Roman"/>
          <w:sz w:val="24"/>
          <w:szCs w:val="24"/>
        </w:rPr>
      </w:pPr>
      <w:r w:rsidRPr="00CC4D28">
        <w:rPr>
          <w:rFonts w:eastAsia="Times New Roman"/>
          <w:sz w:val="24"/>
          <w:szCs w:val="24"/>
        </w:rPr>
        <w:t>Planning the season (i.e., conditioning, training, and competition).</w:t>
      </w:r>
    </w:p>
    <w:p w14:paraId="127FCF89" w14:textId="77777777" w:rsidR="00CC4D28" w:rsidRPr="00CC4D28" w:rsidRDefault="00CC4D28" w:rsidP="00CC4D28">
      <w:pPr>
        <w:numPr>
          <w:ilvl w:val="0"/>
          <w:numId w:val="40"/>
        </w:numPr>
        <w:spacing w:before="100" w:beforeAutospacing="1" w:after="100" w:afterAutospacing="1" w:line="259" w:lineRule="auto"/>
        <w:rPr>
          <w:rFonts w:eastAsia="Times New Roman"/>
          <w:sz w:val="24"/>
          <w:szCs w:val="24"/>
        </w:rPr>
      </w:pPr>
      <w:r w:rsidRPr="00CC4D28">
        <w:rPr>
          <w:rFonts w:eastAsia="Times New Roman"/>
          <w:sz w:val="24"/>
          <w:szCs w:val="24"/>
        </w:rPr>
        <w:t>Running practice (i.e., warm</w:t>
      </w:r>
      <w:r w:rsidR="00F13A85">
        <w:rPr>
          <w:rFonts w:eastAsia="Times New Roman"/>
          <w:sz w:val="24"/>
          <w:szCs w:val="24"/>
        </w:rPr>
        <w:t>-</w:t>
      </w:r>
      <w:r w:rsidRPr="00CC4D28">
        <w:rPr>
          <w:rFonts w:eastAsia="Times New Roman"/>
          <w:sz w:val="24"/>
          <w:szCs w:val="24"/>
        </w:rPr>
        <w:t>up, drills, scrimmage, training routes, etc.).</w:t>
      </w:r>
    </w:p>
    <w:p w14:paraId="4C496301" w14:textId="77777777" w:rsidR="00CC4D28" w:rsidRPr="00CC4D28" w:rsidRDefault="00CC4D28" w:rsidP="00CC4D28">
      <w:pPr>
        <w:numPr>
          <w:ilvl w:val="0"/>
          <w:numId w:val="40"/>
        </w:numPr>
        <w:spacing w:before="100" w:beforeAutospacing="1" w:after="100" w:afterAutospacing="1" w:line="259" w:lineRule="auto"/>
        <w:rPr>
          <w:rFonts w:eastAsia="Times New Roman"/>
          <w:sz w:val="24"/>
          <w:szCs w:val="24"/>
        </w:rPr>
      </w:pPr>
      <w:r w:rsidRPr="00CC4D28">
        <w:rPr>
          <w:rFonts w:eastAsia="Times New Roman"/>
          <w:sz w:val="24"/>
          <w:szCs w:val="24"/>
        </w:rPr>
        <w:t>Making player decisions (i.e., who starts, who substitutes in, etc.).</w:t>
      </w:r>
    </w:p>
    <w:p w14:paraId="36680BF5" w14:textId="77777777" w:rsidR="00CC4D28" w:rsidRPr="00CC4D28" w:rsidRDefault="00CC4D28" w:rsidP="00CC4D28">
      <w:pPr>
        <w:spacing w:line="259" w:lineRule="auto"/>
        <w:rPr>
          <w:rFonts w:eastAsia="Calibri"/>
          <w:b/>
          <w:sz w:val="32"/>
          <w:szCs w:val="32"/>
        </w:rPr>
      </w:pPr>
      <w:r w:rsidRPr="00CC4D28">
        <w:rPr>
          <w:rFonts w:eastAsia="Times New Roman"/>
          <w:sz w:val="24"/>
          <w:szCs w:val="24"/>
        </w:rPr>
        <w:t>The coach should allow the other officers to manage the team, collect dues, schedule games, keep up on paperwork, raise funds, etc. Coaches should focus on the physical aspects of their sport, rather than the business of the club.</w:t>
      </w:r>
    </w:p>
    <w:p w14:paraId="509F93BD" w14:textId="77777777" w:rsidR="00CC4D28" w:rsidRPr="00CC4D28" w:rsidRDefault="00CC4D28" w:rsidP="00CC4D28">
      <w:pPr>
        <w:spacing w:line="259" w:lineRule="auto"/>
        <w:rPr>
          <w:rFonts w:eastAsia="Calibri"/>
          <w:sz w:val="24"/>
          <w:szCs w:val="24"/>
        </w:rPr>
      </w:pPr>
    </w:p>
    <w:p w14:paraId="14F39C6B" w14:textId="77777777" w:rsidR="00CC4D28" w:rsidRPr="00CC4D28" w:rsidRDefault="00CC4D28" w:rsidP="00CC4D28">
      <w:pPr>
        <w:spacing w:line="259" w:lineRule="auto"/>
        <w:rPr>
          <w:rFonts w:eastAsia="Calibri"/>
          <w:sz w:val="24"/>
          <w:szCs w:val="24"/>
        </w:rPr>
      </w:pPr>
    </w:p>
    <w:p w14:paraId="60C477C8" w14:textId="77777777" w:rsidR="00CC4D28" w:rsidRPr="00CC4D28" w:rsidRDefault="00CC4D28" w:rsidP="00CC4D28">
      <w:pPr>
        <w:spacing w:line="259" w:lineRule="auto"/>
        <w:rPr>
          <w:rFonts w:eastAsia="Calibri"/>
          <w:sz w:val="24"/>
          <w:szCs w:val="24"/>
        </w:rPr>
      </w:pPr>
    </w:p>
    <w:p w14:paraId="6C34155C" w14:textId="77777777" w:rsidR="00CC4D28" w:rsidRPr="00CC4D28" w:rsidRDefault="00CC4D28" w:rsidP="00CC4D28">
      <w:pPr>
        <w:spacing w:line="259" w:lineRule="auto"/>
        <w:rPr>
          <w:rFonts w:eastAsia="Calibri"/>
          <w:b/>
          <w:sz w:val="40"/>
          <w:szCs w:val="40"/>
        </w:rPr>
      </w:pPr>
    </w:p>
    <w:p w14:paraId="2524653B" w14:textId="77777777" w:rsidR="00CC4D28" w:rsidRPr="00CC4D28" w:rsidRDefault="00CC4D28" w:rsidP="00CC4D28">
      <w:pPr>
        <w:spacing w:line="259" w:lineRule="auto"/>
        <w:rPr>
          <w:rFonts w:eastAsia="Calibri"/>
          <w:b/>
          <w:sz w:val="40"/>
          <w:szCs w:val="40"/>
        </w:rPr>
      </w:pPr>
    </w:p>
    <w:p w14:paraId="004C5730" w14:textId="77777777" w:rsidR="00CC4D28" w:rsidRPr="00CC4D28" w:rsidRDefault="00CC4D28" w:rsidP="00CC4D28">
      <w:pPr>
        <w:spacing w:line="259" w:lineRule="auto"/>
        <w:rPr>
          <w:rFonts w:eastAsia="Calibri"/>
          <w:b/>
          <w:sz w:val="40"/>
          <w:szCs w:val="40"/>
        </w:rPr>
      </w:pPr>
    </w:p>
    <w:p w14:paraId="0BB97C3F" w14:textId="77777777" w:rsidR="00CC4D28" w:rsidRPr="00CC4D28" w:rsidRDefault="00CC4D28" w:rsidP="00CC4D28">
      <w:pPr>
        <w:spacing w:line="259" w:lineRule="auto"/>
        <w:rPr>
          <w:rFonts w:eastAsia="Calibri"/>
          <w:b/>
          <w:sz w:val="40"/>
          <w:szCs w:val="40"/>
        </w:rPr>
      </w:pPr>
    </w:p>
    <w:p w14:paraId="65E02C04" w14:textId="77777777" w:rsidR="00CC4D28" w:rsidRPr="00CC4D28" w:rsidRDefault="00CC4D28" w:rsidP="00CC4D28">
      <w:pPr>
        <w:spacing w:after="160" w:line="259" w:lineRule="auto"/>
        <w:jc w:val="center"/>
        <w:rPr>
          <w:rFonts w:eastAsia="Calibri"/>
          <w:b/>
          <w:sz w:val="24"/>
          <w:szCs w:val="24"/>
        </w:rPr>
      </w:pPr>
      <w:r w:rsidRPr="00CC4D28">
        <w:rPr>
          <w:rFonts w:eastAsia="Calibri"/>
          <w:b/>
          <w:sz w:val="24"/>
          <w:szCs w:val="24"/>
        </w:rPr>
        <w:t>South Arkansas Community College</w:t>
      </w:r>
    </w:p>
    <w:p w14:paraId="64058755" w14:textId="77777777" w:rsidR="00CC4D28" w:rsidRPr="00CC4D28" w:rsidRDefault="00CC4D28" w:rsidP="00CC4D28">
      <w:pPr>
        <w:spacing w:after="160" w:line="259" w:lineRule="auto"/>
        <w:jc w:val="center"/>
        <w:rPr>
          <w:rFonts w:eastAsia="Calibri"/>
          <w:b/>
          <w:sz w:val="24"/>
          <w:szCs w:val="24"/>
        </w:rPr>
      </w:pPr>
      <w:r w:rsidRPr="00CC4D28">
        <w:rPr>
          <w:rFonts w:eastAsia="Calibri"/>
          <w:b/>
          <w:sz w:val="24"/>
          <w:szCs w:val="24"/>
        </w:rPr>
        <w:t>Competitive Shooting Club Rules</w:t>
      </w:r>
    </w:p>
    <w:p w14:paraId="4325BC64" w14:textId="77777777" w:rsidR="00CC4D28" w:rsidRPr="00CC4D28" w:rsidRDefault="00CC4D28" w:rsidP="00CC4D28">
      <w:pPr>
        <w:numPr>
          <w:ilvl w:val="0"/>
          <w:numId w:val="41"/>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Treat every firearm as if it were loaded.</w:t>
      </w:r>
    </w:p>
    <w:p w14:paraId="19B9337A" w14:textId="77777777" w:rsidR="00CC4D28" w:rsidRPr="00CC4D28" w:rsidRDefault="00CC4D28" w:rsidP="00CC4D28">
      <w:pPr>
        <w:numPr>
          <w:ilvl w:val="0"/>
          <w:numId w:val="41"/>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Keep the muzzle pointed in a safe direction.</w:t>
      </w:r>
    </w:p>
    <w:p w14:paraId="70F89F6A" w14:textId="77777777" w:rsidR="00CC4D28" w:rsidRPr="00CC4D28" w:rsidRDefault="00CC4D28" w:rsidP="00CC4D28">
      <w:pPr>
        <w:numPr>
          <w:ilvl w:val="0"/>
          <w:numId w:val="41"/>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Never point a firearm in fun or jest.</w:t>
      </w:r>
    </w:p>
    <w:p w14:paraId="0D08AC62" w14:textId="77777777" w:rsidR="00CC4D28" w:rsidRPr="00CC4D28" w:rsidRDefault="00CC4D28" w:rsidP="00CC4D28">
      <w:pPr>
        <w:numPr>
          <w:ilvl w:val="0"/>
          <w:numId w:val="41"/>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Keep your fingers off the trigger. Don’t rely on your firearm’s safety device.</w:t>
      </w:r>
    </w:p>
    <w:p w14:paraId="20C9DD48" w14:textId="77777777" w:rsidR="00CC4D28" w:rsidRPr="00CC4D28" w:rsidRDefault="00CC4D28" w:rsidP="00CC4D28">
      <w:pPr>
        <w:numPr>
          <w:ilvl w:val="0"/>
          <w:numId w:val="41"/>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Always wear eye and ear protection.</w:t>
      </w:r>
    </w:p>
    <w:p w14:paraId="7B3AD70A" w14:textId="77777777" w:rsidR="00CC4D28" w:rsidRPr="00CC4D28" w:rsidRDefault="00CC4D28" w:rsidP="00CC4D28">
      <w:pPr>
        <w:numPr>
          <w:ilvl w:val="0"/>
          <w:numId w:val="41"/>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Know your target and what is beyond it.</w:t>
      </w:r>
    </w:p>
    <w:p w14:paraId="1B588A34" w14:textId="77777777" w:rsidR="00CC4D28" w:rsidRPr="00CC4D28" w:rsidRDefault="00CC4D28" w:rsidP="00CC4D28">
      <w:pPr>
        <w:numPr>
          <w:ilvl w:val="0"/>
          <w:numId w:val="41"/>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Keep the firearm unloaded when not in use.</w:t>
      </w:r>
    </w:p>
    <w:p w14:paraId="2EBAB233" w14:textId="77777777" w:rsidR="00CC4D28" w:rsidRPr="00CC4D28" w:rsidRDefault="00CC4D28" w:rsidP="00CC4D28">
      <w:pPr>
        <w:numPr>
          <w:ilvl w:val="0"/>
          <w:numId w:val="41"/>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Firearms must be shot from the firing line only and nowhere else.</w:t>
      </w:r>
    </w:p>
    <w:p w14:paraId="4B53290A" w14:textId="77777777" w:rsidR="00CC4D28" w:rsidRPr="00CC4D28" w:rsidRDefault="00CC4D28" w:rsidP="00CC4D28">
      <w:pPr>
        <w:numPr>
          <w:ilvl w:val="0"/>
          <w:numId w:val="41"/>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All guns carried on or about the shooting grounds must be held in a position of safety, with the breach open and unloaded at all times.</w:t>
      </w:r>
    </w:p>
    <w:p w14:paraId="505A4EA8" w14:textId="77777777" w:rsidR="00CC4D28" w:rsidRPr="00CC4D28" w:rsidRDefault="00CC4D28" w:rsidP="00CC4D28">
      <w:pPr>
        <w:numPr>
          <w:ilvl w:val="0"/>
          <w:numId w:val="41"/>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Carry the firearm so that you can control the barrel even if you stumble.</w:t>
      </w:r>
    </w:p>
    <w:p w14:paraId="33885DB2" w14:textId="77777777" w:rsidR="00CC4D28" w:rsidRPr="00CC4D28" w:rsidRDefault="00CC4D28" w:rsidP="00CC4D28">
      <w:pPr>
        <w:numPr>
          <w:ilvl w:val="0"/>
          <w:numId w:val="41"/>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Load your gun with the right ammunition.</w:t>
      </w:r>
    </w:p>
    <w:p w14:paraId="117F4744" w14:textId="77777777" w:rsidR="00CC4D28" w:rsidRPr="00CC4D28" w:rsidRDefault="00CC4D28" w:rsidP="00CC4D28">
      <w:pPr>
        <w:numPr>
          <w:ilvl w:val="0"/>
          <w:numId w:val="41"/>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Know the firearm you are using.</w:t>
      </w:r>
    </w:p>
    <w:p w14:paraId="5ADDA7C2" w14:textId="77777777" w:rsidR="00CC4D28" w:rsidRPr="00CC4D28" w:rsidRDefault="00CC4D28" w:rsidP="00CC4D28">
      <w:pPr>
        <w:numPr>
          <w:ilvl w:val="0"/>
          <w:numId w:val="41"/>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Shooting on the grounds at any place, other than at a legitimate target, is prohibited.</w:t>
      </w:r>
    </w:p>
    <w:p w14:paraId="0479B631" w14:textId="77777777" w:rsidR="00CC4D28" w:rsidRPr="00CC4D28" w:rsidRDefault="00CC4D28" w:rsidP="00CC4D28">
      <w:pPr>
        <w:numPr>
          <w:ilvl w:val="0"/>
          <w:numId w:val="41"/>
        </w:numPr>
        <w:shd w:val="clear" w:color="auto" w:fill="FFFFFF"/>
        <w:spacing w:after="160" w:line="259" w:lineRule="auto"/>
        <w:rPr>
          <w:rFonts w:eastAsia="Times New Roman"/>
          <w:color w:val="3D3D3D"/>
          <w:sz w:val="24"/>
          <w:szCs w:val="24"/>
        </w:rPr>
      </w:pPr>
      <w:r w:rsidRPr="00CC4D28">
        <w:rPr>
          <w:rFonts w:eastAsia="Calibri"/>
          <w:color w:val="3D3D3D"/>
          <w:sz w:val="24"/>
          <w:szCs w:val="24"/>
          <w:shd w:val="clear" w:color="auto" w:fill="FFFFFF"/>
        </w:rPr>
        <w:t>All shooters are Safety Officers because safety is your responsibility, not someone else’s!</w:t>
      </w:r>
    </w:p>
    <w:p w14:paraId="4C4F1AD1" w14:textId="77777777" w:rsidR="00CC4D28" w:rsidRPr="00CC4D28" w:rsidRDefault="00CC4D28" w:rsidP="00CC4D28">
      <w:pPr>
        <w:numPr>
          <w:ilvl w:val="0"/>
          <w:numId w:val="42"/>
        </w:numPr>
        <w:shd w:val="clear" w:color="auto" w:fill="FFFFFF"/>
        <w:spacing w:after="160" w:line="259" w:lineRule="auto"/>
        <w:rPr>
          <w:rFonts w:eastAsia="Times New Roman"/>
          <w:color w:val="3D3D3D"/>
          <w:sz w:val="24"/>
          <w:szCs w:val="24"/>
        </w:rPr>
      </w:pPr>
      <w:r w:rsidRPr="00CC4D28">
        <w:rPr>
          <w:rFonts w:eastAsia="Times New Roman"/>
          <w:color w:val="3D3D3D"/>
          <w:sz w:val="24"/>
          <w:szCs w:val="24"/>
        </w:rPr>
        <w:t>Only one shooting discipline is shot on the range at any one time.</w:t>
      </w:r>
    </w:p>
    <w:p w14:paraId="11C4936E" w14:textId="77777777" w:rsidR="00CC4D28" w:rsidRPr="00CC4D28" w:rsidRDefault="00CC4D28" w:rsidP="00CC4D28">
      <w:pPr>
        <w:numPr>
          <w:ilvl w:val="0"/>
          <w:numId w:val="42"/>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Pistols, rifles, and shotguns must be shot at separate times and not together at any one time. When pistol shooters are shooting, rifle shooters must stop, and vice versa. Shotgun shooters cannot shoot when rifle or pistol shooters are shooting on the range.</w:t>
      </w:r>
    </w:p>
    <w:p w14:paraId="3D588BB9" w14:textId="77777777" w:rsidR="00CC4D28" w:rsidRPr="00CC4D28" w:rsidRDefault="00CC4D28" w:rsidP="00CC4D28">
      <w:pPr>
        <w:numPr>
          <w:ilvl w:val="0"/>
          <w:numId w:val="42"/>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Shooters must shoot down range only, in the assigned lane, and at the assigned target and nothing else.</w:t>
      </w:r>
    </w:p>
    <w:p w14:paraId="08F50ADB" w14:textId="77777777" w:rsidR="00CC4D28" w:rsidRPr="00CC4D28" w:rsidRDefault="00CC4D28" w:rsidP="00CC4D28">
      <w:pPr>
        <w:numPr>
          <w:ilvl w:val="0"/>
          <w:numId w:val="42"/>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Cross firing is strictly prohibited. (Firing across your assigned lane as opposed to down the line).</w:t>
      </w:r>
    </w:p>
    <w:p w14:paraId="3BAE3472" w14:textId="77777777" w:rsidR="00CC4D28" w:rsidRPr="00CC4D28" w:rsidRDefault="00CC4D28" w:rsidP="00CC4D28">
      <w:pPr>
        <w:numPr>
          <w:ilvl w:val="0"/>
          <w:numId w:val="42"/>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Only the Range Master (RM) or assigned Safety Officer (SO) can call to close the range to allow for scoring and or a target change.</w:t>
      </w:r>
    </w:p>
    <w:p w14:paraId="251EDECB" w14:textId="77777777" w:rsidR="00CC4D28" w:rsidRPr="00CC4D28" w:rsidRDefault="00CC4D28" w:rsidP="00CC4D28">
      <w:pPr>
        <w:numPr>
          <w:ilvl w:val="0"/>
          <w:numId w:val="42"/>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The Range Master or Safety Officer must call for all shooters to unload and clear their weapons before the range is closed for scoring [and or] for a target change.  The RM or SO must check to ensure all guns on the firing line are unloaded, clear, and safe.</w:t>
      </w:r>
    </w:p>
    <w:p w14:paraId="2C55E25F" w14:textId="77777777" w:rsidR="00CC4D28" w:rsidRPr="00CC4D28" w:rsidRDefault="00CC4D28" w:rsidP="00CC4D28">
      <w:pPr>
        <w:numPr>
          <w:ilvl w:val="0"/>
          <w:numId w:val="42"/>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All non-shooters must wait in the assigned staging area. Non-shooters are prohibited from stepping onto the firing line with active shooters.</w:t>
      </w:r>
    </w:p>
    <w:p w14:paraId="75DA1B11" w14:textId="77777777" w:rsidR="00CC4D28" w:rsidRPr="00CC4D28" w:rsidRDefault="00CC4D28" w:rsidP="00CC4D28">
      <w:pPr>
        <w:numPr>
          <w:ilvl w:val="0"/>
          <w:numId w:val="42"/>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The shooting of wildlife or stray animals on the range is prohibited.</w:t>
      </w:r>
    </w:p>
    <w:p w14:paraId="4B4D6318" w14:textId="77777777" w:rsidR="00CC4D28" w:rsidRPr="00CC4D28" w:rsidRDefault="00CC4D28" w:rsidP="00CC4D28">
      <w:pPr>
        <w:numPr>
          <w:ilvl w:val="0"/>
          <w:numId w:val="42"/>
        </w:numPr>
        <w:shd w:val="clear" w:color="auto" w:fill="FFFFFF"/>
        <w:spacing w:before="100" w:beforeAutospacing="1" w:after="100" w:afterAutospacing="1" w:line="259" w:lineRule="auto"/>
        <w:rPr>
          <w:rFonts w:eastAsia="Times New Roman"/>
          <w:color w:val="3D3D3D"/>
          <w:sz w:val="24"/>
          <w:szCs w:val="24"/>
        </w:rPr>
      </w:pPr>
      <w:r w:rsidRPr="00CC4D28">
        <w:rPr>
          <w:rFonts w:eastAsia="Times New Roman"/>
          <w:color w:val="3D3D3D"/>
          <w:sz w:val="24"/>
          <w:szCs w:val="24"/>
        </w:rPr>
        <w:t>The Range Master or Safety Officer must caution any individual breaking range rules, and if deemed necessary, remove the individual(s) off the range.</w:t>
      </w:r>
    </w:p>
    <w:p w14:paraId="152659ED" w14:textId="63244635" w:rsidR="00CC4D28" w:rsidRPr="00CC4D28" w:rsidRDefault="00CC4D28" w:rsidP="00CC4D28">
      <w:pPr>
        <w:spacing w:after="160" w:line="259" w:lineRule="auto"/>
        <w:rPr>
          <w:rFonts w:ascii="Calibri" w:eastAsia="Calibri" w:hAnsi="Calibri"/>
        </w:rPr>
      </w:pPr>
      <w:r w:rsidRPr="00272369">
        <w:rPr>
          <w:rFonts w:eastAsia="Times New Roman"/>
          <w:color w:val="3D3D3D"/>
          <w:sz w:val="24"/>
          <w:szCs w:val="24"/>
        </w:rPr>
        <w:t xml:space="preserve">Proper covered footwear is required: No bare feet, no thongs or flip flops, and no </w:t>
      </w:r>
      <w:r w:rsidR="006C55E0" w:rsidRPr="00272369">
        <w:rPr>
          <w:rFonts w:eastAsia="Times New Roman"/>
          <w:color w:val="3D3D3D"/>
          <w:sz w:val="24"/>
          <w:szCs w:val="24"/>
        </w:rPr>
        <w:t>open</w:t>
      </w:r>
      <w:r w:rsidR="006C55E0">
        <w:rPr>
          <w:rFonts w:eastAsia="Times New Roman"/>
          <w:color w:val="3D3D3D"/>
          <w:sz w:val="24"/>
          <w:szCs w:val="24"/>
        </w:rPr>
        <w:t>-</w:t>
      </w:r>
      <w:r w:rsidRPr="00272369">
        <w:rPr>
          <w:rFonts w:eastAsia="Times New Roman"/>
          <w:color w:val="3D3D3D"/>
          <w:sz w:val="24"/>
          <w:szCs w:val="24"/>
        </w:rPr>
        <w:t>toe sandals.</w:t>
      </w:r>
    </w:p>
    <w:p w14:paraId="7B549782" w14:textId="77777777" w:rsidR="00B95C2E" w:rsidRDefault="00B95C2E">
      <w:pPr>
        <w:spacing w:line="200" w:lineRule="exact"/>
        <w:rPr>
          <w:sz w:val="20"/>
          <w:szCs w:val="20"/>
        </w:rPr>
      </w:pPr>
    </w:p>
    <w:p w14:paraId="77456231" w14:textId="77777777" w:rsidR="00B95C2E" w:rsidRDefault="00B95C2E">
      <w:pPr>
        <w:spacing w:line="200" w:lineRule="exact"/>
        <w:rPr>
          <w:sz w:val="20"/>
          <w:szCs w:val="20"/>
        </w:rPr>
      </w:pPr>
    </w:p>
    <w:p w14:paraId="3BD4D754" w14:textId="77777777" w:rsidR="00B95C2E" w:rsidRDefault="00B95C2E">
      <w:pPr>
        <w:spacing w:line="200" w:lineRule="exact"/>
        <w:rPr>
          <w:sz w:val="20"/>
          <w:szCs w:val="20"/>
        </w:rPr>
      </w:pPr>
    </w:p>
    <w:p w14:paraId="6F559026" w14:textId="77777777" w:rsidR="00B95C2E" w:rsidRDefault="00B95C2E">
      <w:pPr>
        <w:spacing w:line="200" w:lineRule="exact"/>
        <w:rPr>
          <w:sz w:val="20"/>
          <w:szCs w:val="20"/>
        </w:rPr>
      </w:pPr>
    </w:p>
    <w:p w14:paraId="4087EB74" w14:textId="77777777" w:rsidR="00B95C2E" w:rsidRDefault="00B95C2E">
      <w:pPr>
        <w:spacing w:line="200" w:lineRule="exact"/>
        <w:rPr>
          <w:sz w:val="20"/>
          <w:szCs w:val="20"/>
        </w:rPr>
      </w:pPr>
    </w:p>
    <w:p w14:paraId="39609F7A" w14:textId="77777777" w:rsidR="00B95C2E" w:rsidRDefault="00B95C2E">
      <w:pPr>
        <w:spacing w:line="200" w:lineRule="exact"/>
        <w:rPr>
          <w:sz w:val="20"/>
          <w:szCs w:val="20"/>
        </w:rPr>
      </w:pPr>
    </w:p>
    <w:p w14:paraId="4AD2D918" w14:textId="77777777" w:rsidR="00245A08" w:rsidRDefault="00245A08">
      <w:pPr>
        <w:spacing w:line="200" w:lineRule="exact"/>
        <w:rPr>
          <w:sz w:val="20"/>
          <w:szCs w:val="20"/>
        </w:rPr>
      </w:pPr>
    </w:p>
    <w:sectPr w:rsidR="00245A08">
      <w:pgSz w:w="12240" w:h="15840"/>
      <w:pgMar w:top="1001" w:right="1440" w:bottom="728"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743B3" w14:textId="77777777" w:rsidR="00690706" w:rsidRDefault="00690706" w:rsidP="009D0FF7">
      <w:r>
        <w:separator/>
      </w:r>
    </w:p>
  </w:endnote>
  <w:endnote w:type="continuationSeparator" w:id="0">
    <w:p w14:paraId="3AF7FFBE" w14:textId="77777777" w:rsidR="00690706" w:rsidRDefault="00690706" w:rsidP="009D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394507"/>
      <w:docPartObj>
        <w:docPartGallery w:val="Page Numbers (Bottom of Page)"/>
        <w:docPartUnique/>
      </w:docPartObj>
    </w:sdtPr>
    <w:sdtEndPr>
      <w:rPr>
        <w:noProof/>
      </w:rPr>
    </w:sdtEndPr>
    <w:sdtContent>
      <w:p w14:paraId="7DEDF69C" w14:textId="3B853E58" w:rsidR="00690706" w:rsidRDefault="00690706">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2D1AB296" w14:textId="77777777" w:rsidR="00690706" w:rsidRDefault="00690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8C5FC" w14:textId="77777777" w:rsidR="00690706" w:rsidRDefault="00690706" w:rsidP="009D0FF7">
      <w:r>
        <w:separator/>
      </w:r>
    </w:p>
  </w:footnote>
  <w:footnote w:type="continuationSeparator" w:id="0">
    <w:p w14:paraId="448C99D0" w14:textId="77777777" w:rsidR="00690706" w:rsidRDefault="00690706" w:rsidP="009D0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A88"/>
    <w:multiLevelType w:val="hybridMultilevel"/>
    <w:tmpl w:val="A956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0402"/>
    <w:multiLevelType w:val="hybridMultilevel"/>
    <w:tmpl w:val="047C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8641"/>
    <w:multiLevelType w:val="hybridMultilevel"/>
    <w:tmpl w:val="D724406E"/>
    <w:lvl w:ilvl="0" w:tplc="37B8E71A">
      <w:start w:val="1"/>
      <w:numFmt w:val="decimal"/>
      <w:lvlText w:val="%1."/>
      <w:lvlJc w:val="left"/>
    </w:lvl>
    <w:lvl w:ilvl="1" w:tplc="6DF0E782">
      <w:numFmt w:val="decimal"/>
      <w:lvlText w:val=""/>
      <w:lvlJc w:val="left"/>
    </w:lvl>
    <w:lvl w:ilvl="2" w:tplc="FF9462C6">
      <w:numFmt w:val="decimal"/>
      <w:lvlText w:val=""/>
      <w:lvlJc w:val="left"/>
    </w:lvl>
    <w:lvl w:ilvl="3" w:tplc="BF38499C">
      <w:numFmt w:val="decimal"/>
      <w:lvlText w:val=""/>
      <w:lvlJc w:val="left"/>
    </w:lvl>
    <w:lvl w:ilvl="4" w:tplc="35D6CFAA">
      <w:numFmt w:val="decimal"/>
      <w:lvlText w:val=""/>
      <w:lvlJc w:val="left"/>
    </w:lvl>
    <w:lvl w:ilvl="5" w:tplc="2404004A">
      <w:numFmt w:val="decimal"/>
      <w:lvlText w:val=""/>
      <w:lvlJc w:val="left"/>
    </w:lvl>
    <w:lvl w:ilvl="6" w:tplc="800852C6">
      <w:numFmt w:val="decimal"/>
      <w:lvlText w:val=""/>
      <w:lvlJc w:val="left"/>
    </w:lvl>
    <w:lvl w:ilvl="7" w:tplc="EBB654F4">
      <w:numFmt w:val="decimal"/>
      <w:lvlText w:val=""/>
      <w:lvlJc w:val="left"/>
    </w:lvl>
    <w:lvl w:ilvl="8" w:tplc="AD6E02B0">
      <w:numFmt w:val="decimal"/>
      <w:lvlText w:val=""/>
      <w:lvlJc w:val="left"/>
    </w:lvl>
  </w:abstractNum>
  <w:abstractNum w:abstractNumId="3" w15:restartNumberingAfterBreak="0">
    <w:nsid w:val="08EDBDAB"/>
    <w:multiLevelType w:val="hybridMultilevel"/>
    <w:tmpl w:val="D702E568"/>
    <w:lvl w:ilvl="0" w:tplc="438E1448">
      <w:start w:val="1"/>
      <w:numFmt w:val="decimal"/>
      <w:lvlText w:val="%1."/>
      <w:lvlJc w:val="left"/>
    </w:lvl>
    <w:lvl w:ilvl="1" w:tplc="5D7E02E2">
      <w:numFmt w:val="decimal"/>
      <w:lvlText w:val=""/>
      <w:lvlJc w:val="left"/>
    </w:lvl>
    <w:lvl w:ilvl="2" w:tplc="F52AE09E">
      <w:numFmt w:val="decimal"/>
      <w:lvlText w:val=""/>
      <w:lvlJc w:val="left"/>
    </w:lvl>
    <w:lvl w:ilvl="3" w:tplc="A9709BE8">
      <w:numFmt w:val="decimal"/>
      <w:lvlText w:val=""/>
      <w:lvlJc w:val="left"/>
    </w:lvl>
    <w:lvl w:ilvl="4" w:tplc="AE2C3F3E">
      <w:numFmt w:val="decimal"/>
      <w:lvlText w:val=""/>
      <w:lvlJc w:val="left"/>
    </w:lvl>
    <w:lvl w:ilvl="5" w:tplc="B75AA050">
      <w:numFmt w:val="decimal"/>
      <w:lvlText w:val=""/>
      <w:lvlJc w:val="left"/>
    </w:lvl>
    <w:lvl w:ilvl="6" w:tplc="ACEAF926">
      <w:numFmt w:val="decimal"/>
      <w:lvlText w:val=""/>
      <w:lvlJc w:val="left"/>
    </w:lvl>
    <w:lvl w:ilvl="7" w:tplc="D2E2E464">
      <w:numFmt w:val="decimal"/>
      <w:lvlText w:val=""/>
      <w:lvlJc w:val="left"/>
    </w:lvl>
    <w:lvl w:ilvl="8" w:tplc="76C62AAA">
      <w:numFmt w:val="decimal"/>
      <w:lvlText w:val=""/>
      <w:lvlJc w:val="left"/>
    </w:lvl>
  </w:abstractNum>
  <w:abstractNum w:abstractNumId="4" w15:restartNumberingAfterBreak="0">
    <w:nsid w:val="09202EED"/>
    <w:multiLevelType w:val="hybridMultilevel"/>
    <w:tmpl w:val="DE1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985"/>
    <w:multiLevelType w:val="hybridMultilevel"/>
    <w:tmpl w:val="B054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5E7"/>
    <w:multiLevelType w:val="hybridMultilevel"/>
    <w:tmpl w:val="56625D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A78DC"/>
    <w:multiLevelType w:val="hybridMultilevel"/>
    <w:tmpl w:val="B6E0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A769B"/>
    <w:multiLevelType w:val="hybridMultilevel"/>
    <w:tmpl w:val="EDBE2120"/>
    <w:lvl w:ilvl="0" w:tplc="3606DD3E">
      <w:start w:val="1"/>
      <w:numFmt w:val="decimal"/>
      <w:lvlText w:val="%1."/>
      <w:lvlJc w:val="left"/>
    </w:lvl>
    <w:lvl w:ilvl="1" w:tplc="4E7434E0">
      <w:numFmt w:val="decimal"/>
      <w:lvlText w:val=""/>
      <w:lvlJc w:val="left"/>
    </w:lvl>
    <w:lvl w:ilvl="2" w:tplc="F0A8E634">
      <w:numFmt w:val="decimal"/>
      <w:lvlText w:val=""/>
      <w:lvlJc w:val="left"/>
    </w:lvl>
    <w:lvl w:ilvl="3" w:tplc="FCBC4590">
      <w:numFmt w:val="decimal"/>
      <w:lvlText w:val=""/>
      <w:lvlJc w:val="left"/>
    </w:lvl>
    <w:lvl w:ilvl="4" w:tplc="092638C4">
      <w:numFmt w:val="decimal"/>
      <w:lvlText w:val=""/>
      <w:lvlJc w:val="left"/>
    </w:lvl>
    <w:lvl w:ilvl="5" w:tplc="09A684C8">
      <w:numFmt w:val="decimal"/>
      <w:lvlText w:val=""/>
      <w:lvlJc w:val="left"/>
    </w:lvl>
    <w:lvl w:ilvl="6" w:tplc="4ABA5512">
      <w:numFmt w:val="decimal"/>
      <w:lvlText w:val=""/>
      <w:lvlJc w:val="left"/>
    </w:lvl>
    <w:lvl w:ilvl="7" w:tplc="08888346">
      <w:numFmt w:val="decimal"/>
      <w:lvlText w:val=""/>
      <w:lvlJc w:val="left"/>
    </w:lvl>
    <w:lvl w:ilvl="8" w:tplc="721AB8C8">
      <w:numFmt w:val="decimal"/>
      <w:lvlText w:val=""/>
      <w:lvlJc w:val="left"/>
    </w:lvl>
  </w:abstractNum>
  <w:abstractNum w:abstractNumId="9" w15:restartNumberingAfterBreak="0">
    <w:nsid w:val="1D4ED43B"/>
    <w:multiLevelType w:val="hybridMultilevel"/>
    <w:tmpl w:val="AE56A96C"/>
    <w:lvl w:ilvl="0" w:tplc="FFF85DBE">
      <w:start w:val="1"/>
      <w:numFmt w:val="decimal"/>
      <w:lvlText w:val="%1)"/>
      <w:lvlJc w:val="left"/>
    </w:lvl>
    <w:lvl w:ilvl="1" w:tplc="B120B214">
      <w:numFmt w:val="decimal"/>
      <w:lvlText w:val=""/>
      <w:lvlJc w:val="left"/>
    </w:lvl>
    <w:lvl w:ilvl="2" w:tplc="407E7076">
      <w:numFmt w:val="decimal"/>
      <w:lvlText w:val=""/>
      <w:lvlJc w:val="left"/>
    </w:lvl>
    <w:lvl w:ilvl="3" w:tplc="E09A1004">
      <w:numFmt w:val="decimal"/>
      <w:lvlText w:val=""/>
      <w:lvlJc w:val="left"/>
    </w:lvl>
    <w:lvl w:ilvl="4" w:tplc="AF8898C8">
      <w:numFmt w:val="decimal"/>
      <w:lvlText w:val=""/>
      <w:lvlJc w:val="left"/>
    </w:lvl>
    <w:lvl w:ilvl="5" w:tplc="D7A8DFE0">
      <w:numFmt w:val="decimal"/>
      <w:lvlText w:val=""/>
      <w:lvlJc w:val="left"/>
    </w:lvl>
    <w:lvl w:ilvl="6" w:tplc="55005F8A">
      <w:numFmt w:val="decimal"/>
      <w:lvlText w:val=""/>
      <w:lvlJc w:val="left"/>
    </w:lvl>
    <w:lvl w:ilvl="7" w:tplc="A942B4B2">
      <w:numFmt w:val="decimal"/>
      <w:lvlText w:val=""/>
      <w:lvlJc w:val="left"/>
    </w:lvl>
    <w:lvl w:ilvl="8" w:tplc="C4FA2F00">
      <w:numFmt w:val="decimal"/>
      <w:lvlText w:val=""/>
      <w:lvlJc w:val="left"/>
    </w:lvl>
  </w:abstractNum>
  <w:abstractNum w:abstractNumId="10" w15:restartNumberingAfterBreak="0">
    <w:nsid w:val="20F462E9"/>
    <w:multiLevelType w:val="hybridMultilevel"/>
    <w:tmpl w:val="A16A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A43742"/>
    <w:multiLevelType w:val="hybridMultilevel"/>
    <w:tmpl w:val="3D78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75932"/>
    <w:multiLevelType w:val="hybridMultilevel"/>
    <w:tmpl w:val="44C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B7784"/>
    <w:multiLevelType w:val="hybridMultilevel"/>
    <w:tmpl w:val="F550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D2BA2"/>
    <w:multiLevelType w:val="hybridMultilevel"/>
    <w:tmpl w:val="5444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E7879"/>
    <w:multiLevelType w:val="multilevel"/>
    <w:tmpl w:val="0EF2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01115"/>
    <w:multiLevelType w:val="hybridMultilevel"/>
    <w:tmpl w:val="E5A4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5585C"/>
    <w:multiLevelType w:val="hybridMultilevel"/>
    <w:tmpl w:val="9F6EEF5A"/>
    <w:lvl w:ilvl="0" w:tplc="DC0E94C4">
      <w:start w:val="1"/>
      <w:numFmt w:val="lowerLetter"/>
      <w:lvlText w:val="%1."/>
      <w:lvlJc w:val="left"/>
    </w:lvl>
    <w:lvl w:ilvl="1" w:tplc="A6B4F8F8">
      <w:numFmt w:val="decimal"/>
      <w:lvlText w:val=""/>
      <w:lvlJc w:val="left"/>
    </w:lvl>
    <w:lvl w:ilvl="2" w:tplc="09ECE0C8">
      <w:numFmt w:val="decimal"/>
      <w:lvlText w:val=""/>
      <w:lvlJc w:val="left"/>
    </w:lvl>
    <w:lvl w:ilvl="3" w:tplc="10B2BAA2">
      <w:numFmt w:val="decimal"/>
      <w:lvlText w:val=""/>
      <w:lvlJc w:val="left"/>
    </w:lvl>
    <w:lvl w:ilvl="4" w:tplc="60040C88">
      <w:numFmt w:val="decimal"/>
      <w:lvlText w:val=""/>
      <w:lvlJc w:val="left"/>
    </w:lvl>
    <w:lvl w:ilvl="5" w:tplc="2AA8CF78">
      <w:numFmt w:val="decimal"/>
      <w:lvlText w:val=""/>
      <w:lvlJc w:val="left"/>
    </w:lvl>
    <w:lvl w:ilvl="6" w:tplc="E9C0102C">
      <w:numFmt w:val="decimal"/>
      <w:lvlText w:val=""/>
      <w:lvlJc w:val="left"/>
    </w:lvl>
    <w:lvl w:ilvl="7" w:tplc="B5AAC732">
      <w:numFmt w:val="decimal"/>
      <w:lvlText w:val=""/>
      <w:lvlJc w:val="left"/>
    </w:lvl>
    <w:lvl w:ilvl="8" w:tplc="41C233A8">
      <w:numFmt w:val="decimal"/>
      <w:lvlText w:val=""/>
      <w:lvlJc w:val="left"/>
    </w:lvl>
  </w:abstractNum>
  <w:abstractNum w:abstractNumId="18" w15:restartNumberingAfterBreak="0">
    <w:nsid w:val="389B4B3B"/>
    <w:multiLevelType w:val="hybridMultilevel"/>
    <w:tmpl w:val="F7121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61274"/>
    <w:multiLevelType w:val="hybridMultilevel"/>
    <w:tmpl w:val="3D90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3061D"/>
    <w:multiLevelType w:val="hybridMultilevel"/>
    <w:tmpl w:val="99FCF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B2A7F"/>
    <w:multiLevelType w:val="hybridMultilevel"/>
    <w:tmpl w:val="E6D6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C3701"/>
    <w:multiLevelType w:val="hybridMultilevel"/>
    <w:tmpl w:val="CC24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B5E63"/>
    <w:multiLevelType w:val="hybridMultilevel"/>
    <w:tmpl w:val="9BE0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F1407"/>
    <w:multiLevelType w:val="hybridMultilevel"/>
    <w:tmpl w:val="F18C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04AA8"/>
    <w:multiLevelType w:val="hybridMultilevel"/>
    <w:tmpl w:val="BC8E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A1E7A"/>
    <w:multiLevelType w:val="hybridMultilevel"/>
    <w:tmpl w:val="D2ACC3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F7A91"/>
    <w:multiLevelType w:val="hybridMultilevel"/>
    <w:tmpl w:val="A3AC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62693"/>
    <w:multiLevelType w:val="hybridMultilevel"/>
    <w:tmpl w:val="90A4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57570"/>
    <w:multiLevelType w:val="multilevel"/>
    <w:tmpl w:val="17BA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0BD78F"/>
    <w:multiLevelType w:val="hybridMultilevel"/>
    <w:tmpl w:val="2382AB8A"/>
    <w:lvl w:ilvl="0" w:tplc="466022F6">
      <w:start w:val="1"/>
      <w:numFmt w:val="upperLetter"/>
      <w:lvlText w:val="%1"/>
      <w:lvlJc w:val="left"/>
    </w:lvl>
    <w:lvl w:ilvl="1" w:tplc="8C8098C8">
      <w:start w:val="1"/>
      <w:numFmt w:val="decimal"/>
      <w:lvlText w:val="%2."/>
      <w:lvlJc w:val="left"/>
    </w:lvl>
    <w:lvl w:ilvl="2" w:tplc="CE60DFF4">
      <w:numFmt w:val="decimal"/>
      <w:lvlText w:val=""/>
      <w:lvlJc w:val="left"/>
    </w:lvl>
    <w:lvl w:ilvl="3" w:tplc="2F0A12D4">
      <w:numFmt w:val="decimal"/>
      <w:lvlText w:val=""/>
      <w:lvlJc w:val="left"/>
    </w:lvl>
    <w:lvl w:ilvl="4" w:tplc="B084518C">
      <w:numFmt w:val="decimal"/>
      <w:lvlText w:val=""/>
      <w:lvlJc w:val="left"/>
    </w:lvl>
    <w:lvl w:ilvl="5" w:tplc="F2020042">
      <w:numFmt w:val="decimal"/>
      <w:lvlText w:val=""/>
      <w:lvlJc w:val="left"/>
    </w:lvl>
    <w:lvl w:ilvl="6" w:tplc="39D06E3E">
      <w:numFmt w:val="decimal"/>
      <w:lvlText w:val=""/>
      <w:lvlJc w:val="left"/>
    </w:lvl>
    <w:lvl w:ilvl="7" w:tplc="A8787466">
      <w:numFmt w:val="decimal"/>
      <w:lvlText w:val=""/>
      <w:lvlJc w:val="left"/>
    </w:lvl>
    <w:lvl w:ilvl="8" w:tplc="FE9A1A48">
      <w:numFmt w:val="decimal"/>
      <w:lvlText w:val=""/>
      <w:lvlJc w:val="left"/>
    </w:lvl>
  </w:abstractNum>
  <w:abstractNum w:abstractNumId="31" w15:restartNumberingAfterBreak="0">
    <w:nsid w:val="5E884ADC"/>
    <w:multiLevelType w:val="hybridMultilevel"/>
    <w:tmpl w:val="B922F210"/>
    <w:lvl w:ilvl="0" w:tplc="05A008C4">
      <w:start w:val="1"/>
      <w:numFmt w:val="decimal"/>
      <w:lvlText w:val="%1."/>
      <w:lvlJc w:val="left"/>
    </w:lvl>
    <w:lvl w:ilvl="1" w:tplc="8E70EC62">
      <w:numFmt w:val="decimal"/>
      <w:lvlText w:val=""/>
      <w:lvlJc w:val="left"/>
    </w:lvl>
    <w:lvl w:ilvl="2" w:tplc="27EA8544">
      <w:numFmt w:val="decimal"/>
      <w:lvlText w:val=""/>
      <w:lvlJc w:val="left"/>
    </w:lvl>
    <w:lvl w:ilvl="3" w:tplc="F5D69B74">
      <w:numFmt w:val="decimal"/>
      <w:lvlText w:val=""/>
      <w:lvlJc w:val="left"/>
    </w:lvl>
    <w:lvl w:ilvl="4" w:tplc="322AF850">
      <w:numFmt w:val="decimal"/>
      <w:lvlText w:val=""/>
      <w:lvlJc w:val="left"/>
    </w:lvl>
    <w:lvl w:ilvl="5" w:tplc="D80E2832">
      <w:numFmt w:val="decimal"/>
      <w:lvlText w:val=""/>
      <w:lvlJc w:val="left"/>
    </w:lvl>
    <w:lvl w:ilvl="6" w:tplc="7C0A0E0A">
      <w:numFmt w:val="decimal"/>
      <w:lvlText w:val=""/>
      <w:lvlJc w:val="left"/>
    </w:lvl>
    <w:lvl w:ilvl="7" w:tplc="F97EF934">
      <w:numFmt w:val="decimal"/>
      <w:lvlText w:val=""/>
      <w:lvlJc w:val="left"/>
    </w:lvl>
    <w:lvl w:ilvl="8" w:tplc="FDE012AC">
      <w:numFmt w:val="decimal"/>
      <w:lvlText w:val=""/>
      <w:lvlJc w:val="left"/>
    </w:lvl>
  </w:abstractNum>
  <w:abstractNum w:abstractNumId="32" w15:restartNumberingAfterBreak="0">
    <w:nsid w:val="631C6C6F"/>
    <w:multiLevelType w:val="hybridMultilevel"/>
    <w:tmpl w:val="010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2301C"/>
    <w:multiLevelType w:val="multilevel"/>
    <w:tmpl w:val="E2A0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AD5681"/>
    <w:multiLevelType w:val="multilevel"/>
    <w:tmpl w:val="C230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9049A2"/>
    <w:multiLevelType w:val="hybridMultilevel"/>
    <w:tmpl w:val="2764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724F3"/>
    <w:multiLevelType w:val="multilevel"/>
    <w:tmpl w:val="4926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D57362"/>
    <w:multiLevelType w:val="hybridMultilevel"/>
    <w:tmpl w:val="AFEC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C28D7"/>
    <w:multiLevelType w:val="hybridMultilevel"/>
    <w:tmpl w:val="FCA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64E2A"/>
    <w:multiLevelType w:val="hybridMultilevel"/>
    <w:tmpl w:val="2FF6788A"/>
    <w:lvl w:ilvl="0" w:tplc="A7FE5E82">
      <w:start w:val="3"/>
      <w:numFmt w:val="lowerLetter"/>
      <w:lvlText w:val="%1."/>
      <w:lvlJc w:val="left"/>
    </w:lvl>
    <w:lvl w:ilvl="1" w:tplc="3F82DE68">
      <w:numFmt w:val="decimal"/>
      <w:lvlText w:val=""/>
      <w:lvlJc w:val="left"/>
    </w:lvl>
    <w:lvl w:ilvl="2" w:tplc="C2581CB2">
      <w:numFmt w:val="decimal"/>
      <w:lvlText w:val=""/>
      <w:lvlJc w:val="left"/>
    </w:lvl>
    <w:lvl w:ilvl="3" w:tplc="1FEAD714">
      <w:numFmt w:val="decimal"/>
      <w:lvlText w:val=""/>
      <w:lvlJc w:val="left"/>
    </w:lvl>
    <w:lvl w:ilvl="4" w:tplc="BF580B16">
      <w:numFmt w:val="decimal"/>
      <w:lvlText w:val=""/>
      <w:lvlJc w:val="left"/>
    </w:lvl>
    <w:lvl w:ilvl="5" w:tplc="937228A0">
      <w:numFmt w:val="decimal"/>
      <w:lvlText w:val=""/>
      <w:lvlJc w:val="left"/>
    </w:lvl>
    <w:lvl w:ilvl="6" w:tplc="C8F03FE6">
      <w:numFmt w:val="decimal"/>
      <w:lvlText w:val=""/>
      <w:lvlJc w:val="left"/>
    </w:lvl>
    <w:lvl w:ilvl="7" w:tplc="C540AAE0">
      <w:numFmt w:val="decimal"/>
      <w:lvlText w:val=""/>
      <w:lvlJc w:val="left"/>
    </w:lvl>
    <w:lvl w:ilvl="8" w:tplc="057018AE">
      <w:numFmt w:val="decimal"/>
      <w:lvlText w:val=""/>
      <w:lvlJc w:val="left"/>
    </w:lvl>
  </w:abstractNum>
  <w:abstractNum w:abstractNumId="40" w15:restartNumberingAfterBreak="0">
    <w:nsid w:val="725A06FB"/>
    <w:multiLevelType w:val="hybridMultilevel"/>
    <w:tmpl w:val="84B6CA54"/>
    <w:lvl w:ilvl="0" w:tplc="9772699E">
      <w:start w:val="1"/>
      <w:numFmt w:val="decimal"/>
      <w:lvlText w:val="%1."/>
      <w:lvlJc w:val="left"/>
    </w:lvl>
    <w:lvl w:ilvl="1" w:tplc="3478663E">
      <w:numFmt w:val="decimal"/>
      <w:lvlText w:val=""/>
      <w:lvlJc w:val="left"/>
    </w:lvl>
    <w:lvl w:ilvl="2" w:tplc="B6D6D4CE">
      <w:numFmt w:val="decimal"/>
      <w:lvlText w:val=""/>
      <w:lvlJc w:val="left"/>
    </w:lvl>
    <w:lvl w:ilvl="3" w:tplc="A28C411A">
      <w:numFmt w:val="decimal"/>
      <w:lvlText w:val=""/>
      <w:lvlJc w:val="left"/>
    </w:lvl>
    <w:lvl w:ilvl="4" w:tplc="F8DCA756">
      <w:numFmt w:val="decimal"/>
      <w:lvlText w:val=""/>
      <w:lvlJc w:val="left"/>
    </w:lvl>
    <w:lvl w:ilvl="5" w:tplc="09CC1148">
      <w:numFmt w:val="decimal"/>
      <w:lvlText w:val=""/>
      <w:lvlJc w:val="left"/>
    </w:lvl>
    <w:lvl w:ilvl="6" w:tplc="740EB85A">
      <w:numFmt w:val="decimal"/>
      <w:lvlText w:val=""/>
      <w:lvlJc w:val="left"/>
    </w:lvl>
    <w:lvl w:ilvl="7" w:tplc="F16407CE">
      <w:numFmt w:val="decimal"/>
      <w:lvlText w:val=""/>
      <w:lvlJc w:val="left"/>
    </w:lvl>
    <w:lvl w:ilvl="8" w:tplc="B05E9C00">
      <w:numFmt w:val="decimal"/>
      <w:lvlText w:val=""/>
      <w:lvlJc w:val="left"/>
    </w:lvl>
  </w:abstractNum>
  <w:abstractNum w:abstractNumId="41" w15:restartNumberingAfterBreak="0">
    <w:nsid w:val="735F6690"/>
    <w:multiLevelType w:val="hybridMultilevel"/>
    <w:tmpl w:val="628AC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27CDF"/>
    <w:multiLevelType w:val="multilevel"/>
    <w:tmpl w:val="B9C6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497F97"/>
    <w:multiLevelType w:val="hybridMultilevel"/>
    <w:tmpl w:val="44E68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13D83"/>
    <w:multiLevelType w:val="hybridMultilevel"/>
    <w:tmpl w:val="32403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2"/>
  </w:num>
  <w:num w:numId="4">
    <w:abstractNumId w:val="31"/>
  </w:num>
  <w:num w:numId="5">
    <w:abstractNumId w:val="30"/>
  </w:num>
  <w:num w:numId="6">
    <w:abstractNumId w:val="17"/>
  </w:num>
  <w:num w:numId="7">
    <w:abstractNumId w:val="39"/>
  </w:num>
  <w:num w:numId="8">
    <w:abstractNumId w:val="9"/>
  </w:num>
  <w:num w:numId="9">
    <w:abstractNumId w:val="40"/>
  </w:num>
  <w:num w:numId="10">
    <w:abstractNumId w:val="0"/>
  </w:num>
  <w:num w:numId="11">
    <w:abstractNumId w:val="11"/>
  </w:num>
  <w:num w:numId="12">
    <w:abstractNumId w:val="35"/>
  </w:num>
  <w:num w:numId="13">
    <w:abstractNumId w:val="37"/>
  </w:num>
  <w:num w:numId="14">
    <w:abstractNumId w:val="10"/>
  </w:num>
  <w:num w:numId="15">
    <w:abstractNumId w:val="12"/>
  </w:num>
  <w:num w:numId="16">
    <w:abstractNumId w:val="24"/>
  </w:num>
  <w:num w:numId="17">
    <w:abstractNumId w:val="44"/>
  </w:num>
  <w:num w:numId="18">
    <w:abstractNumId w:val="22"/>
  </w:num>
  <w:num w:numId="19">
    <w:abstractNumId w:val="25"/>
  </w:num>
  <w:num w:numId="20">
    <w:abstractNumId w:val="32"/>
  </w:num>
  <w:num w:numId="21">
    <w:abstractNumId w:val="41"/>
  </w:num>
  <w:num w:numId="22">
    <w:abstractNumId w:val="14"/>
  </w:num>
  <w:num w:numId="23">
    <w:abstractNumId w:val="21"/>
  </w:num>
  <w:num w:numId="24">
    <w:abstractNumId w:val="18"/>
  </w:num>
  <w:num w:numId="25">
    <w:abstractNumId w:val="4"/>
  </w:num>
  <w:num w:numId="26">
    <w:abstractNumId w:val="27"/>
  </w:num>
  <w:num w:numId="27">
    <w:abstractNumId w:val="1"/>
  </w:num>
  <w:num w:numId="28">
    <w:abstractNumId w:val="28"/>
  </w:num>
  <w:num w:numId="29">
    <w:abstractNumId w:val="5"/>
  </w:num>
  <w:num w:numId="30">
    <w:abstractNumId w:val="38"/>
  </w:num>
  <w:num w:numId="31">
    <w:abstractNumId w:val="7"/>
  </w:num>
  <w:num w:numId="32">
    <w:abstractNumId w:val="20"/>
  </w:num>
  <w:num w:numId="33">
    <w:abstractNumId w:val="26"/>
  </w:num>
  <w:num w:numId="34">
    <w:abstractNumId w:val="6"/>
  </w:num>
  <w:num w:numId="35">
    <w:abstractNumId w:val="23"/>
  </w:num>
  <w:num w:numId="36">
    <w:abstractNumId w:val="33"/>
  </w:num>
  <w:num w:numId="37">
    <w:abstractNumId w:val="42"/>
  </w:num>
  <w:num w:numId="38">
    <w:abstractNumId w:val="16"/>
  </w:num>
  <w:num w:numId="39">
    <w:abstractNumId w:val="34"/>
  </w:num>
  <w:num w:numId="40">
    <w:abstractNumId w:val="29"/>
  </w:num>
  <w:num w:numId="41">
    <w:abstractNumId w:val="15"/>
  </w:num>
  <w:num w:numId="42">
    <w:abstractNumId w:val="36"/>
  </w:num>
  <w:num w:numId="43">
    <w:abstractNumId w:val="19"/>
  </w:num>
  <w:num w:numId="44">
    <w:abstractNumId w:val="13"/>
  </w:num>
  <w:num w:numId="45">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tTQ1MjU1NDAxNjBV0lEKTi0uzszPAykwNKwFANCLEwctAAAA"/>
  </w:docVars>
  <w:rsids>
    <w:rsidRoot w:val="00B95C2E"/>
    <w:rsid w:val="00010370"/>
    <w:rsid w:val="00012864"/>
    <w:rsid w:val="00022A73"/>
    <w:rsid w:val="000270D6"/>
    <w:rsid w:val="00082237"/>
    <w:rsid w:val="000920A4"/>
    <w:rsid w:val="00094486"/>
    <w:rsid w:val="000B6887"/>
    <w:rsid w:val="000D287C"/>
    <w:rsid w:val="000E2A2E"/>
    <w:rsid w:val="000F09C9"/>
    <w:rsid w:val="000F3F75"/>
    <w:rsid w:val="00103C6F"/>
    <w:rsid w:val="0012681D"/>
    <w:rsid w:val="00144A20"/>
    <w:rsid w:val="001704BE"/>
    <w:rsid w:val="00196C8F"/>
    <w:rsid w:val="001A54AC"/>
    <w:rsid w:val="001B7267"/>
    <w:rsid w:val="001C6243"/>
    <w:rsid w:val="001E219A"/>
    <w:rsid w:val="0024355E"/>
    <w:rsid w:val="00245A08"/>
    <w:rsid w:val="002557B7"/>
    <w:rsid w:val="00256129"/>
    <w:rsid w:val="00260F7C"/>
    <w:rsid w:val="00272369"/>
    <w:rsid w:val="00272E12"/>
    <w:rsid w:val="00284DE4"/>
    <w:rsid w:val="00286C2D"/>
    <w:rsid w:val="002A4385"/>
    <w:rsid w:val="002A71A2"/>
    <w:rsid w:val="002B5F7F"/>
    <w:rsid w:val="002C69B5"/>
    <w:rsid w:val="002D2E20"/>
    <w:rsid w:val="002F292F"/>
    <w:rsid w:val="00312088"/>
    <w:rsid w:val="00327C52"/>
    <w:rsid w:val="00354479"/>
    <w:rsid w:val="0035629F"/>
    <w:rsid w:val="00364562"/>
    <w:rsid w:val="00364E17"/>
    <w:rsid w:val="00377986"/>
    <w:rsid w:val="00392BEC"/>
    <w:rsid w:val="003C580D"/>
    <w:rsid w:val="003F26EE"/>
    <w:rsid w:val="003F3471"/>
    <w:rsid w:val="003F4DDF"/>
    <w:rsid w:val="003F6BDF"/>
    <w:rsid w:val="00411B82"/>
    <w:rsid w:val="00416884"/>
    <w:rsid w:val="004233D9"/>
    <w:rsid w:val="00447677"/>
    <w:rsid w:val="00450B66"/>
    <w:rsid w:val="00476546"/>
    <w:rsid w:val="00484533"/>
    <w:rsid w:val="004B0E9F"/>
    <w:rsid w:val="004C1736"/>
    <w:rsid w:val="004C18B2"/>
    <w:rsid w:val="004E1567"/>
    <w:rsid w:val="004E4A24"/>
    <w:rsid w:val="00503CE3"/>
    <w:rsid w:val="00586DEF"/>
    <w:rsid w:val="00593A1F"/>
    <w:rsid w:val="005940BF"/>
    <w:rsid w:val="005A03D1"/>
    <w:rsid w:val="005C3E06"/>
    <w:rsid w:val="005F318F"/>
    <w:rsid w:val="006022FC"/>
    <w:rsid w:val="00612FBB"/>
    <w:rsid w:val="006207DB"/>
    <w:rsid w:val="00643AB7"/>
    <w:rsid w:val="00655F65"/>
    <w:rsid w:val="00675238"/>
    <w:rsid w:val="0067659B"/>
    <w:rsid w:val="00690706"/>
    <w:rsid w:val="006B7239"/>
    <w:rsid w:val="006C55E0"/>
    <w:rsid w:val="006C6065"/>
    <w:rsid w:val="006E3F61"/>
    <w:rsid w:val="006F0506"/>
    <w:rsid w:val="006F3994"/>
    <w:rsid w:val="0071460A"/>
    <w:rsid w:val="00714B86"/>
    <w:rsid w:val="00720322"/>
    <w:rsid w:val="0072501B"/>
    <w:rsid w:val="00760D18"/>
    <w:rsid w:val="00762AAA"/>
    <w:rsid w:val="00784998"/>
    <w:rsid w:val="0079739C"/>
    <w:rsid w:val="007B3EC6"/>
    <w:rsid w:val="007D3BC7"/>
    <w:rsid w:val="007E60AE"/>
    <w:rsid w:val="008D64D3"/>
    <w:rsid w:val="008F4100"/>
    <w:rsid w:val="009072EF"/>
    <w:rsid w:val="009443F0"/>
    <w:rsid w:val="00966CC4"/>
    <w:rsid w:val="0097238E"/>
    <w:rsid w:val="009767E8"/>
    <w:rsid w:val="0098537C"/>
    <w:rsid w:val="009A1906"/>
    <w:rsid w:val="009A1CE2"/>
    <w:rsid w:val="009A315E"/>
    <w:rsid w:val="009B354D"/>
    <w:rsid w:val="009C3085"/>
    <w:rsid w:val="009C72D5"/>
    <w:rsid w:val="009D0FF7"/>
    <w:rsid w:val="009E1DF7"/>
    <w:rsid w:val="009E218B"/>
    <w:rsid w:val="009E7066"/>
    <w:rsid w:val="00A06A76"/>
    <w:rsid w:val="00A76489"/>
    <w:rsid w:val="00A93BCC"/>
    <w:rsid w:val="00A95884"/>
    <w:rsid w:val="00AB2080"/>
    <w:rsid w:val="00AB27E0"/>
    <w:rsid w:val="00AD0F04"/>
    <w:rsid w:val="00B06E0A"/>
    <w:rsid w:val="00B277DD"/>
    <w:rsid w:val="00B31C36"/>
    <w:rsid w:val="00B43E3A"/>
    <w:rsid w:val="00B75455"/>
    <w:rsid w:val="00B80808"/>
    <w:rsid w:val="00B90EA8"/>
    <w:rsid w:val="00B95C2E"/>
    <w:rsid w:val="00BB45BC"/>
    <w:rsid w:val="00BE2330"/>
    <w:rsid w:val="00C129FD"/>
    <w:rsid w:val="00C207C3"/>
    <w:rsid w:val="00C2624D"/>
    <w:rsid w:val="00C36B99"/>
    <w:rsid w:val="00C505FA"/>
    <w:rsid w:val="00C52E6A"/>
    <w:rsid w:val="00CB25DD"/>
    <w:rsid w:val="00CC14AB"/>
    <w:rsid w:val="00CC4D28"/>
    <w:rsid w:val="00CC6EAA"/>
    <w:rsid w:val="00CF4818"/>
    <w:rsid w:val="00D15326"/>
    <w:rsid w:val="00D21C2F"/>
    <w:rsid w:val="00D2243D"/>
    <w:rsid w:val="00D25430"/>
    <w:rsid w:val="00D25FD4"/>
    <w:rsid w:val="00D35AA9"/>
    <w:rsid w:val="00D45F40"/>
    <w:rsid w:val="00D71421"/>
    <w:rsid w:val="00D72FE6"/>
    <w:rsid w:val="00D808D6"/>
    <w:rsid w:val="00D85722"/>
    <w:rsid w:val="00DC75E3"/>
    <w:rsid w:val="00DE43E1"/>
    <w:rsid w:val="00DF02AF"/>
    <w:rsid w:val="00E02846"/>
    <w:rsid w:val="00E64473"/>
    <w:rsid w:val="00E67BF7"/>
    <w:rsid w:val="00E83774"/>
    <w:rsid w:val="00E8441C"/>
    <w:rsid w:val="00E84F7B"/>
    <w:rsid w:val="00E878F7"/>
    <w:rsid w:val="00EC43C4"/>
    <w:rsid w:val="00F05B85"/>
    <w:rsid w:val="00F06821"/>
    <w:rsid w:val="00F10208"/>
    <w:rsid w:val="00F13A85"/>
    <w:rsid w:val="00F86C14"/>
    <w:rsid w:val="00F9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6680"/>
  <w15:docId w15:val="{1A22B5E3-2E8D-40A4-AD0A-70AD691C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085"/>
  </w:style>
  <w:style w:type="paragraph" w:styleId="Heading1">
    <w:name w:val="heading 1"/>
    <w:basedOn w:val="Normal"/>
    <w:next w:val="Normal"/>
    <w:link w:val="Heading1Char"/>
    <w:uiPriority w:val="9"/>
    <w:qFormat/>
    <w:rsid w:val="000128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28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286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25FD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43F0"/>
    <w:rPr>
      <w:sz w:val="16"/>
      <w:szCs w:val="16"/>
    </w:rPr>
  </w:style>
  <w:style w:type="paragraph" w:styleId="CommentText">
    <w:name w:val="annotation text"/>
    <w:basedOn w:val="Normal"/>
    <w:link w:val="CommentTextChar"/>
    <w:uiPriority w:val="99"/>
    <w:semiHidden/>
    <w:unhideWhenUsed/>
    <w:rsid w:val="009443F0"/>
    <w:rPr>
      <w:sz w:val="20"/>
      <w:szCs w:val="20"/>
    </w:rPr>
  </w:style>
  <w:style w:type="character" w:customStyle="1" w:styleId="CommentTextChar">
    <w:name w:val="Comment Text Char"/>
    <w:basedOn w:val="DefaultParagraphFont"/>
    <w:link w:val="CommentText"/>
    <w:uiPriority w:val="99"/>
    <w:semiHidden/>
    <w:rsid w:val="009443F0"/>
    <w:rPr>
      <w:sz w:val="20"/>
      <w:szCs w:val="20"/>
    </w:rPr>
  </w:style>
  <w:style w:type="paragraph" w:styleId="CommentSubject">
    <w:name w:val="annotation subject"/>
    <w:basedOn w:val="CommentText"/>
    <w:next w:val="CommentText"/>
    <w:link w:val="CommentSubjectChar"/>
    <w:uiPriority w:val="99"/>
    <w:semiHidden/>
    <w:unhideWhenUsed/>
    <w:rsid w:val="009443F0"/>
    <w:rPr>
      <w:b/>
      <w:bCs/>
    </w:rPr>
  </w:style>
  <w:style w:type="character" w:customStyle="1" w:styleId="CommentSubjectChar">
    <w:name w:val="Comment Subject Char"/>
    <w:basedOn w:val="CommentTextChar"/>
    <w:link w:val="CommentSubject"/>
    <w:uiPriority w:val="99"/>
    <w:semiHidden/>
    <w:rsid w:val="009443F0"/>
    <w:rPr>
      <w:b/>
      <w:bCs/>
      <w:sz w:val="20"/>
      <w:szCs w:val="20"/>
    </w:rPr>
  </w:style>
  <w:style w:type="paragraph" w:styleId="BalloonText">
    <w:name w:val="Balloon Text"/>
    <w:basedOn w:val="Normal"/>
    <w:link w:val="BalloonTextChar"/>
    <w:uiPriority w:val="99"/>
    <w:semiHidden/>
    <w:unhideWhenUsed/>
    <w:rsid w:val="00944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F0"/>
    <w:rPr>
      <w:rFonts w:ascii="Segoe UI" w:hAnsi="Segoe UI" w:cs="Segoe UI"/>
      <w:sz w:val="18"/>
      <w:szCs w:val="18"/>
    </w:rPr>
  </w:style>
  <w:style w:type="paragraph" w:styleId="ListParagraph">
    <w:name w:val="List Paragraph"/>
    <w:basedOn w:val="Normal"/>
    <w:uiPriority w:val="34"/>
    <w:qFormat/>
    <w:rsid w:val="009E7066"/>
    <w:pPr>
      <w:ind w:left="720"/>
      <w:contextualSpacing/>
    </w:pPr>
  </w:style>
  <w:style w:type="paragraph" w:styleId="Header">
    <w:name w:val="header"/>
    <w:basedOn w:val="Normal"/>
    <w:link w:val="HeaderChar"/>
    <w:uiPriority w:val="99"/>
    <w:unhideWhenUsed/>
    <w:rsid w:val="009D0FF7"/>
    <w:pPr>
      <w:tabs>
        <w:tab w:val="center" w:pos="4680"/>
        <w:tab w:val="right" w:pos="9360"/>
      </w:tabs>
    </w:pPr>
  </w:style>
  <w:style w:type="character" w:customStyle="1" w:styleId="HeaderChar">
    <w:name w:val="Header Char"/>
    <w:basedOn w:val="DefaultParagraphFont"/>
    <w:link w:val="Header"/>
    <w:uiPriority w:val="99"/>
    <w:rsid w:val="009D0FF7"/>
  </w:style>
  <w:style w:type="paragraph" w:styleId="Footer">
    <w:name w:val="footer"/>
    <w:basedOn w:val="Normal"/>
    <w:link w:val="FooterChar"/>
    <w:uiPriority w:val="99"/>
    <w:unhideWhenUsed/>
    <w:rsid w:val="009D0FF7"/>
    <w:pPr>
      <w:tabs>
        <w:tab w:val="center" w:pos="4680"/>
        <w:tab w:val="right" w:pos="9360"/>
      </w:tabs>
    </w:pPr>
  </w:style>
  <w:style w:type="character" w:customStyle="1" w:styleId="FooterChar">
    <w:name w:val="Footer Char"/>
    <w:basedOn w:val="DefaultParagraphFont"/>
    <w:link w:val="Footer"/>
    <w:uiPriority w:val="99"/>
    <w:rsid w:val="009D0FF7"/>
  </w:style>
  <w:style w:type="paragraph" w:styleId="Title">
    <w:name w:val="Title"/>
    <w:basedOn w:val="Normal"/>
    <w:next w:val="Normal"/>
    <w:link w:val="TitleChar"/>
    <w:uiPriority w:val="10"/>
    <w:qFormat/>
    <w:rsid w:val="00B06E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E0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80808"/>
    <w:rPr>
      <w:color w:val="0563C1" w:themeColor="hyperlink"/>
      <w:u w:val="single"/>
    </w:rPr>
  </w:style>
  <w:style w:type="character" w:customStyle="1" w:styleId="Heading1Char">
    <w:name w:val="Heading 1 Char"/>
    <w:basedOn w:val="DefaultParagraphFont"/>
    <w:link w:val="Heading1"/>
    <w:uiPriority w:val="9"/>
    <w:rsid w:val="000128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286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1286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25FD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92BEC"/>
    <w:pPr>
      <w:spacing w:line="259" w:lineRule="auto"/>
      <w:outlineLvl w:val="9"/>
    </w:pPr>
  </w:style>
  <w:style w:type="paragraph" w:styleId="TOC1">
    <w:name w:val="toc 1"/>
    <w:basedOn w:val="Normal"/>
    <w:next w:val="Normal"/>
    <w:autoRedefine/>
    <w:uiPriority w:val="39"/>
    <w:unhideWhenUsed/>
    <w:rsid w:val="00392BEC"/>
    <w:pPr>
      <w:spacing w:after="100"/>
    </w:pPr>
  </w:style>
  <w:style w:type="paragraph" w:styleId="TOC2">
    <w:name w:val="toc 2"/>
    <w:basedOn w:val="Normal"/>
    <w:next w:val="Normal"/>
    <w:autoRedefine/>
    <w:uiPriority w:val="39"/>
    <w:unhideWhenUsed/>
    <w:rsid w:val="00392BEC"/>
    <w:pPr>
      <w:spacing w:after="100"/>
      <w:ind w:left="220"/>
    </w:pPr>
  </w:style>
  <w:style w:type="paragraph" w:styleId="TOC3">
    <w:name w:val="toc 3"/>
    <w:basedOn w:val="Normal"/>
    <w:next w:val="Normal"/>
    <w:autoRedefine/>
    <w:uiPriority w:val="39"/>
    <w:unhideWhenUsed/>
    <w:rsid w:val="00392BEC"/>
    <w:pPr>
      <w:spacing w:after="100"/>
      <w:ind w:left="440"/>
    </w:pPr>
  </w:style>
  <w:style w:type="paragraph" w:styleId="NoSpacing">
    <w:name w:val="No Spacing"/>
    <w:uiPriority w:val="1"/>
    <w:qFormat/>
    <w:rsid w:val="009A1CE2"/>
  </w:style>
  <w:style w:type="character" w:styleId="Strong">
    <w:name w:val="Strong"/>
    <w:basedOn w:val="DefaultParagraphFont"/>
    <w:uiPriority w:val="22"/>
    <w:qFormat/>
    <w:rsid w:val="009A1CE2"/>
    <w:rPr>
      <w:b/>
      <w:bCs/>
    </w:rPr>
  </w:style>
  <w:style w:type="character" w:styleId="FollowedHyperlink">
    <w:name w:val="FollowedHyperlink"/>
    <w:basedOn w:val="DefaultParagraphFont"/>
    <w:uiPriority w:val="99"/>
    <w:semiHidden/>
    <w:unhideWhenUsed/>
    <w:rsid w:val="00245A08"/>
    <w:rPr>
      <w:color w:val="954F72" w:themeColor="followedHyperlink"/>
      <w:u w:val="single"/>
    </w:rPr>
  </w:style>
  <w:style w:type="paragraph" w:styleId="Revision">
    <w:name w:val="Revision"/>
    <w:hidden/>
    <w:uiPriority w:val="99"/>
    <w:semiHidden/>
    <w:rsid w:val="00C3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jotform.com/815062258791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ark.edu/student-services/personal/title-i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ampus.southark.edu/ICS/Administration/Style_and_Branding_Guide.j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uthark.edu/student-services/services/student-activ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43920-E92F-4F35-BE59-A2DC106F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10870</Words>
  <Characters>61965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Arkansas Attorney General</Company>
  <LinksUpToDate>false</LinksUpToDate>
  <CharactersWithSpaces>72690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Vanessa Williams</cp:lastModifiedBy>
  <cp:revision>3</cp:revision>
  <cp:lastPrinted>2018-12-10T14:07:00Z</cp:lastPrinted>
  <dcterms:created xsi:type="dcterms:W3CDTF">2021-10-07T20:34:00Z</dcterms:created>
  <dcterms:modified xsi:type="dcterms:W3CDTF">2021-10-07T20:39:00Z</dcterms:modified>
</cp:coreProperties>
</file>